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05785102"/>
    <w:p w14:paraId="1469A879" w14:textId="0ECDB09D" w:rsidR="00162931" w:rsidRDefault="00516524" w:rsidP="009813E4">
      <w:r>
        <w:rPr>
          <w:rFonts w:eastAsia="Segoe UI" w:cs="Segoe UI"/>
          <w:b/>
          <w:bCs/>
          <w:noProof/>
          <w:sz w:val="72"/>
          <w:szCs w:val="72"/>
          <w:lang w:val="en-US"/>
        </w:rPr>
        <mc:AlternateContent>
          <mc:Choice Requires="wps">
            <w:drawing>
              <wp:anchor distT="0" distB="0" distL="114300" distR="114300" simplePos="0" relativeHeight="251660288" behindDoc="1" locked="0" layoutInCell="1" allowOverlap="1" wp14:anchorId="03FD268B" wp14:editId="2FBDD04B">
                <wp:simplePos x="0" y="0"/>
                <wp:positionH relativeFrom="column">
                  <wp:posOffset>221615</wp:posOffset>
                </wp:positionH>
                <wp:positionV relativeFrom="paragraph">
                  <wp:posOffset>5715000</wp:posOffset>
                </wp:positionV>
                <wp:extent cx="5084445" cy="1108075"/>
                <wp:effectExtent l="0" t="0" r="0" b="0"/>
                <wp:wrapTight wrapText="bothSides">
                  <wp:wrapPolygon edited="0">
                    <wp:start x="162" y="0"/>
                    <wp:lineTo x="162" y="21167"/>
                    <wp:lineTo x="21365" y="21167"/>
                    <wp:lineTo x="21365" y="0"/>
                    <wp:lineTo x="162" y="0"/>
                  </wp:wrapPolygon>
                </wp:wrapTight>
                <wp:docPr id="7" name="Tekstiväli 7"/>
                <wp:cNvGraphicFramePr/>
                <a:graphic xmlns:a="http://schemas.openxmlformats.org/drawingml/2006/main">
                  <a:graphicData uri="http://schemas.microsoft.com/office/word/2010/wordprocessingShape">
                    <wps:wsp>
                      <wps:cNvSpPr txBox="1"/>
                      <wps:spPr>
                        <a:xfrm>
                          <a:off x="0" y="0"/>
                          <a:ext cx="5084445" cy="1108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81CD6A" w14:textId="63BA8F46" w:rsidR="002C79D3" w:rsidRPr="00407867" w:rsidRDefault="002C79D3" w:rsidP="00407867">
                            <w:pPr>
                              <w:pStyle w:val="Pealkiri1"/>
                              <w:rPr>
                                <w:rFonts w:ascii="Ridley Grotesk SemiBold" w:eastAsia="Segoe UI" w:hAnsi="Ridley Grotesk SemiBold" w:cs="Segoe UI"/>
                                <w:b/>
                                <w:bCs/>
                                <w:color w:val="FFFFFF" w:themeColor="background1"/>
                                <w:sz w:val="40"/>
                                <w:szCs w:val="40"/>
                              </w:rPr>
                            </w:pPr>
                            <w:r w:rsidRPr="00407867">
                              <w:rPr>
                                <w:rFonts w:ascii="Ridley Grotesk SemiBold" w:hAnsi="Ridley Grotesk SemiBold"/>
                                <w:sz w:val="40"/>
                                <w:szCs w:val="40"/>
                              </w:rPr>
                              <w:t>Lääne-Nigula</w:t>
                            </w:r>
                            <w:r>
                              <w:rPr>
                                <w:rFonts w:ascii="Ridley Grotesk SemiBold" w:hAnsi="Ridley Grotesk SemiBold"/>
                                <w:sz w:val="40"/>
                                <w:szCs w:val="40"/>
                              </w:rPr>
                              <w:t xml:space="preserve"> </w:t>
                            </w:r>
                            <w:r w:rsidRPr="00407867">
                              <w:rPr>
                                <w:rFonts w:ascii="Ridley Grotesk SemiBold" w:hAnsi="Ridley Grotesk SemiBold"/>
                                <w:sz w:val="40"/>
                                <w:szCs w:val="40"/>
                              </w:rPr>
                              <w:t xml:space="preserve">valla eelarvestrateegia 2025-2028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D268B" id="_x0000_t202" coordsize="21600,21600" o:spt="202" path="m,l,21600r21600,l21600,xe">
                <v:stroke joinstyle="miter"/>
                <v:path gradientshapeok="t" o:connecttype="rect"/>
              </v:shapetype>
              <v:shape id="Tekstiväli 7" o:spid="_x0000_s1026" type="#_x0000_t202" style="position:absolute;margin-left:17.45pt;margin-top:450pt;width:400.35pt;height:8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" filled="f" stroked="f">
                <v:textbox>
                  <w:txbxContent>
                    <w:p w14:paraId="3281CD6A" w14:textId="63BA8F46" w:rsidR="002C79D3" w:rsidRPr="00407867" w:rsidRDefault="002C79D3" w:rsidP="00407867">
                      <w:pPr>
                        <w:pStyle w:val="Pealkiri1"/>
                        <w:rPr>
                          <w:rFonts w:ascii="Ridley Grotesk SemiBold" w:eastAsia="Segoe UI" w:hAnsi="Ridley Grotesk SemiBold" w:cs="Segoe UI"/>
                          <w:b/>
                          <w:bCs/>
                          <w:color w:val="FFFFFF" w:themeColor="background1"/>
                          <w:sz w:val="40"/>
                          <w:szCs w:val="40"/>
                        </w:rPr>
                      </w:pPr>
                      <w:r w:rsidRPr="00407867">
                        <w:rPr>
                          <w:rFonts w:ascii="Ridley Grotesk SemiBold" w:hAnsi="Ridley Grotesk SemiBold"/>
                          <w:sz w:val="40"/>
                          <w:szCs w:val="40"/>
                        </w:rPr>
                        <w:t>Lääne-Nigula</w:t>
                      </w:r>
                      <w:r>
                        <w:rPr>
                          <w:rFonts w:ascii="Ridley Grotesk SemiBold" w:hAnsi="Ridley Grotesk SemiBold"/>
                          <w:sz w:val="40"/>
                          <w:szCs w:val="40"/>
                        </w:rPr>
                        <w:t xml:space="preserve"> </w:t>
                      </w:r>
                      <w:r w:rsidRPr="00407867">
                        <w:rPr>
                          <w:rFonts w:ascii="Ridley Grotesk SemiBold" w:hAnsi="Ridley Grotesk SemiBold"/>
                          <w:sz w:val="40"/>
                          <w:szCs w:val="40"/>
                        </w:rPr>
                        <w:t xml:space="preserve">valla eelarvestrateegia 2025-2028 </w:t>
                      </w:r>
                    </w:p>
                  </w:txbxContent>
                </v:textbox>
                <w10:wrap type="tight"/>
              </v:shape>
            </w:pict>
          </mc:Fallback>
        </mc:AlternateContent>
      </w:r>
      <w:r w:rsidR="00B96D73" w:rsidRPr="00B96D73">
        <w:rPr>
          <w:rFonts w:eastAsia="Segoe UI" w:cs="Segoe UI"/>
          <w:b/>
          <w:bCs/>
          <w:noProof/>
          <w:sz w:val="72"/>
          <w:szCs w:val="72"/>
          <w:lang w:val="en-US"/>
        </w:rPr>
        <mc:AlternateContent>
          <mc:Choice Requires="wpg">
            <w:drawing>
              <wp:anchor distT="0" distB="0" distL="457200" distR="457200" simplePos="0" relativeHeight="251659264" behindDoc="0" locked="0" layoutInCell="1" allowOverlap="1" wp14:anchorId="7D2CB507" wp14:editId="29477A25">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6926580" cy="9402445"/>
                <wp:effectExtent l="0" t="0" r="7620" b="8255"/>
                <wp:wrapSquare wrapText="bothSides"/>
                <wp:docPr id="179" name="Group 179"/>
                <wp:cNvGraphicFramePr/>
                <a:graphic xmlns:a="http://schemas.openxmlformats.org/drawingml/2006/main">
                  <a:graphicData uri="http://schemas.microsoft.com/office/word/2010/wordprocessingGroup">
                    <wpg:wgp>
                      <wpg:cNvGrpSpPr/>
                      <wpg:grpSpPr>
                        <a:xfrm>
                          <a:off x="0" y="0"/>
                          <a:ext cx="6926580" cy="9403079"/>
                          <a:chOff x="0" y="0"/>
                          <a:chExt cx="5705711" cy="9403079"/>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22675" y="668834"/>
                            <a:ext cx="4783036" cy="873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00556" w14:textId="7A4AADFC" w:rsidR="002C79D3" w:rsidRDefault="002C79D3">
                              <w:pPr>
                                <w:pStyle w:val="Sisukorrapealkiri"/>
                                <w:spacing w:before="120"/>
                                <w:rPr>
                                  <w:color w:val="549E39" w:themeColor="accent1"/>
                                  <w:sz w:val="26"/>
                                  <w:szCs w:val="26"/>
                                </w:rPr>
                              </w:pPr>
                            </w:p>
                            <w:p w14:paraId="570D7067" w14:textId="61CDD392" w:rsidR="002C79D3" w:rsidRPr="00516524" w:rsidRDefault="002C79D3" w:rsidP="00B96D73">
                              <w:pPr>
                                <w:rPr>
                                  <w:rFonts w:ascii="Ridley Grotesk SemiBold" w:hAnsi="Ridley Grotesk SemiBold"/>
                                  <w:sz w:val="56"/>
                                  <w:szCs w:val="56"/>
                                  <w:lang w:val="en-US"/>
                                </w:rPr>
                              </w:pPr>
                              <w:r w:rsidRPr="00516524">
                                <w:rPr>
                                  <w:noProof/>
                                  <w:lang w:val="en-US"/>
                                </w:rPr>
                                <w:drawing>
                                  <wp:inline distT="0" distB="0" distL="0" distR="0" wp14:anchorId="73547DEC" wp14:editId="78263431">
                                    <wp:extent cx="5379720" cy="50292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720" cy="502920"/>
                                            </a:xfrm>
                                            <a:prstGeom prst="rect">
                                              <a:avLst/>
                                            </a:prstGeom>
                                            <a:noFill/>
                                            <a:ln>
                                              <a:noFill/>
                                            </a:ln>
                                          </pic:spPr>
                                        </pic:pic>
                                      </a:graphicData>
                                    </a:graphic>
                                  </wp:inline>
                                </w:drawing>
                              </w:r>
                            </w:p>
                            <w:p w14:paraId="5DC6B88A" w14:textId="77777777" w:rsidR="002C79D3" w:rsidRDefault="002C79D3" w:rsidP="00B96D73">
                              <w:pPr>
                                <w:rPr>
                                  <w:rFonts w:ascii="Ridley Grotesk SemiBold" w:eastAsia="Segoe UI" w:hAnsi="Ridley Grotesk SemiBold" w:cs="Segoe UI"/>
                                  <w:bCs/>
                                  <w:color w:val="549E39" w:themeColor="accent1"/>
                                  <w:sz w:val="48"/>
                                  <w:szCs w:val="48"/>
                                </w:rPr>
                              </w:pPr>
                            </w:p>
                            <w:p w14:paraId="555693AD" w14:textId="14175EDB" w:rsidR="002C79D3" w:rsidRPr="00E404A3" w:rsidRDefault="002C79D3" w:rsidP="00E404A3">
                              <w:pPr>
                                <w:rPr>
                                  <w:rFonts w:ascii="Ridley Grotesk SemiBold" w:eastAsia="Segoe UI" w:hAnsi="Ridley Grotesk SemiBold" w:cs="Segoe UI"/>
                                  <w:bCs/>
                                  <w:color w:val="549E39" w:themeColor="accent1"/>
                                  <w:sz w:val="48"/>
                                  <w:szCs w:val="48"/>
                                  <w:lang w:val="en-US"/>
                                </w:rPr>
                              </w:pPr>
                            </w:p>
                            <w:p w14:paraId="473B6369" w14:textId="05919106" w:rsidR="002C79D3" w:rsidRDefault="002C79D3" w:rsidP="00B96D73">
                              <w:pPr>
                                <w:rPr>
                                  <w:rFonts w:ascii="Ridley Grotesk SemiBold" w:eastAsia="Segoe UI" w:hAnsi="Ridley Grotesk SemiBold" w:cs="Segoe UI"/>
                                  <w:bCs/>
                                  <w:color w:val="549E39" w:themeColor="accent1"/>
                                  <w:sz w:val="48"/>
                                  <w:szCs w:val="48"/>
                                </w:rPr>
                              </w:pPr>
                              <w:r w:rsidRPr="00407867">
                                <w:rPr>
                                  <w:rFonts w:ascii="Ridley Grotesk SemiBold" w:eastAsia="Segoe UI" w:hAnsi="Ridley Grotesk SemiBold" w:cs="Segoe UI"/>
                                  <w:bCs/>
                                  <w:noProof/>
                                  <w:color w:val="549E39" w:themeColor="accent1"/>
                                  <w:sz w:val="48"/>
                                  <w:szCs w:val="48"/>
                                  <w:lang w:val="en-US"/>
                                </w:rPr>
                                <w:drawing>
                                  <wp:inline distT="0" distB="0" distL="0" distR="0" wp14:anchorId="472B3526" wp14:editId="2F331E9F">
                                    <wp:extent cx="5756564" cy="4093845"/>
                                    <wp:effectExtent l="0" t="0" r="0" b="1905"/>
                                    <wp:docPr id="13" name="Pilt 13" descr="C:\Users\merilin.saska\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ilin.saska\Pictures\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634" cy="4100296"/>
                                            </a:xfrm>
                                            <a:prstGeom prst="rect">
                                              <a:avLst/>
                                            </a:prstGeom>
                                            <a:noFill/>
                                            <a:ln>
                                              <a:noFill/>
                                            </a:ln>
                                          </pic:spPr>
                                        </pic:pic>
                                      </a:graphicData>
                                    </a:graphic>
                                  </wp:inline>
                                </w:drawing>
                              </w:r>
                            </w:p>
                            <w:p w14:paraId="4FABB6F1" w14:textId="0996174E" w:rsidR="002C79D3" w:rsidRDefault="002C79D3" w:rsidP="00B96D73">
                              <w:pPr>
                                <w:rPr>
                                  <w:rFonts w:eastAsia="Segoe UI" w:cs="Segoe UI"/>
                                  <w:b/>
                                  <w:bCs/>
                                  <w:color w:val="549E39" w:themeColor="accent1"/>
                                  <w:sz w:val="64"/>
                                  <w:szCs w:val="64"/>
                                </w:rPr>
                              </w:pPr>
                            </w:p>
                            <w:p w14:paraId="1801F28D" w14:textId="4D70FE64" w:rsidR="002C79D3" w:rsidRPr="00E404A3" w:rsidRDefault="002C79D3" w:rsidP="00E404A3">
                              <w:pPr>
                                <w:pStyle w:val="Normaallaadveeb"/>
                                <w:rPr>
                                  <w:noProof/>
                                </w:rPr>
                              </w:pPr>
                            </w:p>
                            <w:p w14:paraId="7EC0C1DB" w14:textId="02E103D5" w:rsidR="002C79D3" w:rsidRDefault="002C79D3" w:rsidP="00E404A3">
                              <w:pPr>
                                <w:pStyle w:val="Normaallaadveeb"/>
                              </w:pPr>
                            </w:p>
                            <w:p w14:paraId="5E08BBBD" w14:textId="3A2931A0" w:rsidR="002C79D3" w:rsidRDefault="002C79D3" w:rsidP="00B96D73">
                              <w:pPr>
                                <w:rPr>
                                  <w:rFonts w:eastAsia="Segoe UI" w:cs="Segoe UI"/>
                                  <w:b/>
                                  <w:bCs/>
                                  <w:color w:val="549E39" w:themeColor="accent1"/>
                                  <w:sz w:val="64"/>
                                  <w:szCs w:val="64"/>
                                </w:rPr>
                              </w:pPr>
                            </w:p>
                            <w:p w14:paraId="637AF8AB" w14:textId="41348067" w:rsidR="002C79D3" w:rsidRDefault="002C79D3" w:rsidP="00B96D73">
                              <w:pPr>
                                <w:rPr>
                                  <w:rFonts w:eastAsia="Segoe UI" w:cs="Segoe UI"/>
                                  <w:b/>
                                  <w:bCs/>
                                  <w:color w:val="549E39" w:themeColor="accent1"/>
                                  <w:sz w:val="64"/>
                                  <w:szCs w:val="64"/>
                                </w:rPr>
                              </w:pPr>
                            </w:p>
                            <w:p w14:paraId="1C7B4862" w14:textId="4094A48E" w:rsidR="002C79D3" w:rsidRDefault="002C79D3" w:rsidP="00B96D73">
                              <w:pPr>
                                <w:rPr>
                                  <w:rFonts w:eastAsia="Segoe UI" w:cs="Segoe UI"/>
                                  <w:b/>
                                  <w:bCs/>
                                  <w:color w:val="549E39" w:themeColor="accent1"/>
                                  <w:sz w:val="64"/>
                                  <w:szCs w:val="64"/>
                                </w:rPr>
                              </w:pPr>
                            </w:p>
                            <w:p w14:paraId="2179A3F8" w14:textId="52942667" w:rsidR="002C79D3" w:rsidRDefault="002C79D3" w:rsidP="00B96D73">
                              <w:pPr>
                                <w:rPr>
                                  <w:rFonts w:eastAsia="Segoe UI" w:cs="Segoe UI"/>
                                  <w:b/>
                                  <w:bCs/>
                                  <w:color w:val="549E39" w:themeColor="accent1"/>
                                  <w:sz w:val="64"/>
                                  <w:szCs w:val="64"/>
                                </w:rPr>
                              </w:pPr>
                            </w:p>
                            <w:p w14:paraId="189217EF" w14:textId="37ACEF7C" w:rsidR="002C79D3" w:rsidRDefault="002C79D3" w:rsidP="00B96D73">
                              <w:pPr>
                                <w:rPr>
                                  <w:rFonts w:eastAsia="Segoe UI" w:cs="Segoe UI"/>
                                  <w:b/>
                                  <w:bCs/>
                                  <w:color w:val="549E39" w:themeColor="accent1"/>
                                  <w:sz w:val="64"/>
                                  <w:szCs w:val="64"/>
                                </w:rPr>
                              </w:pPr>
                            </w:p>
                            <w:p w14:paraId="006C42B7" w14:textId="544811B7" w:rsidR="002C79D3" w:rsidRDefault="002C79D3" w:rsidP="00B96D73">
                              <w:pPr>
                                <w:rPr>
                                  <w:rFonts w:eastAsia="Segoe UI" w:cs="Segoe UI"/>
                                  <w:b/>
                                  <w:bCs/>
                                  <w:color w:val="549E39" w:themeColor="accent1"/>
                                  <w:sz w:val="64"/>
                                  <w:szCs w:val="64"/>
                                </w:rPr>
                              </w:pPr>
                            </w:p>
                            <w:p w14:paraId="6BDC6BE7" w14:textId="02245ABB" w:rsidR="002C79D3" w:rsidRDefault="002C79D3" w:rsidP="00B96D73">
                              <w:pPr>
                                <w:rPr>
                                  <w:rFonts w:eastAsia="Segoe UI" w:cs="Segoe UI"/>
                                  <w:b/>
                                  <w:bCs/>
                                  <w:color w:val="549E39" w:themeColor="accent1"/>
                                  <w:sz w:val="64"/>
                                  <w:szCs w:val="64"/>
                                </w:rPr>
                              </w:pPr>
                            </w:p>
                            <w:p w14:paraId="47B97B4B" w14:textId="31BBD167" w:rsidR="002C79D3" w:rsidRDefault="002C79D3" w:rsidP="00B96D73">
                              <w:pPr>
                                <w:rPr>
                                  <w:rFonts w:eastAsia="Segoe UI" w:cs="Segoe UI"/>
                                  <w:b/>
                                  <w:bCs/>
                                  <w:color w:val="549E39" w:themeColor="accent1"/>
                                  <w:sz w:val="64"/>
                                  <w:szCs w:val="64"/>
                                </w:rPr>
                              </w:pPr>
                            </w:p>
                            <w:p w14:paraId="2DD23C9A" w14:textId="07699D74" w:rsidR="002C79D3" w:rsidRPr="00162931" w:rsidRDefault="002C79D3" w:rsidP="00B96D73">
                              <w:pPr>
                                <w:rPr>
                                  <w:rFonts w:eastAsia="Segoe UI" w:cs="Segoe UI"/>
                                  <w:b/>
                                  <w:bCs/>
                                  <w:color w:val="549E39" w:themeColor="accent1"/>
                                  <w:sz w:val="64"/>
                                  <w:szCs w:val="64"/>
                                </w:rPr>
                              </w:pPr>
                            </w:p>
                            <w:p w14:paraId="41BFBACC" w14:textId="42AB17FD" w:rsidR="002C79D3" w:rsidRPr="00BE5FF9" w:rsidRDefault="002C79D3" w:rsidP="00B96D73">
                              <w:pPr>
                                <w:rPr>
                                  <w:rFonts w:eastAsia="Segoe UI" w:cs="Segoe UI"/>
                                  <w:sz w:val="28"/>
                                  <w:szCs w:val="28"/>
                                </w:rPr>
                              </w:pPr>
                              <w:r w:rsidRPr="00BE5FF9">
                                <w:rPr>
                                  <w:rFonts w:eastAsia="Segoe UI" w:cs="Segoe UI"/>
                                  <w:sz w:val="28"/>
                                  <w:szCs w:val="28"/>
                                </w:rPr>
                                <w:t>Lääne-Nigula Vallavalitsus</w:t>
                              </w:r>
                            </w:p>
                            <w:p w14:paraId="7FA64168" w14:textId="4D7FC1F0" w:rsidR="002C79D3" w:rsidRDefault="002C79D3" w:rsidP="00B96D73">
                              <w:pPr>
                                <w:rPr>
                                  <w:rFonts w:eastAsia="Segoe UI" w:cs="Segoe UI"/>
                                  <w:sz w:val="28"/>
                                  <w:szCs w:val="28"/>
                                </w:rPr>
                              </w:pPr>
                              <w:r w:rsidRPr="00BE5FF9">
                                <w:rPr>
                                  <w:rFonts w:eastAsia="Segoe UI" w:cs="Segoe UI"/>
                                  <w:sz w:val="28"/>
                                  <w:szCs w:val="28"/>
                                </w:rPr>
                                <w:t>202</w:t>
                              </w:r>
                              <w:r>
                                <w:rPr>
                                  <w:rFonts w:eastAsia="Segoe UI" w:cs="Segoe UI"/>
                                  <w:sz w:val="28"/>
                                  <w:szCs w:val="28"/>
                                </w:rPr>
                                <w:t>4</w:t>
                              </w:r>
                            </w:p>
                            <w:p w14:paraId="5AF5A702" w14:textId="3C83DA3C" w:rsidR="002C79D3" w:rsidRDefault="002C79D3" w:rsidP="00B96D73">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D2CB507" id="Group 179" o:spid="_x0000_s1027" style="position:absolute;margin-left:0;margin-top:0;width:545.4pt;height:740.35pt;z-index:251659264;mso-top-percent:23;mso-wrap-distance-left:36pt;mso-wrap-distance-right:36pt;mso-position-horizontal:left;mso-position-horizontal-relative:page;mso-position-vertical-relative:page;mso-top-percent:23;mso-width-relative:margin" coordsize="57057,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29" type="#_x0000_t202" style="position:absolute;left:9226;top:6688;width:47831;height:87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4500556" w14:textId="7A4AADFC" w:rsidR="002C79D3" w:rsidRDefault="002C79D3">
                        <w:pPr>
                          <w:pStyle w:val="Sisukorrapealkiri"/>
                          <w:spacing w:before="120"/>
                          <w:rPr>
                            <w:color w:val="549E39" w:themeColor="accent1"/>
                            <w:sz w:val="26"/>
                            <w:szCs w:val="26"/>
                          </w:rPr>
                        </w:pPr>
                      </w:p>
                      <w:p w14:paraId="570D7067" w14:textId="61CDD392" w:rsidR="002C79D3" w:rsidRPr="00516524" w:rsidRDefault="002C79D3" w:rsidP="00B96D73">
                        <w:pPr>
                          <w:rPr>
                            <w:rFonts w:ascii="Ridley Grotesk SemiBold" w:hAnsi="Ridley Grotesk SemiBold"/>
                            <w:sz w:val="56"/>
                            <w:szCs w:val="56"/>
                            <w:lang w:val="en-US"/>
                          </w:rPr>
                        </w:pPr>
                        <w:r w:rsidRPr="00516524">
                          <w:rPr>
                            <w:noProof/>
                            <w:lang w:val="en-US"/>
                          </w:rPr>
                          <w:drawing>
                            <wp:inline distT="0" distB="0" distL="0" distR="0" wp14:anchorId="73547DEC" wp14:editId="78263431">
                              <wp:extent cx="5379720" cy="50292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720" cy="502920"/>
                                      </a:xfrm>
                                      <a:prstGeom prst="rect">
                                        <a:avLst/>
                                      </a:prstGeom>
                                      <a:noFill/>
                                      <a:ln>
                                        <a:noFill/>
                                      </a:ln>
                                    </pic:spPr>
                                  </pic:pic>
                                </a:graphicData>
                              </a:graphic>
                            </wp:inline>
                          </w:drawing>
                        </w:r>
                      </w:p>
                      <w:p w14:paraId="5DC6B88A" w14:textId="77777777" w:rsidR="002C79D3" w:rsidRDefault="002C79D3" w:rsidP="00B96D73">
                        <w:pPr>
                          <w:rPr>
                            <w:rFonts w:ascii="Ridley Grotesk SemiBold" w:eastAsia="Segoe UI" w:hAnsi="Ridley Grotesk SemiBold" w:cs="Segoe UI"/>
                            <w:bCs/>
                            <w:color w:val="549E39" w:themeColor="accent1"/>
                            <w:sz w:val="48"/>
                            <w:szCs w:val="48"/>
                          </w:rPr>
                        </w:pPr>
                      </w:p>
                      <w:p w14:paraId="555693AD" w14:textId="14175EDB" w:rsidR="002C79D3" w:rsidRPr="00E404A3" w:rsidRDefault="002C79D3" w:rsidP="00E404A3">
                        <w:pPr>
                          <w:rPr>
                            <w:rFonts w:ascii="Ridley Grotesk SemiBold" w:eastAsia="Segoe UI" w:hAnsi="Ridley Grotesk SemiBold" w:cs="Segoe UI"/>
                            <w:bCs/>
                            <w:color w:val="549E39" w:themeColor="accent1"/>
                            <w:sz w:val="48"/>
                            <w:szCs w:val="48"/>
                            <w:lang w:val="en-US"/>
                          </w:rPr>
                        </w:pPr>
                      </w:p>
                      <w:p w14:paraId="473B6369" w14:textId="05919106" w:rsidR="002C79D3" w:rsidRDefault="002C79D3" w:rsidP="00B96D73">
                        <w:pPr>
                          <w:rPr>
                            <w:rFonts w:ascii="Ridley Grotesk SemiBold" w:eastAsia="Segoe UI" w:hAnsi="Ridley Grotesk SemiBold" w:cs="Segoe UI"/>
                            <w:bCs/>
                            <w:color w:val="549E39" w:themeColor="accent1"/>
                            <w:sz w:val="48"/>
                            <w:szCs w:val="48"/>
                          </w:rPr>
                        </w:pPr>
                        <w:r w:rsidRPr="00407867">
                          <w:rPr>
                            <w:rFonts w:ascii="Ridley Grotesk SemiBold" w:eastAsia="Segoe UI" w:hAnsi="Ridley Grotesk SemiBold" w:cs="Segoe UI"/>
                            <w:bCs/>
                            <w:noProof/>
                            <w:color w:val="549E39" w:themeColor="accent1"/>
                            <w:sz w:val="48"/>
                            <w:szCs w:val="48"/>
                            <w:lang w:val="en-US"/>
                          </w:rPr>
                          <w:drawing>
                            <wp:inline distT="0" distB="0" distL="0" distR="0" wp14:anchorId="472B3526" wp14:editId="2F331E9F">
                              <wp:extent cx="5756564" cy="4093845"/>
                              <wp:effectExtent l="0" t="0" r="0" b="1905"/>
                              <wp:docPr id="13" name="Pilt 13" descr="C:\Users\merilin.saska\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ilin.saska\Pictures\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634" cy="4100296"/>
                                      </a:xfrm>
                                      <a:prstGeom prst="rect">
                                        <a:avLst/>
                                      </a:prstGeom>
                                      <a:noFill/>
                                      <a:ln>
                                        <a:noFill/>
                                      </a:ln>
                                    </pic:spPr>
                                  </pic:pic>
                                </a:graphicData>
                              </a:graphic>
                            </wp:inline>
                          </w:drawing>
                        </w:r>
                      </w:p>
                      <w:p w14:paraId="4FABB6F1" w14:textId="0996174E" w:rsidR="002C79D3" w:rsidRDefault="002C79D3" w:rsidP="00B96D73">
                        <w:pPr>
                          <w:rPr>
                            <w:rFonts w:eastAsia="Segoe UI" w:cs="Segoe UI"/>
                            <w:b/>
                            <w:bCs/>
                            <w:color w:val="549E39" w:themeColor="accent1"/>
                            <w:sz w:val="64"/>
                            <w:szCs w:val="64"/>
                          </w:rPr>
                        </w:pPr>
                      </w:p>
                      <w:p w14:paraId="1801F28D" w14:textId="4D70FE64" w:rsidR="002C79D3" w:rsidRPr="00E404A3" w:rsidRDefault="002C79D3" w:rsidP="00E404A3">
                        <w:pPr>
                          <w:pStyle w:val="Normaallaadveeb"/>
                          <w:rPr>
                            <w:noProof/>
                          </w:rPr>
                        </w:pPr>
                      </w:p>
                      <w:p w14:paraId="7EC0C1DB" w14:textId="02E103D5" w:rsidR="002C79D3" w:rsidRDefault="002C79D3" w:rsidP="00E404A3">
                        <w:pPr>
                          <w:pStyle w:val="Normaallaadveeb"/>
                        </w:pPr>
                      </w:p>
                      <w:p w14:paraId="5E08BBBD" w14:textId="3A2931A0" w:rsidR="002C79D3" w:rsidRDefault="002C79D3" w:rsidP="00B96D73">
                        <w:pPr>
                          <w:rPr>
                            <w:rFonts w:eastAsia="Segoe UI" w:cs="Segoe UI"/>
                            <w:b/>
                            <w:bCs/>
                            <w:color w:val="549E39" w:themeColor="accent1"/>
                            <w:sz w:val="64"/>
                            <w:szCs w:val="64"/>
                          </w:rPr>
                        </w:pPr>
                      </w:p>
                      <w:p w14:paraId="637AF8AB" w14:textId="41348067" w:rsidR="002C79D3" w:rsidRDefault="002C79D3" w:rsidP="00B96D73">
                        <w:pPr>
                          <w:rPr>
                            <w:rFonts w:eastAsia="Segoe UI" w:cs="Segoe UI"/>
                            <w:b/>
                            <w:bCs/>
                            <w:color w:val="549E39" w:themeColor="accent1"/>
                            <w:sz w:val="64"/>
                            <w:szCs w:val="64"/>
                          </w:rPr>
                        </w:pPr>
                      </w:p>
                      <w:p w14:paraId="1C7B4862" w14:textId="4094A48E" w:rsidR="002C79D3" w:rsidRDefault="002C79D3" w:rsidP="00B96D73">
                        <w:pPr>
                          <w:rPr>
                            <w:rFonts w:eastAsia="Segoe UI" w:cs="Segoe UI"/>
                            <w:b/>
                            <w:bCs/>
                            <w:color w:val="549E39" w:themeColor="accent1"/>
                            <w:sz w:val="64"/>
                            <w:szCs w:val="64"/>
                          </w:rPr>
                        </w:pPr>
                      </w:p>
                      <w:p w14:paraId="2179A3F8" w14:textId="52942667" w:rsidR="002C79D3" w:rsidRDefault="002C79D3" w:rsidP="00B96D73">
                        <w:pPr>
                          <w:rPr>
                            <w:rFonts w:eastAsia="Segoe UI" w:cs="Segoe UI"/>
                            <w:b/>
                            <w:bCs/>
                            <w:color w:val="549E39" w:themeColor="accent1"/>
                            <w:sz w:val="64"/>
                            <w:szCs w:val="64"/>
                          </w:rPr>
                        </w:pPr>
                      </w:p>
                      <w:p w14:paraId="189217EF" w14:textId="37ACEF7C" w:rsidR="002C79D3" w:rsidRDefault="002C79D3" w:rsidP="00B96D73">
                        <w:pPr>
                          <w:rPr>
                            <w:rFonts w:eastAsia="Segoe UI" w:cs="Segoe UI"/>
                            <w:b/>
                            <w:bCs/>
                            <w:color w:val="549E39" w:themeColor="accent1"/>
                            <w:sz w:val="64"/>
                            <w:szCs w:val="64"/>
                          </w:rPr>
                        </w:pPr>
                      </w:p>
                      <w:p w14:paraId="006C42B7" w14:textId="544811B7" w:rsidR="002C79D3" w:rsidRDefault="002C79D3" w:rsidP="00B96D73">
                        <w:pPr>
                          <w:rPr>
                            <w:rFonts w:eastAsia="Segoe UI" w:cs="Segoe UI"/>
                            <w:b/>
                            <w:bCs/>
                            <w:color w:val="549E39" w:themeColor="accent1"/>
                            <w:sz w:val="64"/>
                            <w:szCs w:val="64"/>
                          </w:rPr>
                        </w:pPr>
                      </w:p>
                      <w:p w14:paraId="6BDC6BE7" w14:textId="02245ABB" w:rsidR="002C79D3" w:rsidRDefault="002C79D3" w:rsidP="00B96D73">
                        <w:pPr>
                          <w:rPr>
                            <w:rFonts w:eastAsia="Segoe UI" w:cs="Segoe UI"/>
                            <w:b/>
                            <w:bCs/>
                            <w:color w:val="549E39" w:themeColor="accent1"/>
                            <w:sz w:val="64"/>
                            <w:szCs w:val="64"/>
                          </w:rPr>
                        </w:pPr>
                      </w:p>
                      <w:p w14:paraId="47B97B4B" w14:textId="31BBD167" w:rsidR="002C79D3" w:rsidRDefault="002C79D3" w:rsidP="00B96D73">
                        <w:pPr>
                          <w:rPr>
                            <w:rFonts w:eastAsia="Segoe UI" w:cs="Segoe UI"/>
                            <w:b/>
                            <w:bCs/>
                            <w:color w:val="549E39" w:themeColor="accent1"/>
                            <w:sz w:val="64"/>
                            <w:szCs w:val="64"/>
                          </w:rPr>
                        </w:pPr>
                      </w:p>
                      <w:p w14:paraId="2DD23C9A" w14:textId="07699D74" w:rsidR="002C79D3" w:rsidRPr="00162931" w:rsidRDefault="002C79D3" w:rsidP="00B96D73">
                        <w:pPr>
                          <w:rPr>
                            <w:rFonts w:eastAsia="Segoe UI" w:cs="Segoe UI"/>
                            <w:b/>
                            <w:bCs/>
                            <w:color w:val="549E39" w:themeColor="accent1"/>
                            <w:sz w:val="64"/>
                            <w:szCs w:val="64"/>
                          </w:rPr>
                        </w:pPr>
                      </w:p>
                      <w:p w14:paraId="41BFBACC" w14:textId="42AB17FD" w:rsidR="002C79D3" w:rsidRPr="00BE5FF9" w:rsidRDefault="002C79D3" w:rsidP="00B96D73">
                        <w:pPr>
                          <w:rPr>
                            <w:rFonts w:eastAsia="Segoe UI" w:cs="Segoe UI"/>
                            <w:sz w:val="28"/>
                            <w:szCs w:val="28"/>
                          </w:rPr>
                        </w:pPr>
                        <w:r w:rsidRPr="00BE5FF9">
                          <w:rPr>
                            <w:rFonts w:eastAsia="Segoe UI" w:cs="Segoe UI"/>
                            <w:sz w:val="28"/>
                            <w:szCs w:val="28"/>
                          </w:rPr>
                          <w:t>Lääne-Nigula Vallavalitsus</w:t>
                        </w:r>
                      </w:p>
                      <w:p w14:paraId="7FA64168" w14:textId="4D7FC1F0" w:rsidR="002C79D3" w:rsidRDefault="002C79D3" w:rsidP="00B96D73">
                        <w:pPr>
                          <w:rPr>
                            <w:rFonts w:eastAsia="Segoe UI" w:cs="Segoe UI"/>
                            <w:sz w:val="28"/>
                            <w:szCs w:val="28"/>
                          </w:rPr>
                        </w:pPr>
                        <w:r w:rsidRPr="00BE5FF9">
                          <w:rPr>
                            <w:rFonts w:eastAsia="Segoe UI" w:cs="Segoe UI"/>
                            <w:sz w:val="28"/>
                            <w:szCs w:val="28"/>
                          </w:rPr>
                          <w:t>202</w:t>
                        </w:r>
                        <w:r>
                          <w:rPr>
                            <w:rFonts w:eastAsia="Segoe UI" w:cs="Segoe UI"/>
                            <w:sz w:val="28"/>
                            <w:szCs w:val="28"/>
                          </w:rPr>
                          <w:t>4</w:t>
                        </w:r>
                      </w:p>
                      <w:p w14:paraId="5AF5A702" w14:textId="3C83DA3C" w:rsidR="002C79D3" w:rsidRDefault="002C79D3" w:rsidP="00B96D73">
                        <w:pPr>
                          <w:rPr>
                            <w:color w:val="7F7F7F" w:themeColor="text1" w:themeTint="80"/>
                            <w:sz w:val="20"/>
                            <w:szCs w:val="20"/>
                          </w:rPr>
                        </w:pPr>
                      </w:p>
                    </w:txbxContent>
                  </v:textbox>
                </v:shape>
                <w10:wrap type="square" anchorx="page" anchory="page"/>
              </v:group>
            </w:pict>
          </mc:Fallback>
        </mc:AlternateContent>
      </w:r>
    </w:p>
    <w:sdt>
      <w:sdtPr>
        <w:rPr>
          <w:rFonts w:ascii="Times New Roman" w:eastAsia="Times New Roman" w:hAnsi="Times New Roman" w:cs="Times New Roman"/>
          <w:color w:val="auto"/>
          <w:sz w:val="24"/>
          <w:szCs w:val="24"/>
          <w:lang w:val="et-EE"/>
        </w:rPr>
        <w:id w:val="329564706"/>
        <w:docPartObj>
          <w:docPartGallery w:val="Table of Contents"/>
          <w:docPartUnique/>
        </w:docPartObj>
      </w:sdtPr>
      <w:sdtEndPr>
        <w:rPr>
          <w:b/>
          <w:bCs/>
        </w:rPr>
      </w:sdtEndPr>
      <w:sdtContent>
        <w:p w14:paraId="66F7A65A" w14:textId="795FF1FB" w:rsidR="00D30D5D" w:rsidRPr="00DE62A5" w:rsidRDefault="00D30D5D">
          <w:pPr>
            <w:pStyle w:val="Sisukorrapealkiri"/>
            <w:rPr>
              <w:b/>
              <w:bCs/>
              <w:color w:val="auto"/>
              <w:lang w:val="et-EE"/>
            </w:rPr>
          </w:pPr>
          <w:r w:rsidRPr="00DE62A5">
            <w:rPr>
              <w:b/>
              <w:bCs/>
              <w:color w:val="auto"/>
              <w:lang w:val="et-EE"/>
            </w:rPr>
            <w:t>SISUKORD</w:t>
          </w:r>
        </w:p>
        <w:p w14:paraId="70D3157A" w14:textId="5235B8B4" w:rsidR="00D30D5D" w:rsidRDefault="00D30D5D" w:rsidP="00D30D5D"/>
        <w:p w14:paraId="71FBBAD0" w14:textId="77777777" w:rsidR="00D30D5D" w:rsidRPr="00525726" w:rsidRDefault="00D30D5D" w:rsidP="00D30D5D">
          <w:pPr>
            <w:rPr>
              <w:sz w:val="22"/>
            </w:rPr>
          </w:pPr>
        </w:p>
        <w:p w14:paraId="6B05C506" w14:textId="24D212EA" w:rsidR="00DE62A5" w:rsidRDefault="00D30D5D">
          <w:pPr>
            <w:pStyle w:val="SK2"/>
            <w:tabs>
              <w:tab w:val="right" w:leader="dot" w:pos="9060"/>
            </w:tabs>
            <w:rPr>
              <w:rFonts w:asciiTheme="minorHAnsi" w:eastAsiaTheme="minorEastAsia" w:hAnsiTheme="minorHAnsi" w:cstheme="minorBidi"/>
              <w:noProof/>
              <w:kern w:val="2"/>
              <w:lang w:eastAsia="et-EE"/>
              <w14:ligatures w14:val="standardContextual"/>
            </w:rPr>
          </w:pPr>
          <w:r w:rsidRPr="00DE62A5">
            <w:fldChar w:fldCharType="begin"/>
          </w:r>
          <w:r w:rsidRPr="00DE62A5">
            <w:instrText xml:space="preserve"> TOC \o "1-3" \h \z \u </w:instrText>
          </w:r>
          <w:r w:rsidRPr="00DE62A5">
            <w:fldChar w:fldCharType="separate"/>
          </w:r>
          <w:hyperlink w:anchor="_Toc176210239" w:history="1">
            <w:r w:rsidR="00DE62A5" w:rsidRPr="00AF692F">
              <w:rPr>
                <w:rStyle w:val="Hperlink"/>
                <w:noProof/>
              </w:rPr>
              <w:t>1. Makromajanduse prognoos</w:t>
            </w:r>
            <w:r w:rsidR="00DE62A5">
              <w:rPr>
                <w:noProof/>
                <w:webHidden/>
              </w:rPr>
              <w:tab/>
            </w:r>
            <w:r w:rsidR="00DE62A5">
              <w:rPr>
                <w:noProof/>
                <w:webHidden/>
              </w:rPr>
              <w:fldChar w:fldCharType="begin"/>
            </w:r>
            <w:r w:rsidR="00DE62A5">
              <w:rPr>
                <w:noProof/>
                <w:webHidden/>
              </w:rPr>
              <w:instrText xml:space="preserve"> PAGEREF _Toc176210239 \h </w:instrText>
            </w:r>
            <w:r w:rsidR="00DE62A5">
              <w:rPr>
                <w:noProof/>
                <w:webHidden/>
              </w:rPr>
            </w:r>
            <w:r w:rsidR="00DE62A5">
              <w:rPr>
                <w:noProof/>
                <w:webHidden/>
              </w:rPr>
              <w:fldChar w:fldCharType="separate"/>
            </w:r>
            <w:r w:rsidR="00B07BD3">
              <w:rPr>
                <w:noProof/>
                <w:webHidden/>
              </w:rPr>
              <w:t>3</w:t>
            </w:r>
            <w:r w:rsidR="00DE62A5">
              <w:rPr>
                <w:noProof/>
                <w:webHidden/>
              </w:rPr>
              <w:fldChar w:fldCharType="end"/>
            </w:r>
          </w:hyperlink>
        </w:p>
        <w:p w14:paraId="576470CA" w14:textId="4BBF1C37" w:rsidR="00DE62A5" w:rsidRDefault="00C66991">
          <w:pPr>
            <w:pStyle w:val="SK2"/>
            <w:tabs>
              <w:tab w:val="right" w:leader="dot" w:pos="9060"/>
            </w:tabs>
            <w:rPr>
              <w:rFonts w:asciiTheme="minorHAnsi" w:eastAsiaTheme="minorEastAsia" w:hAnsiTheme="minorHAnsi" w:cstheme="minorBidi"/>
              <w:noProof/>
              <w:kern w:val="2"/>
              <w:lang w:eastAsia="et-EE"/>
              <w14:ligatures w14:val="standardContextual"/>
            </w:rPr>
          </w:pPr>
          <w:hyperlink w:anchor="_Toc176210240" w:history="1">
            <w:r w:rsidR="00DE62A5" w:rsidRPr="00AF692F">
              <w:rPr>
                <w:rStyle w:val="Hperlink"/>
                <w:noProof/>
              </w:rPr>
              <w:t>2. Lääne-Nigula valla eelarvestrateegia</w:t>
            </w:r>
            <w:r w:rsidR="00DE62A5">
              <w:rPr>
                <w:noProof/>
                <w:webHidden/>
              </w:rPr>
              <w:tab/>
            </w:r>
            <w:r w:rsidR="00DE62A5">
              <w:rPr>
                <w:noProof/>
                <w:webHidden/>
              </w:rPr>
              <w:fldChar w:fldCharType="begin"/>
            </w:r>
            <w:r w:rsidR="00DE62A5">
              <w:rPr>
                <w:noProof/>
                <w:webHidden/>
              </w:rPr>
              <w:instrText xml:space="preserve"> PAGEREF _Toc176210240 \h </w:instrText>
            </w:r>
            <w:r w:rsidR="00DE62A5">
              <w:rPr>
                <w:noProof/>
                <w:webHidden/>
              </w:rPr>
            </w:r>
            <w:r w:rsidR="00DE62A5">
              <w:rPr>
                <w:noProof/>
                <w:webHidden/>
              </w:rPr>
              <w:fldChar w:fldCharType="separate"/>
            </w:r>
            <w:r w:rsidR="00B07BD3">
              <w:rPr>
                <w:noProof/>
                <w:webHidden/>
              </w:rPr>
              <w:t>5</w:t>
            </w:r>
            <w:r w:rsidR="00DE62A5">
              <w:rPr>
                <w:noProof/>
                <w:webHidden/>
              </w:rPr>
              <w:fldChar w:fldCharType="end"/>
            </w:r>
          </w:hyperlink>
        </w:p>
        <w:p w14:paraId="4347C7BB" w14:textId="487F55A2" w:rsidR="00DE62A5" w:rsidRDefault="00C66991">
          <w:pPr>
            <w:pStyle w:val="SK2"/>
            <w:tabs>
              <w:tab w:val="right" w:leader="dot" w:pos="9060"/>
            </w:tabs>
            <w:rPr>
              <w:rFonts w:asciiTheme="minorHAnsi" w:eastAsiaTheme="minorEastAsia" w:hAnsiTheme="minorHAnsi" w:cstheme="minorBidi"/>
              <w:noProof/>
              <w:kern w:val="2"/>
              <w:lang w:eastAsia="et-EE"/>
              <w14:ligatures w14:val="standardContextual"/>
            </w:rPr>
          </w:pPr>
          <w:hyperlink w:anchor="_Toc176210241" w:history="1">
            <w:r w:rsidR="00DE62A5" w:rsidRPr="00AF692F">
              <w:rPr>
                <w:rStyle w:val="Hperlink"/>
                <w:noProof/>
              </w:rPr>
              <w:t>2.1 Põhitegevuse tulude ja kulude prognoos</w:t>
            </w:r>
            <w:r w:rsidR="00DE62A5">
              <w:rPr>
                <w:noProof/>
                <w:webHidden/>
              </w:rPr>
              <w:tab/>
            </w:r>
            <w:r w:rsidR="00DE62A5">
              <w:rPr>
                <w:noProof/>
                <w:webHidden/>
              </w:rPr>
              <w:fldChar w:fldCharType="begin"/>
            </w:r>
            <w:r w:rsidR="00DE62A5">
              <w:rPr>
                <w:noProof/>
                <w:webHidden/>
              </w:rPr>
              <w:instrText xml:space="preserve"> PAGEREF _Toc176210241 \h </w:instrText>
            </w:r>
            <w:r w:rsidR="00DE62A5">
              <w:rPr>
                <w:noProof/>
                <w:webHidden/>
              </w:rPr>
            </w:r>
            <w:r w:rsidR="00DE62A5">
              <w:rPr>
                <w:noProof/>
                <w:webHidden/>
              </w:rPr>
              <w:fldChar w:fldCharType="separate"/>
            </w:r>
            <w:r w:rsidR="00B07BD3">
              <w:rPr>
                <w:noProof/>
                <w:webHidden/>
              </w:rPr>
              <w:t>6</w:t>
            </w:r>
            <w:r w:rsidR="00DE62A5">
              <w:rPr>
                <w:noProof/>
                <w:webHidden/>
              </w:rPr>
              <w:fldChar w:fldCharType="end"/>
            </w:r>
          </w:hyperlink>
        </w:p>
        <w:p w14:paraId="33C61C50" w14:textId="7B599A9D" w:rsidR="00DE62A5" w:rsidRDefault="00C66991">
          <w:pPr>
            <w:pStyle w:val="SK2"/>
            <w:tabs>
              <w:tab w:val="right" w:leader="dot" w:pos="9060"/>
            </w:tabs>
            <w:rPr>
              <w:rFonts w:asciiTheme="minorHAnsi" w:eastAsiaTheme="minorEastAsia" w:hAnsiTheme="minorHAnsi" w:cstheme="minorBidi"/>
              <w:noProof/>
              <w:kern w:val="2"/>
              <w:lang w:eastAsia="et-EE"/>
              <w14:ligatures w14:val="standardContextual"/>
            </w:rPr>
          </w:pPr>
          <w:hyperlink w:anchor="_Toc176210242" w:history="1">
            <w:r w:rsidR="00DE62A5" w:rsidRPr="00AF692F">
              <w:rPr>
                <w:rStyle w:val="Hperlink"/>
                <w:noProof/>
              </w:rPr>
              <w:t>2.2. Investeerimistegevus</w:t>
            </w:r>
            <w:r w:rsidR="00DE62A5">
              <w:rPr>
                <w:noProof/>
                <w:webHidden/>
              </w:rPr>
              <w:tab/>
            </w:r>
            <w:r w:rsidR="00DE62A5">
              <w:rPr>
                <w:noProof/>
                <w:webHidden/>
              </w:rPr>
              <w:fldChar w:fldCharType="begin"/>
            </w:r>
            <w:r w:rsidR="00DE62A5">
              <w:rPr>
                <w:noProof/>
                <w:webHidden/>
              </w:rPr>
              <w:instrText xml:space="preserve"> PAGEREF _Toc176210242 \h </w:instrText>
            </w:r>
            <w:r w:rsidR="00DE62A5">
              <w:rPr>
                <w:noProof/>
                <w:webHidden/>
              </w:rPr>
            </w:r>
            <w:r w:rsidR="00DE62A5">
              <w:rPr>
                <w:noProof/>
                <w:webHidden/>
              </w:rPr>
              <w:fldChar w:fldCharType="separate"/>
            </w:r>
            <w:r w:rsidR="00B07BD3">
              <w:rPr>
                <w:noProof/>
                <w:webHidden/>
              </w:rPr>
              <w:t>11</w:t>
            </w:r>
            <w:r w:rsidR="00DE62A5">
              <w:rPr>
                <w:noProof/>
                <w:webHidden/>
              </w:rPr>
              <w:fldChar w:fldCharType="end"/>
            </w:r>
          </w:hyperlink>
        </w:p>
        <w:p w14:paraId="5238F890" w14:textId="56E3016B" w:rsidR="00DE62A5" w:rsidRDefault="00C66991">
          <w:pPr>
            <w:pStyle w:val="SK2"/>
            <w:tabs>
              <w:tab w:val="right" w:leader="dot" w:pos="9060"/>
            </w:tabs>
            <w:rPr>
              <w:rFonts w:asciiTheme="minorHAnsi" w:eastAsiaTheme="minorEastAsia" w:hAnsiTheme="minorHAnsi" w:cstheme="minorBidi"/>
              <w:noProof/>
              <w:kern w:val="2"/>
              <w:lang w:eastAsia="et-EE"/>
              <w14:ligatures w14:val="standardContextual"/>
            </w:rPr>
          </w:pPr>
          <w:hyperlink w:anchor="_Toc176210243" w:history="1">
            <w:r w:rsidR="00DE62A5" w:rsidRPr="00AF692F">
              <w:rPr>
                <w:rStyle w:val="Hperlink"/>
                <w:noProof/>
              </w:rPr>
              <w:t>2.3. Eelarve tulem ja finantseerimistegevus</w:t>
            </w:r>
            <w:r w:rsidR="00DE62A5">
              <w:rPr>
                <w:noProof/>
                <w:webHidden/>
              </w:rPr>
              <w:tab/>
            </w:r>
            <w:r w:rsidR="00DE62A5">
              <w:rPr>
                <w:noProof/>
                <w:webHidden/>
              </w:rPr>
              <w:fldChar w:fldCharType="begin"/>
            </w:r>
            <w:r w:rsidR="00DE62A5">
              <w:rPr>
                <w:noProof/>
                <w:webHidden/>
              </w:rPr>
              <w:instrText xml:space="preserve"> PAGEREF _Toc176210243 \h </w:instrText>
            </w:r>
            <w:r w:rsidR="00DE62A5">
              <w:rPr>
                <w:noProof/>
                <w:webHidden/>
              </w:rPr>
            </w:r>
            <w:r w:rsidR="00DE62A5">
              <w:rPr>
                <w:noProof/>
                <w:webHidden/>
              </w:rPr>
              <w:fldChar w:fldCharType="separate"/>
            </w:r>
            <w:r w:rsidR="00B07BD3">
              <w:rPr>
                <w:noProof/>
                <w:webHidden/>
              </w:rPr>
              <w:t>12</w:t>
            </w:r>
            <w:r w:rsidR="00DE62A5">
              <w:rPr>
                <w:noProof/>
                <w:webHidden/>
              </w:rPr>
              <w:fldChar w:fldCharType="end"/>
            </w:r>
          </w:hyperlink>
        </w:p>
        <w:p w14:paraId="6EA47B6F" w14:textId="12B0A1A6" w:rsidR="00DE62A5" w:rsidRDefault="00C66991">
          <w:pPr>
            <w:pStyle w:val="SK2"/>
            <w:tabs>
              <w:tab w:val="right" w:leader="dot" w:pos="9060"/>
            </w:tabs>
            <w:rPr>
              <w:rFonts w:asciiTheme="minorHAnsi" w:eastAsiaTheme="minorEastAsia" w:hAnsiTheme="minorHAnsi" w:cstheme="minorBidi"/>
              <w:noProof/>
              <w:kern w:val="2"/>
              <w:lang w:eastAsia="et-EE"/>
              <w14:ligatures w14:val="standardContextual"/>
            </w:rPr>
          </w:pPr>
          <w:hyperlink w:anchor="_Toc176210244" w:history="1">
            <w:r w:rsidR="00DE62A5" w:rsidRPr="00AF692F">
              <w:rPr>
                <w:rStyle w:val="Hperlink"/>
                <w:noProof/>
              </w:rPr>
              <w:t>2.4. Arvestusüksus ja finantsdistsipliin</w:t>
            </w:r>
            <w:r w:rsidR="00DE62A5">
              <w:rPr>
                <w:noProof/>
                <w:webHidden/>
              </w:rPr>
              <w:tab/>
            </w:r>
            <w:r w:rsidR="00DE62A5">
              <w:rPr>
                <w:noProof/>
                <w:webHidden/>
              </w:rPr>
              <w:fldChar w:fldCharType="begin"/>
            </w:r>
            <w:r w:rsidR="00DE62A5">
              <w:rPr>
                <w:noProof/>
                <w:webHidden/>
              </w:rPr>
              <w:instrText xml:space="preserve"> PAGEREF _Toc176210244 \h </w:instrText>
            </w:r>
            <w:r w:rsidR="00DE62A5">
              <w:rPr>
                <w:noProof/>
                <w:webHidden/>
              </w:rPr>
            </w:r>
            <w:r w:rsidR="00DE62A5">
              <w:rPr>
                <w:noProof/>
                <w:webHidden/>
              </w:rPr>
              <w:fldChar w:fldCharType="separate"/>
            </w:r>
            <w:r w:rsidR="00B07BD3">
              <w:rPr>
                <w:noProof/>
                <w:webHidden/>
              </w:rPr>
              <w:t>13</w:t>
            </w:r>
            <w:r w:rsidR="00DE62A5">
              <w:rPr>
                <w:noProof/>
                <w:webHidden/>
              </w:rPr>
              <w:fldChar w:fldCharType="end"/>
            </w:r>
          </w:hyperlink>
        </w:p>
        <w:p w14:paraId="37204A56" w14:textId="2A14813F" w:rsidR="00DE62A5" w:rsidRDefault="00C66991" w:rsidP="00DE62A5">
          <w:pPr>
            <w:pStyle w:val="SK1"/>
            <w:rPr>
              <w:rFonts w:asciiTheme="minorHAnsi" w:eastAsiaTheme="minorEastAsia" w:hAnsiTheme="minorHAnsi" w:cstheme="minorBidi"/>
              <w:kern w:val="2"/>
              <w:lang w:eastAsia="et-EE"/>
              <w14:ligatures w14:val="standardContextual"/>
            </w:rPr>
          </w:pPr>
          <w:hyperlink w:anchor="_Toc176210245" w:history="1">
            <w:r w:rsidR="00DE62A5" w:rsidRPr="00AF692F">
              <w:rPr>
                <w:rStyle w:val="Hperlink"/>
                <w:i/>
                <w:iCs/>
              </w:rPr>
              <w:t>Lisa 1. Investeeringute kava 2025-2028, põhivara soetused objektide lõikes</w:t>
            </w:r>
            <w:r w:rsidR="00DE62A5">
              <w:rPr>
                <w:webHidden/>
              </w:rPr>
              <w:tab/>
            </w:r>
            <w:r w:rsidR="00DE62A5">
              <w:rPr>
                <w:webHidden/>
              </w:rPr>
              <w:fldChar w:fldCharType="begin"/>
            </w:r>
            <w:r w:rsidR="00DE62A5">
              <w:rPr>
                <w:webHidden/>
              </w:rPr>
              <w:instrText xml:space="preserve"> PAGEREF _Toc176210245 \h </w:instrText>
            </w:r>
            <w:r w:rsidR="00DE62A5">
              <w:rPr>
                <w:webHidden/>
              </w:rPr>
            </w:r>
            <w:r w:rsidR="00DE62A5">
              <w:rPr>
                <w:webHidden/>
              </w:rPr>
              <w:fldChar w:fldCharType="separate"/>
            </w:r>
            <w:r w:rsidR="00B07BD3">
              <w:rPr>
                <w:webHidden/>
              </w:rPr>
              <w:t>15</w:t>
            </w:r>
            <w:r w:rsidR="00DE62A5">
              <w:rPr>
                <w:webHidden/>
              </w:rPr>
              <w:fldChar w:fldCharType="end"/>
            </w:r>
          </w:hyperlink>
        </w:p>
        <w:p w14:paraId="6CD08634" w14:textId="285367CB" w:rsidR="00DE62A5" w:rsidRPr="00DE62A5" w:rsidRDefault="00C66991" w:rsidP="00DE62A5">
          <w:pPr>
            <w:pStyle w:val="SK1"/>
            <w:rPr>
              <w:rFonts w:asciiTheme="minorHAnsi" w:eastAsiaTheme="minorEastAsia" w:hAnsiTheme="minorHAnsi" w:cstheme="minorBidi"/>
              <w:kern w:val="2"/>
              <w:lang w:eastAsia="et-EE"/>
              <w14:ligatures w14:val="standardContextual"/>
            </w:rPr>
          </w:pPr>
          <w:hyperlink w:anchor="_Toc176210246" w:history="1">
            <w:r w:rsidR="00DE62A5" w:rsidRPr="00DE62A5">
              <w:rPr>
                <w:rStyle w:val="Hperlink"/>
                <w:i/>
                <w:iCs/>
              </w:rPr>
              <w:t>Lisa 2. Lää</w:t>
            </w:r>
            <w:r w:rsidR="00407867">
              <w:rPr>
                <w:rStyle w:val="Hperlink"/>
                <w:i/>
                <w:iCs/>
              </w:rPr>
              <w:t>ne-Nigula eelarvestrateegia 2025</w:t>
            </w:r>
            <w:r w:rsidR="00DE62A5" w:rsidRPr="00DE62A5">
              <w:rPr>
                <w:rStyle w:val="Hperlink"/>
                <w:i/>
                <w:iCs/>
              </w:rPr>
              <w:t>-202</w:t>
            </w:r>
            <w:r w:rsidR="00407867">
              <w:rPr>
                <w:rStyle w:val="Hperlink"/>
                <w:i/>
                <w:iCs/>
              </w:rPr>
              <w:t>8</w:t>
            </w:r>
            <w:r w:rsidR="00DE62A5" w:rsidRPr="00DE62A5">
              <w:rPr>
                <w:rStyle w:val="Hperlink"/>
                <w:i/>
                <w:iCs/>
              </w:rPr>
              <w:t xml:space="preserve"> koondtabel</w:t>
            </w:r>
            <w:r w:rsidR="00DE62A5" w:rsidRPr="00DE62A5">
              <w:rPr>
                <w:webHidden/>
              </w:rPr>
              <w:tab/>
            </w:r>
            <w:r w:rsidR="00DE62A5" w:rsidRPr="00DE62A5">
              <w:rPr>
                <w:webHidden/>
              </w:rPr>
              <w:fldChar w:fldCharType="begin"/>
            </w:r>
            <w:r w:rsidR="00DE62A5" w:rsidRPr="00DE62A5">
              <w:rPr>
                <w:webHidden/>
              </w:rPr>
              <w:instrText xml:space="preserve"> PAGEREF _Toc176210246 \h </w:instrText>
            </w:r>
            <w:r w:rsidR="00DE62A5" w:rsidRPr="00DE62A5">
              <w:rPr>
                <w:webHidden/>
              </w:rPr>
            </w:r>
            <w:r w:rsidR="00DE62A5" w:rsidRPr="00DE62A5">
              <w:rPr>
                <w:webHidden/>
              </w:rPr>
              <w:fldChar w:fldCharType="separate"/>
            </w:r>
            <w:r w:rsidR="00B07BD3">
              <w:rPr>
                <w:webHidden/>
              </w:rPr>
              <w:t>18</w:t>
            </w:r>
            <w:r w:rsidR="00DE62A5" w:rsidRPr="00DE62A5">
              <w:rPr>
                <w:webHidden/>
              </w:rPr>
              <w:fldChar w:fldCharType="end"/>
            </w:r>
          </w:hyperlink>
        </w:p>
        <w:p w14:paraId="45B5BA57" w14:textId="16B9653D" w:rsidR="00D30D5D" w:rsidRDefault="00D30D5D">
          <w:r w:rsidRPr="00DE62A5">
            <w:rPr>
              <w:bCs/>
            </w:rPr>
            <w:fldChar w:fldCharType="end"/>
          </w:r>
        </w:p>
      </w:sdtContent>
    </w:sdt>
    <w:p w14:paraId="29419CA1" w14:textId="16842993" w:rsidR="00E65DBA" w:rsidRDefault="00E65DBA"/>
    <w:p w14:paraId="2076F384" w14:textId="77777777" w:rsidR="00F44736" w:rsidRDefault="00F44736">
      <w:pPr>
        <w:spacing w:after="160" w:line="259" w:lineRule="auto"/>
        <w:rPr>
          <w:rFonts w:ascii="Cambria" w:eastAsia="Cambria" w:hAnsi="Cambria" w:cs="Cambria"/>
        </w:rPr>
      </w:pPr>
    </w:p>
    <w:p w14:paraId="10D1C1FA" w14:textId="77777777" w:rsidR="00F44736" w:rsidRDefault="00F44736">
      <w:pPr>
        <w:spacing w:after="160" w:line="259" w:lineRule="auto"/>
        <w:rPr>
          <w:rFonts w:ascii="Cambria" w:eastAsia="Cambria" w:hAnsi="Cambria" w:cs="Cambria"/>
        </w:rPr>
      </w:pPr>
    </w:p>
    <w:p w14:paraId="1DD915B1" w14:textId="77777777" w:rsidR="00F44736" w:rsidRDefault="00F44736">
      <w:pPr>
        <w:spacing w:after="160" w:line="259" w:lineRule="auto"/>
        <w:rPr>
          <w:rFonts w:ascii="Cambria" w:eastAsia="Cambria" w:hAnsi="Cambria" w:cs="Cambria"/>
        </w:rPr>
      </w:pPr>
    </w:p>
    <w:p w14:paraId="2F5EB7B3" w14:textId="77777777" w:rsidR="00F44736" w:rsidRDefault="00F44736">
      <w:pPr>
        <w:spacing w:after="160" w:line="259" w:lineRule="auto"/>
        <w:rPr>
          <w:rFonts w:ascii="Cambria" w:eastAsia="Cambria" w:hAnsi="Cambria" w:cs="Cambria"/>
        </w:rPr>
      </w:pPr>
    </w:p>
    <w:p w14:paraId="44B14722" w14:textId="77777777" w:rsidR="00F44736" w:rsidRDefault="00F44736">
      <w:pPr>
        <w:spacing w:after="160" w:line="259" w:lineRule="auto"/>
        <w:rPr>
          <w:rFonts w:ascii="Cambria" w:eastAsia="Cambria" w:hAnsi="Cambria" w:cs="Cambria"/>
        </w:rPr>
      </w:pPr>
    </w:p>
    <w:p w14:paraId="19AA44CE" w14:textId="77777777" w:rsidR="00F44736" w:rsidRDefault="00F44736">
      <w:pPr>
        <w:spacing w:after="160" w:line="259" w:lineRule="auto"/>
        <w:rPr>
          <w:rFonts w:ascii="Cambria" w:eastAsia="Cambria" w:hAnsi="Cambria" w:cs="Cambria"/>
        </w:rPr>
      </w:pPr>
    </w:p>
    <w:p w14:paraId="67F711CD" w14:textId="77777777" w:rsidR="00F44736" w:rsidRDefault="00F44736">
      <w:pPr>
        <w:spacing w:after="160" w:line="259" w:lineRule="auto"/>
        <w:rPr>
          <w:rFonts w:ascii="Cambria" w:eastAsia="Cambria" w:hAnsi="Cambria" w:cs="Cambria"/>
        </w:rPr>
      </w:pPr>
    </w:p>
    <w:p w14:paraId="27E52407" w14:textId="77777777" w:rsidR="00F44736" w:rsidRDefault="00F44736">
      <w:pPr>
        <w:spacing w:after="160" w:line="259" w:lineRule="auto"/>
        <w:rPr>
          <w:rFonts w:ascii="Cambria" w:eastAsia="Cambria" w:hAnsi="Cambria" w:cs="Cambria"/>
        </w:rPr>
      </w:pPr>
    </w:p>
    <w:p w14:paraId="4EF5F65E" w14:textId="77777777" w:rsidR="00F44736" w:rsidRDefault="00F44736">
      <w:pPr>
        <w:spacing w:after="160" w:line="259" w:lineRule="auto"/>
        <w:rPr>
          <w:rFonts w:ascii="Cambria" w:eastAsia="Cambria" w:hAnsi="Cambria" w:cs="Cambria"/>
        </w:rPr>
      </w:pPr>
    </w:p>
    <w:p w14:paraId="64ACDE10" w14:textId="77777777" w:rsidR="00F44736" w:rsidRDefault="00F44736">
      <w:pPr>
        <w:spacing w:after="160" w:line="259" w:lineRule="auto"/>
        <w:rPr>
          <w:rFonts w:ascii="Cambria" w:eastAsia="Cambria" w:hAnsi="Cambria" w:cs="Cambria"/>
        </w:rPr>
      </w:pPr>
    </w:p>
    <w:p w14:paraId="54A9B14C" w14:textId="77777777" w:rsidR="00F44736" w:rsidRDefault="00F44736">
      <w:pPr>
        <w:spacing w:after="160" w:line="259" w:lineRule="auto"/>
        <w:rPr>
          <w:rFonts w:ascii="Cambria" w:eastAsia="Cambria" w:hAnsi="Cambria" w:cs="Cambria"/>
        </w:rPr>
      </w:pPr>
    </w:p>
    <w:p w14:paraId="73E1A9F5" w14:textId="77777777" w:rsidR="00F44736" w:rsidRDefault="00F44736">
      <w:pPr>
        <w:spacing w:after="160" w:line="259" w:lineRule="auto"/>
        <w:rPr>
          <w:rFonts w:ascii="Cambria" w:eastAsia="Cambria" w:hAnsi="Cambria" w:cs="Cambria"/>
        </w:rPr>
      </w:pPr>
    </w:p>
    <w:p w14:paraId="2D59AE7B" w14:textId="77777777" w:rsidR="00F44736" w:rsidRDefault="00F44736">
      <w:pPr>
        <w:spacing w:after="160" w:line="259" w:lineRule="auto"/>
        <w:rPr>
          <w:rFonts w:ascii="Cambria" w:eastAsia="Cambria" w:hAnsi="Cambria" w:cs="Cambria"/>
        </w:rPr>
      </w:pPr>
    </w:p>
    <w:p w14:paraId="64CA353C" w14:textId="77777777" w:rsidR="00F44736" w:rsidRDefault="00F44736">
      <w:pPr>
        <w:spacing w:after="160" w:line="259" w:lineRule="auto"/>
        <w:rPr>
          <w:rFonts w:ascii="Cambria" w:eastAsia="Cambria" w:hAnsi="Cambria" w:cs="Cambria"/>
        </w:rPr>
      </w:pPr>
    </w:p>
    <w:p w14:paraId="47AA02D6" w14:textId="77777777" w:rsidR="00F44736" w:rsidRDefault="00F44736">
      <w:pPr>
        <w:spacing w:after="160" w:line="259" w:lineRule="auto"/>
        <w:rPr>
          <w:rFonts w:ascii="Cambria" w:eastAsia="Cambria" w:hAnsi="Cambria" w:cs="Cambria"/>
        </w:rPr>
      </w:pPr>
    </w:p>
    <w:p w14:paraId="63CD10FA" w14:textId="77777777" w:rsidR="00F44736" w:rsidRDefault="00F44736">
      <w:pPr>
        <w:spacing w:after="160" w:line="259" w:lineRule="auto"/>
        <w:rPr>
          <w:rFonts w:ascii="Cambria" w:eastAsia="Cambria" w:hAnsi="Cambria" w:cs="Cambria"/>
        </w:rPr>
      </w:pPr>
    </w:p>
    <w:p w14:paraId="54B38013" w14:textId="77777777" w:rsidR="00F44736" w:rsidRDefault="00F44736">
      <w:pPr>
        <w:spacing w:after="160" w:line="259" w:lineRule="auto"/>
        <w:rPr>
          <w:rFonts w:ascii="Cambria" w:eastAsia="Cambria" w:hAnsi="Cambria" w:cs="Cambria"/>
        </w:rPr>
      </w:pPr>
    </w:p>
    <w:p w14:paraId="2F4E492D" w14:textId="725B4A82" w:rsidR="00F44736" w:rsidRDefault="00F44736">
      <w:pPr>
        <w:spacing w:after="160" w:line="259" w:lineRule="auto"/>
        <w:rPr>
          <w:rFonts w:ascii="Cambria" w:eastAsia="Cambria" w:hAnsi="Cambria" w:cs="Cambria"/>
        </w:rPr>
      </w:pPr>
    </w:p>
    <w:p w14:paraId="33464CA5" w14:textId="77777777" w:rsidR="00AC7601" w:rsidRDefault="00AC7601">
      <w:pPr>
        <w:spacing w:after="160" w:line="259" w:lineRule="auto"/>
        <w:rPr>
          <w:rFonts w:ascii="Cambria" w:eastAsia="Cambria" w:hAnsi="Cambria" w:cs="Cambria"/>
        </w:rPr>
      </w:pPr>
    </w:p>
    <w:p w14:paraId="2957C3FA" w14:textId="14DD2FE6" w:rsidR="00162931" w:rsidRDefault="00162931">
      <w:pPr>
        <w:spacing w:after="160" w:line="259" w:lineRule="auto"/>
        <w:rPr>
          <w:rFonts w:ascii="Cambria" w:eastAsia="Cambria" w:hAnsi="Cambria" w:cs="Cambria"/>
        </w:rPr>
      </w:pPr>
    </w:p>
    <w:p w14:paraId="70D75371" w14:textId="06B0CF9C" w:rsidR="009B35E9" w:rsidRPr="005E3151" w:rsidRDefault="009B35E9" w:rsidP="008D4BF3">
      <w:pPr>
        <w:pStyle w:val="Pealkiri1"/>
        <w:spacing w:before="120"/>
        <w:rPr>
          <w:sz w:val="20"/>
        </w:rPr>
      </w:pPr>
      <w:bookmarkStart w:id="1" w:name="_Toc144808007"/>
    </w:p>
    <w:p w14:paraId="55C80680" w14:textId="77777777" w:rsidR="00000234" w:rsidRPr="009B35E9" w:rsidRDefault="00000234" w:rsidP="009B35E9">
      <w:pPr>
        <w:rPr>
          <w:lang w:eastAsia="et-EE"/>
        </w:rPr>
      </w:pPr>
    </w:p>
    <w:p w14:paraId="310015EA" w14:textId="23FB3E6B" w:rsidR="00162931" w:rsidRPr="00AC7601" w:rsidRDefault="008D4BF3" w:rsidP="00AC7601">
      <w:pPr>
        <w:pStyle w:val="Pealkiri2"/>
      </w:pPr>
      <w:bookmarkStart w:id="2" w:name="_Toc176210239"/>
      <w:r w:rsidRPr="00AC7601">
        <w:t>1</w:t>
      </w:r>
      <w:r w:rsidR="00A66CDE" w:rsidRPr="00AC7601">
        <w:t xml:space="preserve">. </w:t>
      </w:r>
      <w:r w:rsidR="00EE7168" w:rsidRPr="00AC7601">
        <w:t>Makromajandus</w:t>
      </w:r>
      <w:r w:rsidR="004441F4">
        <w:t xml:space="preserve">e </w:t>
      </w:r>
      <w:r w:rsidR="00162931" w:rsidRPr="00AC7601">
        <w:t>prognoos</w:t>
      </w:r>
      <w:bookmarkEnd w:id="1"/>
      <w:bookmarkEnd w:id="2"/>
    </w:p>
    <w:p w14:paraId="49C1DE67" w14:textId="77777777" w:rsidR="00F44736" w:rsidRPr="00F44736" w:rsidRDefault="00F44736" w:rsidP="00F44736">
      <w:pPr>
        <w:rPr>
          <w:lang w:eastAsia="et-EE"/>
        </w:rPr>
      </w:pPr>
    </w:p>
    <w:p w14:paraId="30E33C1C" w14:textId="47753159" w:rsidR="00D86447" w:rsidRDefault="004441F4" w:rsidP="00D86447">
      <w:pPr>
        <w:spacing w:line="259" w:lineRule="auto"/>
        <w:jc w:val="both"/>
        <w:rPr>
          <w:rFonts w:eastAsia="Cambria"/>
          <w:sz w:val="22"/>
          <w:szCs w:val="22"/>
        </w:rPr>
      </w:pPr>
      <w:bookmarkStart w:id="3" w:name="_Ref68303265"/>
      <w:bookmarkStart w:id="4" w:name="_Toc131668208"/>
      <w:r w:rsidRPr="004441F4">
        <w:rPr>
          <w:rFonts w:eastAsia="Cambria"/>
          <w:sz w:val="22"/>
          <w:szCs w:val="22"/>
        </w:rPr>
        <w:t>Eelarvestrateegia makromajanduse prognoos tugineb Rahandusministeeriumi 202</w:t>
      </w:r>
      <w:r>
        <w:rPr>
          <w:rFonts w:eastAsia="Cambria"/>
          <w:sz w:val="22"/>
          <w:szCs w:val="22"/>
        </w:rPr>
        <w:t>4</w:t>
      </w:r>
      <w:r w:rsidRPr="004441F4">
        <w:rPr>
          <w:rFonts w:eastAsia="Cambria"/>
          <w:sz w:val="22"/>
          <w:szCs w:val="22"/>
        </w:rPr>
        <w:t>. aasta suvisele majandusprognoosile.</w:t>
      </w:r>
      <w:r>
        <w:rPr>
          <w:rStyle w:val="Allmrkuseviide"/>
          <w:rFonts w:eastAsia="Cambria"/>
          <w:sz w:val="22"/>
          <w:szCs w:val="22"/>
        </w:rPr>
        <w:footnoteReference w:id="2"/>
      </w:r>
    </w:p>
    <w:p w14:paraId="493B67D7" w14:textId="77777777" w:rsidR="004441F4" w:rsidRPr="00F44736" w:rsidRDefault="004441F4" w:rsidP="00D86447">
      <w:pPr>
        <w:spacing w:line="259" w:lineRule="auto"/>
        <w:jc w:val="both"/>
        <w:rPr>
          <w:rFonts w:eastAsia="Cambria"/>
          <w:sz w:val="22"/>
          <w:szCs w:val="22"/>
        </w:rPr>
      </w:pPr>
    </w:p>
    <w:bookmarkEnd w:id="3"/>
    <w:bookmarkEnd w:id="4"/>
    <w:p w14:paraId="4F010A7D" w14:textId="60F28187" w:rsidR="004212BA" w:rsidRPr="00C41742" w:rsidRDefault="00EC1536" w:rsidP="00C41742">
      <w:pPr>
        <w:pStyle w:val="Pealdis"/>
        <w:spacing w:after="0"/>
      </w:pPr>
      <w:r w:rsidRPr="00C41742">
        <w:t xml:space="preserve">Tabel </w:t>
      </w:r>
      <w:r w:rsidR="00C66991">
        <w:fldChar w:fldCharType="begin"/>
      </w:r>
      <w:r w:rsidR="00C66991">
        <w:instrText xml:space="preserve"> SEQ Tabel \* ARABIC </w:instrText>
      </w:r>
      <w:r w:rsidR="00C66991">
        <w:fldChar w:fldCharType="separate"/>
      </w:r>
      <w:r w:rsidR="00D56436">
        <w:rPr>
          <w:noProof/>
        </w:rPr>
        <w:t>1</w:t>
      </w:r>
      <w:r w:rsidR="00C66991">
        <w:rPr>
          <w:noProof/>
        </w:rPr>
        <w:fldChar w:fldCharType="end"/>
      </w:r>
      <w:r w:rsidRPr="00C41742">
        <w:t>.</w:t>
      </w:r>
      <w:r w:rsidR="004441F4">
        <w:t xml:space="preserve"> Rahandusministeeriumi s</w:t>
      </w:r>
      <w:r w:rsidRPr="00C41742">
        <w:t>uv</w:t>
      </w:r>
      <w:r w:rsidR="004441F4">
        <w:t xml:space="preserve">ise </w:t>
      </w:r>
      <w:r w:rsidRPr="00C41742">
        <w:t>prognoosi põhinäitajad</w:t>
      </w:r>
    </w:p>
    <w:tbl>
      <w:tblPr>
        <w:tblStyle w:val="Peentabel1"/>
        <w:tblW w:w="9077" w:type="dxa"/>
        <w:tblLayout w:type="fixed"/>
        <w:tblLook w:val="04A0" w:firstRow="1" w:lastRow="0" w:firstColumn="1" w:lastColumn="0" w:noHBand="0" w:noVBand="1"/>
      </w:tblPr>
      <w:tblGrid>
        <w:gridCol w:w="3119"/>
        <w:gridCol w:w="993"/>
        <w:gridCol w:w="993"/>
        <w:gridCol w:w="993"/>
        <w:gridCol w:w="993"/>
        <w:gridCol w:w="993"/>
        <w:gridCol w:w="993"/>
      </w:tblGrid>
      <w:tr w:rsidR="004468C7" w:rsidRPr="00AD7142" w14:paraId="7EE84717" w14:textId="77777777" w:rsidTr="00C73631">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119" w:type="dxa"/>
            <w:hideMark/>
          </w:tcPr>
          <w:p w14:paraId="4731B7D5" w14:textId="77777777" w:rsidR="004468C7" w:rsidRPr="00AD7142" w:rsidRDefault="004468C7" w:rsidP="00CC5706">
            <w:pPr>
              <w:jc w:val="center"/>
              <w:rPr>
                <w:rFonts w:cs="Segoe UI Light"/>
                <w:sz w:val="14"/>
                <w:szCs w:val="18"/>
                <w:lang w:eastAsia="et-EE"/>
              </w:rPr>
            </w:pPr>
          </w:p>
        </w:tc>
        <w:tc>
          <w:tcPr>
            <w:tcW w:w="993" w:type="dxa"/>
          </w:tcPr>
          <w:p w14:paraId="59663786" w14:textId="2645D309" w:rsidR="004468C7" w:rsidRPr="00AD7142" w:rsidRDefault="00C73631"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2023</w:t>
            </w:r>
          </w:p>
          <w:p w14:paraId="416D0505" w14:textId="77777777" w:rsidR="004468C7" w:rsidRPr="00AD7142" w:rsidRDefault="004468C7"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tegelik</w:t>
            </w:r>
          </w:p>
        </w:tc>
        <w:tc>
          <w:tcPr>
            <w:tcW w:w="993" w:type="dxa"/>
            <w:noWrap/>
            <w:hideMark/>
          </w:tcPr>
          <w:p w14:paraId="0E665587" w14:textId="7E11E6C3" w:rsidR="004468C7" w:rsidRPr="00AD7142" w:rsidRDefault="00C73631"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 xml:space="preserve">2024 </w:t>
            </w:r>
            <w:r w:rsidR="004468C7" w:rsidRPr="00AD7142">
              <w:rPr>
                <w:rFonts w:cs="Segoe UI Light"/>
                <w:sz w:val="14"/>
                <w:szCs w:val="18"/>
                <w:lang w:eastAsia="et-EE"/>
              </w:rPr>
              <w:t>prognoos</w:t>
            </w:r>
          </w:p>
        </w:tc>
        <w:tc>
          <w:tcPr>
            <w:tcW w:w="993" w:type="dxa"/>
            <w:noWrap/>
            <w:hideMark/>
          </w:tcPr>
          <w:p w14:paraId="794BA413" w14:textId="77777777" w:rsidR="00C73631" w:rsidRPr="00AD7142" w:rsidRDefault="00C73631"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2025</w:t>
            </w:r>
          </w:p>
          <w:p w14:paraId="06EBE52D" w14:textId="039EAC7B" w:rsidR="004468C7" w:rsidRPr="00AD7142" w:rsidRDefault="004468C7"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prognoos</w:t>
            </w:r>
          </w:p>
        </w:tc>
        <w:tc>
          <w:tcPr>
            <w:tcW w:w="993" w:type="dxa"/>
            <w:noWrap/>
            <w:hideMark/>
          </w:tcPr>
          <w:p w14:paraId="22C3AD9D" w14:textId="2515F4B6" w:rsidR="004468C7" w:rsidRPr="00AD7142" w:rsidRDefault="00C73631"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2026</w:t>
            </w:r>
          </w:p>
          <w:p w14:paraId="47E837B3" w14:textId="77777777" w:rsidR="004468C7" w:rsidRPr="00AD7142" w:rsidRDefault="004468C7"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prognoos</w:t>
            </w:r>
          </w:p>
        </w:tc>
        <w:tc>
          <w:tcPr>
            <w:tcW w:w="993" w:type="dxa"/>
            <w:noWrap/>
            <w:hideMark/>
          </w:tcPr>
          <w:p w14:paraId="32ADBBCC" w14:textId="7F7BC8F9" w:rsidR="004468C7" w:rsidRPr="00AD7142" w:rsidRDefault="00C73631" w:rsidP="00CC5706">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2027</w:t>
            </w:r>
            <w:r w:rsidR="004468C7" w:rsidRPr="00AD7142">
              <w:rPr>
                <w:rFonts w:cs="Segoe UI Light"/>
                <w:sz w:val="14"/>
                <w:szCs w:val="18"/>
                <w:lang w:eastAsia="et-EE"/>
              </w:rPr>
              <w:t xml:space="preserve"> prognoos</w:t>
            </w:r>
          </w:p>
        </w:tc>
        <w:tc>
          <w:tcPr>
            <w:tcW w:w="993" w:type="dxa"/>
            <w:noWrap/>
            <w:hideMark/>
          </w:tcPr>
          <w:p w14:paraId="4E0A5EEB" w14:textId="582098D5" w:rsidR="004468C7" w:rsidRPr="00AD7142" w:rsidRDefault="004468C7" w:rsidP="00C73631">
            <w:pPr>
              <w:jc w:val="center"/>
              <w:cnfStyle w:val="100000000000" w:firstRow="1" w:lastRow="0" w:firstColumn="0" w:lastColumn="0" w:oddVBand="0" w:evenVBand="0" w:oddHBand="0" w:evenHBand="0" w:firstRowFirstColumn="0" w:firstRowLastColumn="0" w:lastRowFirstColumn="0" w:lastRowLastColumn="0"/>
              <w:rPr>
                <w:rFonts w:cs="Segoe UI Light"/>
                <w:sz w:val="14"/>
                <w:szCs w:val="18"/>
                <w:lang w:eastAsia="et-EE"/>
              </w:rPr>
            </w:pPr>
            <w:r w:rsidRPr="00AD7142">
              <w:rPr>
                <w:rFonts w:cs="Segoe UI Light"/>
                <w:sz w:val="14"/>
                <w:szCs w:val="18"/>
                <w:lang w:eastAsia="et-EE"/>
              </w:rPr>
              <w:t>202</w:t>
            </w:r>
            <w:r w:rsidR="00C73631" w:rsidRPr="00AD7142">
              <w:rPr>
                <w:rFonts w:cs="Segoe UI Light"/>
                <w:sz w:val="14"/>
                <w:szCs w:val="18"/>
                <w:lang w:eastAsia="et-EE"/>
              </w:rPr>
              <w:t>8</w:t>
            </w:r>
            <w:r w:rsidRPr="00AD7142">
              <w:rPr>
                <w:rFonts w:cs="Segoe UI Light"/>
                <w:sz w:val="14"/>
                <w:szCs w:val="18"/>
                <w:lang w:eastAsia="et-EE"/>
              </w:rPr>
              <w:t xml:space="preserve"> prognoos</w:t>
            </w:r>
          </w:p>
        </w:tc>
      </w:tr>
      <w:tr w:rsidR="004468C7" w:rsidRPr="00AD7142" w14:paraId="380307C0" w14:textId="77777777" w:rsidTr="00C7363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FFC48E0" w14:textId="77777777" w:rsidR="004468C7" w:rsidRPr="00B06A65" w:rsidRDefault="004468C7" w:rsidP="00CC5706">
            <w:pPr>
              <w:rPr>
                <w:rFonts w:cs="Segoe UI Light"/>
                <w:sz w:val="18"/>
                <w:szCs w:val="20"/>
                <w:lang w:eastAsia="et-EE"/>
              </w:rPr>
            </w:pPr>
            <w:r w:rsidRPr="00B06A65">
              <w:rPr>
                <w:rFonts w:cs="Segoe UI Light"/>
                <w:color w:val="000000"/>
                <w:sz w:val="18"/>
                <w:szCs w:val="20"/>
                <w:lang w:eastAsia="et-EE"/>
              </w:rPr>
              <w:t>Reaalse SKP aastakasv %</w:t>
            </w:r>
          </w:p>
        </w:tc>
        <w:tc>
          <w:tcPr>
            <w:tcW w:w="993" w:type="dxa"/>
            <w:vAlign w:val="center"/>
          </w:tcPr>
          <w:p w14:paraId="7C84753D" w14:textId="25CF25C9" w:rsidR="004468C7" w:rsidRPr="00B06A65" w:rsidRDefault="004468C7" w:rsidP="00C73631">
            <w:pPr>
              <w:pStyle w:val="Tabelitekst"/>
              <w:jc w:val="right"/>
              <w:cnfStyle w:val="000000100000" w:firstRow="0" w:lastRow="0" w:firstColumn="0" w:lastColumn="0" w:oddVBand="0" w:evenVBand="0" w:oddHBand="1" w:evenHBand="0" w:firstRowFirstColumn="0" w:firstRowLastColumn="0" w:lastRowFirstColumn="0" w:lastRowLastColumn="0"/>
              <w:rPr>
                <w:sz w:val="18"/>
              </w:rPr>
            </w:pPr>
            <w:r w:rsidRPr="00B06A65">
              <w:rPr>
                <w:rFonts w:cs="Calibri"/>
                <w:color w:val="000000"/>
                <w:sz w:val="18"/>
              </w:rPr>
              <w:t>-</w:t>
            </w:r>
            <w:r w:rsidR="00C73631" w:rsidRPr="00B06A65">
              <w:rPr>
                <w:rFonts w:cs="Calibri"/>
                <w:color w:val="000000"/>
                <w:sz w:val="18"/>
              </w:rPr>
              <w:t>3</w:t>
            </w:r>
            <w:r w:rsidRPr="00B06A65">
              <w:rPr>
                <w:rFonts w:cs="Calibri"/>
                <w:color w:val="000000"/>
                <w:sz w:val="18"/>
              </w:rPr>
              <w:t>,5</w:t>
            </w:r>
          </w:p>
        </w:tc>
        <w:tc>
          <w:tcPr>
            <w:tcW w:w="993" w:type="dxa"/>
            <w:noWrap/>
            <w:vAlign w:val="center"/>
          </w:tcPr>
          <w:p w14:paraId="0092AA63" w14:textId="2D062382" w:rsidR="004468C7" w:rsidRPr="00B06A65" w:rsidRDefault="004468C7"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w:t>
            </w:r>
            <w:r w:rsidR="00C73631" w:rsidRPr="00B06A65">
              <w:rPr>
                <w:rFonts w:cs="Calibri"/>
                <w:color w:val="000000"/>
                <w:sz w:val="18"/>
              </w:rPr>
              <w:t>-1</w:t>
            </w:r>
            <w:r w:rsidRPr="00B06A65">
              <w:rPr>
                <w:rFonts w:cs="Calibri"/>
                <w:color w:val="000000"/>
                <w:sz w:val="18"/>
              </w:rPr>
              <w:t>,0</w:t>
            </w:r>
          </w:p>
        </w:tc>
        <w:tc>
          <w:tcPr>
            <w:tcW w:w="993" w:type="dxa"/>
            <w:noWrap/>
            <w:vAlign w:val="center"/>
          </w:tcPr>
          <w:p w14:paraId="159F49F2" w14:textId="7BDC59B6" w:rsidR="004468C7" w:rsidRPr="00B06A65" w:rsidRDefault="00C73631"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3,3</w:t>
            </w:r>
          </w:p>
        </w:tc>
        <w:tc>
          <w:tcPr>
            <w:tcW w:w="993" w:type="dxa"/>
            <w:noWrap/>
            <w:vAlign w:val="center"/>
          </w:tcPr>
          <w:p w14:paraId="1AE48250" w14:textId="77777777" w:rsidR="004468C7" w:rsidRPr="00B06A65" w:rsidRDefault="004468C7"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3,0</w:t>
            </w:r>
          </w:p>
        </w:tc>
        <w:tc>
          <w:tcPr>
            <w:tcW w:w="993" w:type="dxa"/>
            <w:noWrap/>
            <w:vAlign w:val="center"/>
          </w:tcPr>
          <w:p w14:paraId="4B67FB49" w14:textId="77777777" w:rsidR="004468C7" w:rsidRPr="00B06A65" w:rsidRDefault="004468C7"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2,5</w:t>
            </w:r>
          </w:p>
        </w:tc>
        <w:tc>
          <w:tcPr>
            <w:tcW w:w="993" w:type="dxa"/>
            <w:noWrap/>
            <w:vAlign w:val="center"/>
          </w:tcPr>
          <w:p w14:paraId="6F1FF4E6" w14:textId="4B855EE6" w:rsidR="004468C7" w:rsidRPr="00B06A65" w:rsidRDefault="00C73631"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2,5</w:t>
            </w:r>
          </w:p>
        </w:tc>
      </w:tr>
      <w:tr w:rsidR="004468C7" w:rsidRPr="00AD7142" w14:paraId="02F93D6A" w14:textId="77777777" w:rsidTr="00C73631">
        <w:trPr>
          <w:trHeight w:val="266"/>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74D35AD" w14:textId="77777777" w:rsidR="004468C7" w:rsidRPr="00B06A65" w:rsidRDefault="004468C7" w:rsidP="00CC5706">
            <w:pPr>
              <w:rPr>
                <w:rFonts w:cs="Segoe UI Light"/>
                <w:sz w:val="18"/>
                <w:szCs w:val="20"/>
                <w:lang w:eastAsia="et-EE"/>
              </w:rPr>
            </w:pPr>
            <w:r w:rsidRPr="00B06A65">
              <w:rPr>
                <w:rFonts w:cs="Segoe UI Light"/>
                <w:color w:val="000000"/>
                <w:sz w:val="18"/>
                <w:szCs w:val="20"/>
                <w:lang w:eastAsia="et-EE"/>
              </w:rPr>
              <w:t>Tööpuudus %</w:t>
            </w:r>
          </w:p>
        </w:tc>
        <w:tc>
          <w:tcPr>
            <w:tcW w:w="993" w:type="dxa"/>
            <w:vAlign w:val="center"/>
          </w:tcPr>
          <w:p w14:paraId="18112164" w14:textId="26050DF5"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6,4</w:t>
            </w:r>
          </w:p>
        </w:tc>
        <w:tc>
          <w:tcPr>
            <w:tcW w:w="993" w:type="dxa"/>
            <w:noWrap/>
            <w:vAlign w:val="center"/>
          </w:tcPr>
          <w:p w14:paraId="643AB040" w14:textId="17A07327"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7,5</w:t>
            </w:r>
          </w:p>
        </w:tc>
        <w:tc>
          <w:tcPr>
            <w:tcW w:w="993" w:type="dxa"/>
            <w:noWrap/>
            <w:vAlign w:val="center"/>
          </w:tcPr>
          <w:p w14:paraId="3A88668F" w14:textId="5D6185F2"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7,</w:t>
            </w:r>
            <w:r w:rsidR="004468C7" w:rsidRPr="00B06A65">
              <w:rPr>
                <w:rFonts w:cs="Calibri"/>
                <w:color w:val="000000"/>
                <w:sz w:val="18"/>
              </w:rPr>
              <w:t>7</w:t>
            </w:r>
          </w:p>
        </w:tc>
        <w:tc>
          <w:tcPr>
            <w:tcW w:w="993" w:type="dxa"/>
            <w:noWrap/>
            <w:vAlign w:val="center"/>
          </w:tcPr>
          <w:p w14:paraId="1DD35797" w14:textId="69F4EA2F"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6,3</w:t>
            </w:r>
          </w:p>
        </w:tc>
        <w:tc>
          <w:tcPr>
            <w:tcW w:w="993" w:type="dxa"/>
            <w:noWrap/>
            <w:vAlign w:val="center"/>
          </w:tcPr>
          <w:p w14:paraId="4FD3F4F3" w14:textId="6E122029"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6,3</w:t>
            </w:r>
          </w:p>
        </w:tc>
        <w:tc>
          <w:tcPr>
            <w:tcW w:w="993" w:type="dxa"/>
            <w:noWrap/>
            <w:vAlign w:val="center"/>
          </w:tcPr>
          <w:p w14:paraId="1168F7DB" w14:textId="1DB6352D"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6,3</w:t>
            </w:r>
          </w:p>
        </w:tc>
      </w:tr>
      <w:tr w:rsidR="004468C7" w:rsidRPr="00AD7142" w14:paraId="72E3736F" w14:textId="77777777" w:rsidTr="00C7363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EB5CF78" w14:textId="77777777" w:rsidR="004468C7" w:rsidRPr="00B06A65" w:rsidRDefault="004468C7" w:rsidP="00CC5706">
            <w:pPr>
              <w:rPr>
                <w:rFonts w:cs="Segoe UI Light"/>
                <w:sz w:val="18"/>
                <w:szCs w:val="20"/>
                <w:lang w:eastAsia="et-EE"/>
              </w:rPr>
            </w:pPr>
            <w:r w:rsidRPr="00B06A65">
              <w:rPr>
                <w:rFonts w:cs="Segoe UI Light"/>
                <w:color w:val="000000"/>
                <w:sz w:val="18"/>
                <w:szCs w:val="20"/>
                <w:lang w:eastAsia="et-EE"/>
              </w:rPr>
              <w:t>Inflatsioon %</w:t>
            </w:r>
          </w:p>
        </w:tc>
        <w:tc>
          <w:tcPr>
            <w:tcW w:w="993" w:type="dxa"/>
            <w:vAlign w:val="center"/>
          </w:tcPr>
          <w:p w14:paraId="0FE4FEC6" w14:textId="4860DC15" w:rsidR="004468C7" w:rsidRPr="00B06A65" w:rsidRDefault="00C73631"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9,2</w:t>
            </w:r>
          </w:p>
        </w:tc>
        <w:tc>
          <w:tcPr>
            <w:tcW w:w="993" w:type="dxa"/>
            <w:noWrap/>
            <w:vAlign w:val="center"/>
          </w:tcPr>
          <w:p w14:paraId="5F0EA3AE" w14:textId="6BEC7EBB" w:rsidR="004468C7" w:rsidRPr="00B06A65" w:rsidRDefault="00C73631"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3,8</w:t>
            </w:r>
          </w:p>
        </w:tc>
        <w:tc>
          <w:tcPr>
            <w:tcW w:w="993" w:type="dxa"/>
            <w:noWrap/>
            <w:vAlign w:val="center"/>
          </w:tcPr>
          <w:p w14:paraId="4FAA3B6D" w14:textId="363AC9D3" w:rsidR="004468C7" w:rsidRPr="00B06A65" w:rsidRDefault="00C73631"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4,2</w:t>
            </w:r>
          </w:p>
        </w:tc>
        <w:tc>
          <w:tcPr>
            <w:tcW w:w="993" w:type="dxa"/>
            <w:noWrap/>
            <w:vAlign w:val="center"/>
          </w:tcPr>
          <w:p w14:paraId="50B6B00B" w14:textId="6BDE16DF" w:rsidR="004468C7" w:rsidRPr="00B06A65" w:rsidRDefault="004468C7" w:rsidP="00C73631">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2,</w:t>
            </w:r>
            <w:r w:rsidR="00C73631" w:rsidRPr="00B06A65">
              <w:rPr>
                <w:rFonts w:cs="Calibri"/>
                <w:color w:val="000000"/>
                <w:sz w:val="18"/>
              </w:rPr>
              <w:t>2</w:t>
            </w:r>
          </w:p>
        </w:tc>
        <w:tc>
          <w:tcPr>
            <w:tcW w:w="993" w:type="dxa"/>
            <w:noWrap/>
            <w:vAlign w:val="center"/>
          </w:tcPr>
          <w:p w14:paraId="0B8C81F9" w14:textId="16D8DD39" w:rsidR="004468C7" w:rsidRPr="00B06A65" w:rsidRDefault="00C73631"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2,0</w:t>
            </w:r>
          </w:p>
        </w:tc>
        <w:tc>
          <w:tcPr>
            <w:tcW w:w="993" w:type="dxa"/>
            <w:noWrap/>
            <w:vAlign w:val="center"/>
          </w:tcPr>
          <w:p w14:paraId="2862D71E" w14:textId="15D8D899" w:rsidR="004468C7" w:rsidRPr="00B06A65" w:rsidRDefault="00C73631" w:rsidP="00CC5706">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rPr>
            </w:pPr>
            <w:r w:rsidRPr="00B06A65">
              <w:rPr>
                <w:rFonts w:cs="Calibri"/>
                <w:color w:val="000000"/>
                <w:sz w:val="18"/>
              </w:rPr>
              <w:t>2,0</w:t>
            </w:r>
          </w:p>
        </w:tc>
      </w:tr>
      <w:tr w:rsidR="004468C7" w:rsidRPr="00AD7142" w14:paraId="50753F9B" w14:textId="77777777" w:rsidTr="00C73631">
        <w:trPr>
          <w:trHeight w:val="266"/>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AD06BDA" w14:textId="77777777" w:rsidR="004468C7" w:rsidRPr="00B06A65" w:rsidRDefault="004468C7" w:rsidP="00CC5706">
            <w:pPr>
              <w:rPr>
                <w:rFonts w:cs="Segoe UI Light"/>
                <w:sz w:val="18"/>
                <w:szCs w:val="20"/>
                <w:lang w:eastAsia="et-EE"/>
              </w:rPr>
            </w:pPr>
            <w:r w:rsidRPr="00B06A65">
              <w:rPr>
                <w:rFonts w:cs="Segoe UI Light"/>
                <w:color w:val="000000"/>
                <w:sz w:val="18"/>
                <w:szCs w:val="20"/>
                <w:lang w:eastAsia="et-EE"/>
              </w:rPr>
              <w:t>Palgakasv %</w:t>
            </w:r>
          </w:p>
        </w:tc>
        <w:tc>
          <w:tcPr>
            <w:tcW w:w="993" w:type="dxa"/>
            <w:vAlign w:val="center"/>
          </w:tcPr>
          <w:p w14:paraId="48C64DDB" w14:textId="7D822863"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11,5</w:t>
            </w:r>
          </w:p>
        </w:tc>
        <w:tc>
          <w:tcPr>
            <w:tcW w:w="993" w:type="dxa"/>
            <w:noWrap/>
            <w:vAlign w:val="center"/>
          </w:tcPr>
          <w:p w14:paraId="7AA5A538" w14:textId="130DE748"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6,4</w:t>
            </w:r>
          </w:p>
        </w:tc>
        <w:tc>
          <w:tcPr>
            <w:tcW w:w="993" w:type="dxa"/>
            <w:noWrap/>
            <w:vAlign w:val="center"/>
          </w:tcPr>
          <w:p w14:paraId="3FC04D4E" w14:textId="5062EDC3" w:rsidR="004468C7" w:rsidRPr="00B06A65" w:rsidRDefault="00C73631" w:rsidP="00CC5706">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4,6</w:t>
            </w:r>
          </w:p>
        </w:tc>
        <w:tc>
          <w:tcPr>
            <w:tcW w:w="993" w:type="dxa"/>
            <w:noWrap/>
            <w:vAlign w:val="center"/>
          </w:tcPr>
          <w:p w14:paraId="4F627BD5" w14:textId="426F1E66" w:rsidR="004468C7" w:rsidRPr="00B06A65" w:rsidRDefault="004468C7" w:rsidP="00C73631">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5</w:t>
            </w:r>
            <w:r w:rsidR="00C73631" w:rsidRPr="00B06A65">
              <w:rPr>
                <w:rFonts w:cs="Calibri"/>
                <w:color w:val="000000"/>
                <w:sz w:val="18"/>
              </w:rPr>
              <w:t>,0</w:t>
            </w:r>
          </w:p>
        </w:tc>
        <w:tc>
          <w:tcPr>
            <w:tcW w:w="993" w:type="dxa"/>
            <w:noWrap/>
            <w:vAlign w:val="center"/>
          </w:tcPr>
          <w:p w14:paraId="103573B2" w14:textId="0B88DD40" w:rsidR="004468C7" w:rsidRPr="00B06A65" w:rsidRDefault="004468C7" w:rsidP="00C73631">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4,</w:t>
            </w:r>
            <w:r w:rsidR="00C73631" w:rsidRPr="00B06A65">
              <w:rPr>
                <w:rFonts w:cs="Calibri"/>
                <w:color w:val="000000"/>
                <w:sz w:val="18"/>
              </w:rPr>
              <w:t>8</w:t>
            </w:r>
          </w:p>
        </w:tc>
        <w:tc>
          <w:tcPr>
            <w:tcW w:w="993" w:type="dxa"/>
            <w:noWrap/>
            <w:vAlign w:val="center"/>
          </w:tcPr>
          <w:p w14:paraId="6DA43AEB" w14:textId="35749778" w:rsidR="004468C7" w:rsidRPr="00B06A65" w:rsidRDefault="004468C7" w:rsidP="00C73631">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rPr>
            </w:pPr>
            <w:r w:rsidRPr="00B06A65">
              <w:rPr>
                <w:rFonts w:cs="Calibri"/>
                <w:color w:val="000000"/>
                <w:sz w:val="18"/>
              </w:rPr>
              <w:t>4,</w:t>
            </w:r>
            <w:r w:rsidR="00C73631" w:rsidRPr="00B06A65">
              <w:rPr>
                <w:rFonts w:cs="Calibri"/>
                <w:color w:val="000000"/>
                <w:sz w:val="18"/>
              </w:rPr>
              <w:t>6</w:t>
            </w:r>
          </w:p>
        </w:tc>
      </w:tr>
      <w:tr w:rsidR="00C73631" w:rsidRPr="00AD7142" w14:paraId="03783560" w14:textId="77777777" w:rsidTr="00C7363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119" w:type="dxa"/>
            <w:noWrap/>
          </w:tcPr>
          <w:p w14:paraId="005D8BD5" w14:textId="77777777" w:rsidR="00C73631" w:rsidRPr="00B06A65" w:rsidRDefault="00C73631" w:rsidP="00AD7142">
            <w:pPr>
              <w:rPr>
                <w:rFonts w:cs="Segoe UI Light"/>
                <w:color w:val="000000"/>
                <w:sz w:val="18"/>
                <w:szCs w:val="20"/>
                <w:lang w:eastAsia="et-EE"/>
              </w:rPr>
            </w:pPr>
            <w:r w:rsidRPr="00B06A65">
              <w:rPr>
                <w:rFonts w:cs="Segoe UI Light"/>
                <w:color w:val="000000"/>
                <w:sz w:val="18"/>
                <w:szCs w:val="20"/>
                <w:lang w:eastAsia="et-EE"/>
              </w:rPr>
              <w:t>Majanduse reaalkasv koalitsioonileppe meetmete mõjuga %</w:t>
            </w:r>
          </w:p>
        </w:tc>
        <w:tc>
          <w:tcPr>
            <w:tcW w:w="993" w:type="dxa"/>
          </w:tcPr>
          <w:p w14:paraId="1FCA23A0" w14:textId="77777777" w:rsidR="00C73631" w:rsidRPr="00B06A65" w:rsidRDefault="00C73631" w:rsidP="00AD7142">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highlight w:val="yellow"/>
              </w:rPr>
            </w:pPr>
            <w:r w:rsidRPr="00B06A65">
              <w:rPr>
                <w:sz w:val="18"/>
              </w:rPr>
              <w:t>-3,0</w:t>
            </w:r>
          </w:p>
        </w:tc>
        <w:tc>
          <w:tcPr>
            <w:tcW w:w="993" w:type="dxa"/>
            <w:noWrap/>
          </w:tcPr>
          <w:p w14:paraId="28C58247" w14:textId="77777777" w:rsidR="00C73631" w:rsidRPr="00B06A65" w:rsidRDefault="00C73631" w:rsidP="00AD7142">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highlight w:val="yellow"/>
              </w:rPr>
            </w:pPr>
            <w:r w:rsidRPr="00B06A65">
              <w:rPr>
                <w:sz w:val="18"/>
              </w:rPr>
              <w:t>-1,0</w:t>
            </w:r>
          </w:p>
        </w:tc>
        <w:tc>
          <w:tcPr>
            <w:tcW w:w="993" w:type="dxa"/>
            <w:noWrap/>
          </w:tcPr>
          <w:p w14:paraId="3C2394CA" w14:textId="77777777" w:rsidR="00C73631" w:rsidRPr="00B06A65" w:rsidRDefault="00C73631" w:rsidP="00AD7142">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highlight w:val="yellow"/>
              </w:rPr>
            </w:pPr>
            <w:r w:rsidRPr="00B06A65">
              <w:rPr>
                <w:sz w:val="18"/>
              </w:rPr>
              <w:t>2,1</w:t>
            </w:r>
          </w:p>
        </w:tc>
        <w:tc>
          <w:tcPr>
            <w:tcW w:w="993" w:type="dxa"/>
            <w:noWrap/>
          </w:tcPr>
          <w:p w14:paraId="3C0FEFA9" w14:textId="77777777" w:rsidR="00C73631" w:rsidRPr="00B06A65" w:rsidRDefault="00C73631" w:rsidP="00AD7142">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highlight w:val="yellow"/>
              </w:rPr>
            </w:pPr>
            <w:r w:rsidRPr="00B06A65">
              <w:rPr>
                <w:sz w:val="18"/>
              </w:rPr>
              <w:t>2,7</w:t>
            </w:r>
          </w:p>
        </w:tc>
        <w:tc>
          <w:tcPr>
            <w:tcW w:w="993" w:type="dxa"/>
            <w:noWrap/>
          </w:tcPr>
          <w:p w14:paraId="4A69FDE9" w14:textId="77777777" w:rsidR="00C73631" w:rsidRPr="00B06A65" w:rsidRDefault="00C73631" w:rsidP="00AD7142">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highlight w:val="yellow"/>
              </w:rPr>
            </w:pPr>
            <w:r w:rsidRPr="00B06A65">
              <w:rPr>
                <w:sz w:val="18"/>
              </w:rPr>
              <w:t>2,3</w:t>
            </w:r>
          </w:p>
        </w:tc>
        <w:tc>
          <w:tcPr>
            <w:tcW w:w="993" w:type="dxa"/>
            <w:noWrap/>
          </w:tcPr>
          <w:p w14:paraId="5F3EB37A" w14:textId="77777777" w:rsidR="00C73631" w:rsidRPr="00B06A65" w:rsidRDefault="00C73631" w:rsidP="00AD7142">
            <w:pPr>
              <w:pStyle w:val="Tabelitekst"/>
              <w:jc w:val="right"/>
              <w:cnfStyle w:val="000000100000" w:firstRow="0" w:lastRow="0" w:firstColumn="0" w:lastColumn="0" w:oddVBand="0" w:evenVBand="0" w:oddHBand="1" w:evenHBand="0" w:firstRowFirstColumn="0" w:firstRowLastColumn="0" w:lastRowFirstColumn="0" w:lastRowLastColumn="0"/>
              <w:rPr>
                <w:rFonts w:cs="Calibri"/>
                <w:color w:val="000000"/>
                <w:sz w:val="18"/>
                <w:highlight w:val="yellow"/>
              </w:rPr>
            </w:pPr>
            <w:r w:rsidRPr="00B06A65">
              <w:rPr>
                <w:sz w:val="18"/>
              </w:rPr>
              <w:t>2,3</w:t>
            </w:r>
          </w:p>
        </w:tc>
      </w:tr>
      <w:tr w:rsidR="00C73631" w:rsidRPr="00AD7142" w14:paraId="4F5F67A0" w14:textId="77777777" w:rsidTr="00C73631">
        <w:trPr>
          <w:trHeight w:val="266"/>
        </w:trPr>
        <w:tc>
          <w:tcPr>
            <w:cnfStyle w:val="001000000000" w:firstRow="0" w:lastRow="0" w:firstColumn="1" w:lastColumn="0" w:oddVBand="0" w:evenVBand="0" w:oddHBand="0" w:evenHBand="0" w:firstRowFirstColumn="0" w:firstRowLastColumn="0" w:lastRowFirstColumn="0" w:lastRowLastColumn="0"/>
            <w:tcW w:w="3119" w:type="dxa"/>
            <w:noWrap/>
          </w:tcPr>
          <w:p w14:paraId="35A4667D" w14:textId="77777777" w:rsidR="00C73631" w:rsidRPr="00B06A65" w:rsidRDefault="00C73631" w:rsidP="00AD7142">
            <w:pPr>
              <w:rPr>
                <w:rFonts w:cs="Segoe UI Light"/>
                <w:color w:val="000000"/>
                <w:sz w:val="18"/>
                <w:szCs w:val="20"/>
                <w:lang w:eastAsia="et-EE"/>
              </w:rPr>
            </w:pPr>
            <w:r w:rsidRPr="00B06A65">
              <w:rPr>
                <w:rFonts w:cs="Segoe UI Light"/>
                <w:color w:val="000000"/>
                <w:sz w:val="18"/>
                <w:szCs w:val="20"/>
                <w:lang w:eastAsia="et-EE"/>
              </w:rPr>
              <w:t>Inflatsioon koalitsioonileppe meetmete mõjuga %</w:t>
            </w:r>
          </w:p>
        </w:tc>
        <w:tc>
          <w:tcPr>
            <w:tcW w:w="993" w:type="dxa"/>
          </w:tcPr>
          <w:p w14:paraId="7EFC8F3D" w14:textId="77777777" w:rsidR="00C73631" w:rsidRPr="00B06A65" w:rsidRDefault="00C73631" w:rsidP="00AD7142">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highlight w:val="yellow"/>
              </w:rPr>
            </w:pPr>
            <w:r w:rsidRPr="00B06A65">
              <w:rPr>
                <w:sz w:val="18"/>
              </w:rPr>
              <w:t>9,2</w:t>
            </w:r>
          </w:p>
        </w:tc>
        <w:tc>
          <w:tcPr>
            <w:tcW w:w="993" w:type="dxa"/>
            <w:noWrap/>
          </w:tcPr>
          <w:p w14:paraId="3A102274" w14:textId="77777777" w:rsidR="00C73631" w:rsidRPr="00B06A65" w:rsidRDefault="00C73631" w:rsidP="00AD7142">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highlight w:val="yellow"/>
              </w:rPr>
            </w:pPr>
            <w:r w:rsidRPr="00B06A65">
              <w:rPr>
                <w:sz w:val="18"/>
              </w:rPr>
              <w:t>3,8</w:t>
            </w:r>
          </w:p>
        </w:tc>
        <w:tc>
          <w:tcPr>
            <w:tcW w:w="993" w:type="dxa"/>
            <w:noWrap/>
          </w:tcPr>
          <w:p w14:paraId="18068965" w14:textId="77777777" w:rsidR="00C73631" w:rsidRPr="00B06A65" w:rsidRDefault="00C73631" w:rsidP="00AD7142">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highlight w:val="yellow"/>
              </w:rPr>
            </w:pPr>
            <w:r w:rsidRPr="00B06A65">
              <w:rPr>
                <w:sz w:val="18"/>
              </w:rPr>
              <w:t>5,0</w:t>
            </w:r>
          </w:p>
        </w:tc>
        <w:tc>
          <w:tcPr>
            <w:tcW w:w="993" w:type="dxa"/>
            <w:noWrap/>
          </w:tcPr>
          <w:p w14:paraId="4DD1A595" w14:textId="77777777" w:rsidR="00C73631" w:rsidRPr="00B06A65" w:rsidRDefault="00C73631" w:rsidP="00AD7142">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highlight w:val="yellow"/>
              </w:rPr>
            </w:pPr>
            <w:r w:rsidRPr="00B06A65">
              <w:rPr>
                <w:sz w:val="18"/>
              </w:rPr>
              <w:t>3,2</w:t>
            </w:r>
          </w:p>
        </w:tc>
        <w:tc>
          <w:tcPr>
            <w:tcW w:w="993" w:type="dxa"/>
            <w:noWrap/>
          </w:tcPr>
          <w:p w14:paraId="7ECA2050" w14:textId="77777777" w:rsidR="00C73631" w:rsidRPr="00B06A65" w:rsidRDefault="00C73631" w:rsidP="00AD7142">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highlight w:val="yellow"/>
              </w:rPr>
            </w:pPr>
            <w:r w:rsidRPr="00B06A65">
              <w:rPr>
                <w:sz w:val="18"/>
              </w:rPr>
              <w:t>2,3</w:t>
            </w:r>
          </w:p>
        </w:tc>
        <w:tc>
          <w:tcPr>
            <w:tcW w:w="993" w:type="dxa"/>
            <w:noWrap/>
          </w:tcPr>
          <w:p w14:paraId="2B469F70" w14:textId="77777777" w:rsidR="00C73631" w:rsidRPr="00B06A65" w:rsidRDefault="00C73631" w:rsidP="00AD7142">
            <w:pPr>
              <w:pStyle w:val="Tabelitekst"/>
              <w:jc w:val="right"/>
              <w:cnfStyle w:val="000000000000" w:firstRow="0" w:lastRow="0" w:firstColumn="0" w:lastColumn="0" w:oddVBand="0" w:evenVBand="0" w:oddHBand="0" w:evenHBand="0" w:firstRowFirstColumn="0" w:firstRowLastColumn="0" w:lastRowFirstColumn="0" w:lastRowLastColumn="0"/>
              <w:rPr>
                <w:rFonts w:cs="Calibri"/>
                <w:color w:val="000000"/>
                <w:sz w:val="18"/>
                <w:highlight w:val="yellow"/>
              </w:rPr>
            </w:pPr>
            <w:r w:rsidRPr="00B06A65">
              <w:rPr>
                <w:sz w:val="18"/>
              </w:rPr>
              <w:t>2,2</w:t>
            </w:r>
          </w:p>
        </w:tc>
      </w:tr>
    </w:tbl>
    <w:p w14:paraId="708FB0C8" w14:textId="3582F0A3" w:rsidR="00A870C9" w:rsidRPr="00AD7142" w:rsidRDefault="00C73631" w:rsidP="00C73631">
      <w:pPr>
        <w:pStyle w:val="Mrkus"/>
        <w:rPr>
          <w:rFonts w:ascii="Times New Roman" w:hAnsi="Times New Roman" w:cs="Times New Roman"/>
          <w:sz w:val="12"/>
        </w:rPr>
      </w:pPr>
      <w:r w:rsidRPr="00AD7142">
        <w:rPr>
          <w:rFonts w:ascii="Times New Roman" w:hAnsi="Times New Roman" w:cs="Times New Roman"/>
          <w:sz w:val="12"/>
        </w:rPr>
        <w:t xml:space="preserve">Allikas: Rahandusministeeriumi suvine </w:t>
      </w:r>
      <w:r w:rsidR="004B2AC3">
        <w:rPr>
          <w:rFonts w:ascii="Times New Roman" w:hAnsi="Times New Roman" w:cs="Times New Roman"/>
          <w:sz w:val="12"/>
        </w:rPr>
        <w:t>majandus</w:t>
      </w:r>
      <w:r w:rsidRPr="00AD7142">
        <w:rPr>
          <w:rFonts w:ascii="Times New Roman" w:hAnsi="Times New Roman" w:cs="Times New Roman"/>
          <w:sz w:val="12"/>
        </w:rPr>
        <w:t>prognoos</w:t>
      </w:r>
    </w:p>
    <w:p w14:paraId="261526D1" w14:textId="3C43F782" w:rsidR="0082174A" w:rsidRPr="005E3151" w:rsidRDefault="0055142B" w:rsidP="004441F4">
      <w:pPr>
        <w:pStyle w:val="Phitekst"/>
        <w:spacing w:before="120"/>
        <w:rPr>
          <w:rFonts w:ascii="Times New Roman" w:hAnsi="Times New Roman" w:cs="Times New Roman"/>
        </w:rPr>
      </w:pPr>
      <w:r w:rsidRPr="005E3151">
        <w:rPr>
          <w:rFonts w:ascii="Times New Roman" w:eastAsia="Cambria" w:hAnsi="Times New Roman" w:cs="Times New Roman"/>
          <w:b/>
          <w:bCs/>
        </w:rPr>
        <w:t xml:space="preserve">Rahandusministeeriumi suvise prognoosi kohaselt </w:t>
      </w:r>
      <w:r w:rsidRPr="005E3151">
        <w:rPr>
          <w:rFonts w:ascii="Times New Roman" w:hAnsi="Times New Roman" w:cs="Times New Roman"/>
          <w:b/>
          <w:bCs/>
        </w:rPr>
        <w:t>on majandusolud</w:t>
      </w:r>
      <w:r w:rsidR="00336511" w:rsidRPr="005E3151">
        <w:rPr>
          <w:rFonts w:ascii="Times New Roman" w:hAnsi="Times New Roman" w:cs="Times New Roman"/>
          <w:b/>
          <w:bCs/>
        </w:rPr>
        <w:t xml:space="preserve"> jätkuvalt ebastabiilsed, kuid kasvavas tempos tõusu</w:t>
      </w:r>
      <w:r w:rsidR="00B93B83" w:rsidRPr="005E3151">
        <w:rPr>
          <w:rFonts w:ascii="Times New Roman" w:hAnsi="Times New Roman" w:cs="Times New Roman"/>
          <w:b/>
          <w:bCs/>
        </w:rPr>
        <w:t xml:space="preserve"> teel</w:t>
      </w:r>
      <w:r w:rsidR="00336511" w:rsidRPr="005E3151">
        <w:rPr>
          <w:rFonts w:ascii="Times New Roman" w:hAnsi="Times New Roman" w:cs="Times New Roman"/>
          <w:b/>
          <w:bCs/>
        </w:rPr>
        <w:t>. Samas</w:t>
      </w:r>
      <w:r w:rsidR="00A870C9" w:rsidRPr="005E3151">
        <w:rPr>
          <w:rFonts w:ascii="Times New Roman" w:hAnsi="Times New Roman" w:cs="Times New Roman"/>
          <w:b/>
          <w:bCs/>
        </w:rPr>
        <w:t xml:space="preserve"> Venemaa agressioon Ukrainas on löönud lõkkele konfliktid ka Lähis-Idas ja samuti on pinged üleval </w:t>
      </w:r>
      <w:r w:rsidR="003F44A1" w:rsidRPr="005E3151">
        <w:rPr>
          <w:rFonts w:ascii="Times New Roman" w:hAnsi="Times New Roman" w:cs="Times New Roman"/>
          <w:b/>
          <w:bCs/>
        </w:rPr>
        <w:t>ka</w:t>
      </w:r>
      <w:r w:rsidR="00A870C9" w:rsidRPr="005E3151">
        <w:rPr>
          <w:rFonts w:ascii="Times New Roman" w:hAnsi="Times New Roman" w:cs="Times New Roman"/>
          <w:b/>
          <w:bCs/>
        </w:rPr>
        <w:t xml:space="preserve"> Hiina ja lääneriikide vahel. </w:t>
      </w:r>
      <w:r w:rsidRPr="005E3151">
        <w:rPr>
          <w:rFonts w:ascii="Times New Roman" w:hAnsi="Times New Roman" w:cs="Times New Roman"/>
          <w:b/>
          <w:bCs/>
        </w:rPr>
        <w:t xml:space="preserve"> </w:t>
      </w:r>
      <w:r w:rsidRPr="005E3151">
        <w:rPr>
          <w:rFonts w:ascii="Times New Roman" w:hAnsi="Times New Roman" w:cs="Times New Roman"/>
        </w:rPr>
        <w:t>EL riikide majanduskasvu on pärssinud energia kiire hinnatõus ning sõja</w:t>
      </w:r>
      <w:r w:rsidR="003F44A1" w:rsidRPr="005E3151">
        <w:rPr>
          <w:rFonts w:ascii="Times New Roman" w:hAnsi="Times New Roman" w:cs="Times New Roman"/>
        </w:rPr>
        <w:t xml:space="preserve">st tingitud kaubanduspiirangud. </w:t>
      </w:r>
      <w:r w:rsidR="00A16769" w:rsidRPr="005E3151">
        <w:rPr>
          <w:rFonts w:ascii="Times New Roman" w:hAnsi="Times New Roman" w:cs="Times New Roman"/>
        </w:rPr>
        <w:t xml:space="preserve">Rahandusministeeriumi 2024. aasta </w:t>
      </w:r>
      <w:r w:rsidR="00C81C1D" w:rsidRPr="005E3151">
        <w:rPr>
          <w:rFonts w:ascii="Times New Roman" w:hAnsi="Times New Roman" w:cs="Times New Roman"/>
          <w:color w:val="000000" w:themeColor="text1"/>
        </w:rPr>
        <w:t>suvise prognoosi</w:t>
      </w:r>
      <w:r w:rsidR="00C81C1D" w:rsidRPr="005E3151">
        <w:rPr>
          <w:rFonts w:ascii="Times New Roman" w:hAnsi="Times New Roman" w:cs="Times New Roman"/>
          <w:strike/>
          <w:color w:val="000000" w:themeColor="text1"/>
        </w:rPr>
        <w:t xml:space="preserve"> </w:t>
      </w:r>
      <w:r w:rsidR="00A16769" w:rsidRPr="005E3151">
        <w:rPr>
          <w:rFonts w:ascii="Times New Roman" w:hAnsi="Times New Roman" w:cs="Times New Roman"/>
          <w:color w:val="000000" w:themeColor="text1"/>
        </w:rPr>
        <w:t xml:space="preserve"> </w:t>
      </w:r>
      <w:r w:rsidR="00A16769" w:rsidRPr="005E3151">
        <w:rPr>
          <w:rFonts w:ascii="Times New Roman" w:hAnsi="Times New Roman" w:cs="Times New Roman"/>
        </w:rPr>
        <w:t xml:space="preserve">kohaselt on </w:t>
      </w:r>
      <w:r w:rsidR="00495D71" w:rsidRPr="005E3151">
        <w:rPr>
          <w:rFonts w:ascii="Times New Roman" w:hAnsi="Times New Roman" w:cs="Times New Roman"/>
        </w:rPr>
        <w:t xml:space="preserve">kasvab </w:t>
      </w:r>
      <w:r w:rsidR="00A16769" w:rsidRPr="005E3151">
        <w:rPr>
          <w:rFonts w:ascii="Times New Roman" w:hAnsi="Times New Roman" w:cs="Times New Roman"/>
        </w:rPr>
        <w:t xml:space="preserve">Eesti majanduse reaalne SKP </w:t>
      </w:r>
      <w:r w:rsidR="00495D71" w:rsidRPr="005E3151">
        <w:rPr>
          <w:rFonts w:ascii="Times New Roman" w:hAnsi="Times New Roman" w:cs="Times New Roman"/>
        </w:rPr>
        <w:t xml:space="preserve">3,3%-ni. </w:t>
      </w:r>
      <w:r w:rsidR="00897C99">
        <w:rPr>
          <w:rFonts w:ascii="Times New Roman" w:hAnsi="Times New Roman" w:cs="Times New Roman"/>
        </w:rPr>
        <w:t>samas</w:t>
      </w:r>
      <w:r w:rsidR="00495D71" w:rsidRPr="005E3151">
        <w:rPr>
          <w:rFonts w:ascii="Times New Roman" w:hAnsi="Times New Roman" w:cs="Times New Roman"/>
        </w:rPr>
        <w:t xml:space="preserve"> aasta </w:t>
      </w:r>
      <w:r w:rsidR="00897C99">
        <w:rPr>
          <w:rFonts w:ascii="Times New Roman" w:hAnsi="Times New Roman" w:cs="Times New Roman"/>
        </w:rPr>
        <w:t>kokkuvõttes siiski 1%-lises languses,</w:t>
      </w:r>
      <w:r w:rsidR="0082174A" w:rsidRPr="005E3151">
        <w:rPr>
          <w:rFonts w:ascii="Times New Roman" w:hAnsi="Times New Roman" w:cs="Times New Roman"/>
        </w:rPr>
        <w:t xml:space="preserve"> jäädes 2,1% </w:t>
      </w:r>
      <w:r w:rsidR="00DE13B2" w:rsidRPr="005E3151">
        <w:rPr>
          <w:rFonts w:ascii="Times New Roman" w:hAnsi="Times New Roman" w:cs="Times New Roman"/>
        </w:rPr>
        <w:t>suuruse majanduskasvu juurde</w:t>
      </w:r>
      <w:r w:rsidR="0082174A" w:rsidRPr="005E3151">
        <w:rPr>
          <w:rFonts w:ascii="Times New Roman" w:hAnsi="Times New Roman" w:cs="Times New Roman"/>
        </w:rPr>
        <w:t xml:space="preserve">, mis on tingitud maksumuudatustest ja </w:t>
      </w:r>
      <w:r w:rsidR="00C94D24" w:rsidRPr="005E3151">
        <w:rPr>
          <w:rFonts w:ascii="Times New Roman" w:hAnsi="Times New Roman" w:cs="Times New Roman"/>
        </w:rPr>
        <w:t xml:space="preserve">mille </w:t>
      </w:r>
      <w:r w:rsidR="0082174A" w:rsidRPr="005E3151">
        <w:rPr>
          <w:rFonts w:ascii="Times New Roman" w:hAnsi="Times New Roman" w:cs="Times New Roman"/>
        </w:rPr>
        <w:t>mõju</w:t>
      </w:r>
      <w:r w:rsidR="00495D71" w:rsidRPr="005E3151">
        <w:rPr>
          <w:rFonts w:ascii="Times New Roman" w:hAnsi="Times New Roman" w:cs="Times New Roman"/>
        </w:rPr>
        <w:t xml:space="preserve">d </w:t>
      </w:r>
      <w:r w:rsidR="00C94D24" w:rsidRPr="005E3151">
        <w:rPr>
          <w:rFonts w:ascii="Times New Roman" w:hAnsi="Times New Roman" w:cs="Times New Roman"/>
        </w:rPr>
        <w:t xml:space="preserve">hakkavad </w:t>
      </w:r>
      <w:r w:rsidR="0082174A" w:rsidRPr="005E3151">
        <w:rPr>
          <w:rFonts w:ascii="Times New Roman" w:hAnsi="Times New Roman" w:cs="Times New Roman"/>
        </w:rPr>
        <w:t>avald</w:t>
      </w:r>
      <w:r w:rsidR="00C94D24" w:rsidRPr="005E3151">
        <w:rPr>
          <w:rFonts w:ascii="Times New Roman" w:hAnsi="Times New Roman" w:cs="Times New Roman"/>
        </w:rPr>
        <w:t>uma</w:t>
      </w:r>
      <w:r w:rsidR="0082174A" w:rsidRPr="005E3151">
        <w:rPr>
          <w:rFonts w:ascii="Times New Roman" w:hAnsi="Times New Roman" w:cs="Times New Roman"/>
        </w:rPr>
        <w:t xml:space="preserve"> 2025. aastal.</w:t>
      </w:r>
      <w:r w:rsidR="00A16769" w:rsidRPr="005E3151">
        <w:rPr>
          <w:rFonts w:ascii="Times New Roman" w:hAnsi="Times New Roman" w:cs="Times New Roman"/>
        </w:rPr>
        <w:t xml:space="preserve"> </w:t>
      </w:r>
      <w:r w:rsidR="0082174A" w:rsidRPr="005E3151">
        <w:rPr>
          <w:rFonts w:ascii="Times New Roman" w:hAnsi="Times New Roman" w:cs="Times New Roman"/>
        </w:rPr>
        <w:t>Kui algselt loodeti majandusaktiivsuse tõusu</w:t>
      </w:r>
      <w:r w:rsidR="00495D71" w:rsidRPr="005E3151">
        <w:rPr>
          <w:rFonts w:ascii="Times New Roman" w:hAnsi="Times New Roman" w:cs="Times New Roman"/>
        </w:rPr>
        <w:t xml:space="preserve"> kevadel, siis </w:t>
      </w:r>
      <w:r w:rsidR="004441F4">
        <w:rPr>
          <w:rFonts w:ascii="Times New Roman" w:hAnsi="Times New Roman" w:cs="Times New Roman"/>
        </w:rPr>
        <w:t>paraku</w:t>
      </w:r>
      <w:r w:rsidR="00495D71" w:rsidRPr="005E3151">
        <w:rPr>
          <w:rFonts w:ascii="Times New Roman" w:hAnsi="Times New Roman" w:cs="Times New Roman"/>
        </w:rPr>
        <w:t xml:space="preserve"> seda ei</w:t>
      </w:r>
      <w:r w:rsidR="0082174A" w:rsidRPr="005E3151">
        <w:rPr>
          <w:rFonts w:ascii="Times New Roman" w:hAnsi="Times New Roman" w:cs="Times New Roman"/>
        </w:rPr>
        <w:t xml:space="preserve"> tulnud, </w:t>
      </w:r>
      <w:r w:rsidR="004441F4">
        <w:rPr>
          <w:rFonts w:ascii="Times New Roman" w:hAnsi="Times New Roman" w:cs="Times New Roman"/>
        </w:rPr>
        <w:t>nüüd</w:t>
      </w:r>
      <w:r w:rsidR="00495D71" w:rsidRPr="005E3151">
        <w:rPr>
          <w:rFonts w:ascii="Times New Roman" w:hAnsi="Times New Roman" w:cs="Times New Roman"/>
        </w:rPr>
        <w:t xml:space="preserve"> </w:t>
      </w:r>
      <w:r w:rsidR="004441F4">
        <w:rPr>
          <w:rFonts w:ascii="Times New Roman" w:hAnsi="Times New Roman" w:cs="Times New Roman"/>
        </w:rPr>
        <w:t>prognoositakse,</w:t>
      </w:r>
      <w:r w:rsidR="00495D71" w:rsidRPr="005E3151">
        <w:rPr>
          <w:rFonts w:ascii="Times New Roman" w:hAnsi="Times New Roman" w:cs="Times New Roman"/>
        </w:rPr>
        <w:t xml:space="preserve"> et majandus hakkab elavnema 2024. aasta lõpul. </w:t>
      </w:r>
    </w:p>
    <w:p w14:paraId="5C40A19B" w14:textId="02B28C7E" w:rsidR="00FA1600" w:rsidRPr="005E3151" w:rsidRDefault="00A16769" w:rsidP="004441F4">
      <w:pPr>
        <w:pStyle w:val="Phitekst"/>
        <w:spacing w:before="120"/>
        <w:rPr>
          <w:rFonts w:ascii="Times New Roman" w:hAnsi="Times New Roman" w:cs="Times New Roman"/>
        </w:rPr>
      </w:pPr>
      <w:r w:rsidRPr="005E3151">
        <w:rPr>
          <w:rFonts w:ascii="Times New Roman" w:hAnsi="Times New Roman" w:cs="Times New Roman"/>
        </w:rPr>
        <w:t>Samas peame tõdema, et vaatamata reaalse</w:t>
      </w:r>
      <w:r w:rsidR="003F44A1" w:rsidRPr="005E3151">
        <w:rPr>
          <w:rFonts w:ascii="Times New Roman" w:hAnsi="Times New Roman" w:cs="Times New Roman"/>
        </w:rPr>
        <w:t xml:space="preserve">le </w:t>
      </w:r>
      <w:r w:rsidRPr="005E3151">
        <w:rPr>
          <w:rFonts w:ascii="Times New Roman" w:hAnsi="Times New Roman" w:cs="Times New Roman"/>
        </w:rPr>
        <w:t xml:space="preserve"> majanduslanguse kestvus</w:t>
      </w:r>
      <w:r w:rsidR="003F44A1" w:rsidRPr="005E3151">
        <w:rPr>
          <w:rFonts w:ascii="Times New Roman" w:hAnsi="Times New Roman" w:cs="Times New Roman"/>
        </w:rPr>
        <w:t xml:space="preserve">ele </w:t>
      </w:r>
      <w:r w:rsidRPr="005E3151">
        <w:rPr>
          <w:rFonts w:ascii="Times New Roman" w:hAnsi="Times New Roman" w:cs="Times New Roman"/>
        </w:rPr>
        <w:t>ja ulatus</w:t>
      </w:r>
      <w:r w:rsidR="003F44A1" w:rsidRPr="005E3151">
        <w:rPr>
          <w:rFonts w:ascii="Times New Roman" w:hAnsi="Times New Roman" w:cs="Times New Roman"/>
        </w:rPr>
        <w:t>ele</w:t>
      </w:r>
      <w:r w:rsidR="0082174A" w:rsidRPr="005E3151">
        <w:rPr>
          <w:rFonts w:ascii="Times New Roman" w:hAnsi="Times New Roman" w:cs="Times New Roman"/>
        </w:rPr>
        <w:t>,</w:t>
      </w:r>
      <w:r w:rsidRPr="005E3151">
        <w:rPr>
          <w:rFonts w:ascii="Times New Roman" w:hAnsi="Times New Roman" w:cs="Times New Roman"/>
        </w:rPr>
        <w:t xml:space="preserve"> võib tööturu</w:t>
      </w:r>
      <w:r w:rsidR="003F44A1" w:rsidRPr="005E3151">
        <w:rPr>
          <w:rFonts w:ascii="Times New Roman" w:hAnsi="Times New Roman" w:cs="Times New Roman"/>
        </w:rPr>
        <w:t>l olevat olukorda pidada rahuldavaks. SKP statistika näitab Eesti majanduse kohta üsnagi pessimistlikku pilti ning meie majandus on languses olnud aastast 2022, siis tööpuudus on kerkinud suhteliselt vähe</w:t>
      </w:r>
      <w:r w:rsidR="00CB0B1C">
        <w:rPr>
          <w:rFonts w:ascii="Times New Roman" w:hAnsi="Times New Roman" w:cs="Times New Roman"/>
        </w:rPr>
        <w:t>, ulatudes 2024. aasta II kvartalis 7,6%-ni ja oli siis aastataguse ajaga majanduslanguse mõjul suurenenud ca 1% võtta</w:t>
      </w:r>
      <w:r w:rsidR="003F44A1" w:rsidRPr="005E3151">
        <w:rPr>
          <w:rFonts w:ascii="Times New Roman" w:hAnsi="Times New Roman" w:cs="Times New Roman"/>
        </w:rPr>
        <w:t xml:space="preserve">. </w:t>
      </w:r>
      <w:r w:rsidR="00CB0B1C">
        <w:rPr>
          <w:rFonts w:ascii="Times New Roman" w:hAnsi="Times New Roman" w:cs="Times New Roman"/>
        </w:rPr>
        <w:t xml:space="preserve">Kiire palgakasv aeglustub 2025. aastal võrreldes 2024. </w:t>
      </w:r>
      <w:r w:rsidR="00495D71" w:rsidRPr="005E3151">
        <w:rPr>
          <w:rFonts w:ascii="Times New Roman" w:hAnsi="Times New Roman" w:cs="Times New Roman"/>
        </w:rPr>
        <w:t>aastaga</w:t>
      </w:r>
      <w:r w:rsidR="00CC3484" w:rsidRPr="005E3151">
        <w:rPr>
          <w:rFonts w:ascii="Times New Roman" w:hAnsi="Times New Roman" w:cs="Times New Roman"/>
        </w:rPr>
        <w:t>,</w:t>
      </w:r>
      <w:r w:rsidR="00DE13B2" w:rsidRPr="005E3151">
        <w:rPr>
          <w:rFonts w:ascii="Times New Roman" w:hAnsi="Times New Roman" w:cs="Times New Roman"/>
        </w:rPr>
        <w:t xml:space="preserve"> kuid jäädes siiski ca 4-5% ligi </w:t>
      </w:r>
      <w:r w:rsidR="00495D71" w:rsidRPr="005E3151">
        <w:rPr>
          <w:rFonts w:ascii="Times New Roman" w:hAnsi="Times New Roman" w:cs="Times New Roman"/>
        </w:rPr>
        <w:t>.</w:t>
      </w:r>
    </w:p>
    <w:p w14:paraId="0C8CAA20" w14:textId="21A03624" w:rsidR="00AD7142" w:rsidRDefault="004441F4" w:rsidP="004441F4">
      <w:pPr>
        <w:pStyle w:val="Phitekst"/>
        <w:spacing w:before="120"/>
        <w:rPr>
          <w:rFonts w:ascii="Times New Roman" w:hAnsi="Times New Roman" w:cs="Times New Roman"/>
        </w:rPr>
      </w:pPr>
      <w:r>
        <w:rPr>
          <w:rFonts w:ascii="Times New Roman" w:hAnsi="Times New Roman" w:cs="Times New Roman"/>
          <w:bCs/>
        </w:rPr>
        <w:t>I</w:t>
      </w:r>
      <w:r w:rsidR="003F44A1" w:rsidRPr="004441F4">
        <w:rPr>
          <w:rFonts w:ascii="Times New Roman" w:hAnsi="Times New Roman" w:cs="Times New Roman"/>
          <w:bCs/>
        </w:rPr>
        <w:t>nflatsiooni tempo alanedes ning töömahtude vähenedes on ka töötajate arv vähenema hakanud alates 2023. aasta keskpaigast.</w:t>
      </w:r>
      <w:r w:rsidR="003F44A1" w:rsidRPr="005E3151">
        <w:rPr>
          <w:rFonts w:ascii="Times New Roman" w:hAnsi="Times New Roman" w:cs="Times New Roman"/>
        </w:rPr>
        <w:t xml:space="preserve"> Töökohtade arvu langus on suurim tööstuses ja ehituses, kes kannatavad Põhjamaade kinnisvaraturu languse ning kerkinud intressimäärade tõttu. Töökohtade arv on tõusus tervishoiu ja hariduse valdkonnas ning samuti majutuses ja toitlustuses, finantsvahenduses ning avalikus halduses.</w:t>
      </w:r>
      <w:r w:rsidR="001F5E3D" w:rsidRPr="005E3151">
        <w:rPr>
          <w:rFonts w:ascii="Times New Roman" w:hAnsi="Times New Roman" w:cs="Times New Roman"/>
        </w:rPr>
        <w:t xml:space="preserve"> </w:t>
      </w:r>
    </w:p>
    <w:p w14:paraId="6A640FA1" w14:textId="2F7C743C" w:rsidR="00000234" w:rsidRDefault="00897C99" w:rsidP="004441F4">
      <w:pPr>
        <w:pStyle w:val="Phitekst"/>
        <w:spacing w:before="120" w:after="0" w:line="240" w:lineRule="auto"/>
        <w:rPr>
          <w:rFonts w:ascii="Times New Roman" w:hAnsi="Times New Roman" w:cs="Times New Roman"/>
        </w:rPr>
      </w:pPr>
      <w:r w:rsidRPr="004C7A23">
        <w:rPr>
          <w:rFonts w:ascii="Times New Roman" w:hAnsi="Times New Roman" w:cs="Times New Roman"/>
        </w:rPr>
        <w:t xml:space="preserve">Kui majandus peaks hakkama tasapisi taastuma, siis hõive suurenemist võib oodata viitajaga ehk siis 2025. aasta lõpust ja alates 2027. aastast töötajate arvu kasvu oodata ei ole. Tööpuudus stabiliseerub prognoosiperioodi lõpuks oma normaaltasemele </w:t>
      </w:r>
      <w:r w:rsidR="004C7A23" w:rsidRPr="004C7A23">
        <w:rPr>
          <w:rFonts w:ascii="Times New Roman" w:hAnsi="Times New Roman" w:cs="Times New Roman"/>
        </w:rPr>
        <w:t>ca 6% lähedusse.</w:t>
      </w:r>
    </w:p>
    <w:p w14:paraId="5B5F4D79" w14:textId="5CE0BB93" w:rsidR="00CB0B1C" w:rsidRPr="004C7A23" w:rsidRDefault="00CB0B1C" w:rsidP="004441F4">
      <w:pPr>
        <w:pStyle w:val="Phitekst"/>
        <w:spacing w:before="120" w:after="0" w:line="240" w:lineRule="auto"/>
        <w:rPr>
          <w:rFonts w:ascii="Times New Roman" w:hAnsi="Times New Roman" w:cs="Times New Roman"/>
        </w:rPr>
      </w:pPr>
      <w:r w:rsidRPr="00CB0B1C">
        <w:rPr>
          <w:rFonts w:ascii="Times New Roman" w:hAnsi="Times New Roman" w:cs="Times New Roman"/>
        </w:rPr>
        <w:t>Nõrga majanduskeskkonna ja pidurdunud hinnakasvu taustal aeglustus palgakasv teises kvartalis 7,2%</w:t>
      </w:r>
      <w:r>
        <w:rPr>
          <w:rFonts w:ascii="Times New Roman" w:hAnsi="Times New Roman" w:cs="Times New Roman"/>
        </w:rPr>
        <w:t>-</w:t>
      </w:r>
      <w:r w:rsidRPr="00CB0B1C">
        <w:rPr>
          <w:rFonts w:ascii="Times New Roman" w:hAnsi="Times New Roman" w:cs="Times New Roman"/>
        </w:rPr>
        <w:t>ni. Avalikus sektoris oli palgakasv tänu tervishoiu ja hariduse tegevusalale 7,4%</w:t>
      </w:r>
      <w:r>
        <w:rPr>
          <w:rFonts w:ascii="Times New Roman" w:hAnsi="Times New Roman" w:cs="Times New Roman"/>
        </w:rPr>
        <w:t>-</w:t>
      </w:r>
      <w:r w:rsidRPr="00CB0B1C">
        <w:rPr>
          <w:rFonts w:ascii="Times New Roman" w:hAnsi="Times New Roman" w:cs="Times New Roman"/>
        </w:rPr>
        <w:t>ga keskmisest veidi kiirem, erasektoris ulatus see 6,9%</w:t>
      </w:r>
      <w:r>
        <w:rPr>
          <w:rFonts w:ascii="Times New Roman" w:hAnsi="Times New Roman" w:cs="Times New Roman"/>
        </w:rPr>
        <w:t>-</w:t>
      </w:r>
      <w:r w:rsidRPr="00CB0B1C">
        <w:rPr>
          <w:rFonts w:ascii="Times New Roman" w:hAnsi="Times New Roman" w:cs="Times New Roman"/>
        </w:rPr>
        <w:t>ni. Nõrgemat palgakasvu näitas enamik tegevusalasid, nii era- kui ka avalikus sektoris. Palgakasvu aeglustumine on aga avalikus sektoris olnud märksa järsum kui erasektoris.</w:t>
      </w:r>
    </w:p>
    <w:p w14:paraId="49E60888" w14:textId="77777777" w:rsidR="008D4BF3" w:rsidRDefault="008D4BF3" w:rsidP="0053632D">
      <w:pPr>
        <w:pStyle w:val="Phitekst"/>
        <w:spacing w:after="0" w:line="240" w:lineRule="auto"/>
        <w:rPr>
          <w:rFonts w:ascii="Times New Roman" w:hAnsi="Times New Roman" w:cs="Times New Roman"/>
          <w:b/>
          <w:sz w:val="20"/>
        </w:rPr>
      </w:pPr>
    </w:p>
    <w:p w14:paraId="279574C8" w14:textId="5ADA3B99" w:rsidR="00EC1536" w:rsidRPr="00EC1536" w:rsidRDefault="00EC1536" w:rsidP="00C41742">
      <w:pPr>
        <w:pStyle w:val="Pealdis"/>
        <w:spacing w:after="0"/>
      </w:pPr>
      <w:r w:rsidRPr="00EC1536">
        <w:lastRenderedPageBreak/>
        <w:t xml:space="preserve">Tabel </w:t>
      </w:r>
      <w:r w:rsidR="00C66991">
        <w:fldChar w:fldCharType="begin"/>
      </w:r>
      <w:r w:rsidR="00C66991">
        <w:instrText xml:space="preserve"> SEQ Tabel \* ARABIC </w:instrText>
      </w:r>
      <w:r w:rsidR="00C66991">
        <w:fldChar w:fldCharType="separate"/>
      </w:r>
      <w:r w:rsidR="00D56436">
        <w:rPr>
          <w:noProof/>
        </w:rPr>
        <w:t>2</w:t>
      </w:r>
      <w:r w:rsidR="00C66991">
        <w:rPr>
          <w:noProof/>
        </w:rPr>
        <w:fldChar w:fldCharType="end"/>
      </w:r>
      <w:r w:rsidRPr="00EC1536">
        <w:t>.</w:t>
      </w:r>
      <w:r w:rsidRPr="00EC1536">
        <w:rPr>
          <w:rFonts w:ascii="Times New Roman" w:eastAsia="Times New Roman" w:hAnsi="Times New Roman" w:cs="Times New Roman"/>
          <w:color w:val="auto"/>
          <w:sz w:val="28"/>
          <w:szCs w:val="24"/>
          <w:lang w:eastAsia="en-US"/>
        </w:rPr>
        <w:t xml:space="preserve"> </w:t>
      </w:r>
      <w:r w:rsidR="00534D7B" w:rsidRPr="00EC1536">
        <w:t>Töötuse kasv rahandusministeeriumi prognoosi kohaselt</w:t>
      </w:r>
    </w:p>
    <w:p w14:paraId="0D72F759" w14:textId="4D836D95" w:rsidR="00AC353E" w:rsidRPr="00B06A65" w:rsidRDefault="00AC353E" w:rsidP="0053632D">
      <w:pPr>
        <w:pStyle w:val="Phitekst"/>
        <w:spacing w:after="0" w:line="240" w:lineRule="auto"/>
        <w:rPr>
          <w:rFonts w:ascii="Times New Roman" w:hAnsi="Times New Roman" w:cs="Times New Roman"/>
          <w:b/>
          <w:sz w:val="20"/>
        </w:rPr>
      </w:pPr>
      <w:r>
        <w:rPr>
          <w:noProof/>
          <w:lang w:val="en-US"/>
        </w:rPr>
        <w:drawing>
          <wp:inline distT="0" distB="0" distL="0" distR="0" wp14:anchorId="097B80D3" wp14:editId="534D4718">
            <wp:extent cx="5753100" cy="2762250"/>
            <wp:effectExtent l="0" t="0" r="0" b="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B83116" w14:textId="4358A2DF" w:rsidR="00CC3484" w:rsidRDefault="00CC3484" w:rsidP="006E57DA">
      <w:pPr>
        <w:pStyle w:val="Phitekst"/>
        <w:spacing w:line="240" w:lineRule="auto"/>
        <w:rPr>
          <w:rStyle w:val="MrkusChar"/>
          <w:sz w:val="12"/>
        </w:rPr>
      </w:pPr>
      <w:r w:rsidRPr="006E57DA">
        <w:rPr>
          <w:rStyle w:val="MrkusChar"/>
          <w:sz w:val="12"/>
        </w:rPr>
        <w:t>Allikas: Statistikaamet</w:t>
      </w:r>
    </w:p>
    <w:p w14:paraId="531805EA" w14:textId="77777777" w:rsidR="001C7092" w:rsidRPr="00863E21" w:rsidRDefault="001C7092" w:rsidP="001C7092">
      <w:pPr>
        <w:pStyle w:val="Pealdis"/>
        <w:spacing w:after="0"/>
        <w:jc w:val="both"/>
        <w:rPr>
          <w:rFonts w:ascii="Times New Roman" w:hAnsi="Times New Roman" w:cs="Times New Roman"/>
          <w:i w:val="0"/>
          <w:color w:val="auto"/>
          <w:sz w:val="22"/>
        </w:rPr>
      </w:pPr>
      <w:r w:rsidRPr="00863E21">
        <w:rPr>
          <w:rFonts w:ascii="Times New Roman" w:hAnsi="Times New Roman" w:cs="Times New Roman"/>
          <w:i w:val="0"/>
          <w:color w:val="auto"/>
          <w:sz w:val="22"/>
        </w:rPr>
        <w:t>Kui Eesti keskmine brutopalk kasvas 2024 II kvartalis 2007 euroni, siis Lääne maakonna keskmine 1536 eurot, tõustes võrreldes eelmise aasta sama ajaga +6,9% ja samas mediaanpalk on 1356 eurot, tõustes eelmise aasta samal perioodil +6,6%</w:t>
      </w:r>
      <w:r>
        <w:rPr>
          <w:rFonts w:ascii="Times New Roman" w:hAnsi="Times New Roman" w:cs="Times New Roman"/>
          <w:i w:val="0"/>
          <w:color w:val="auto"/>
          <w:sz w:val="22"/>
        </w:rPr>
        <w:t xml:space="preserve">, meist vähem tõusis mediaanpalk vaid Rapla maakonnas. </w:t>
      </w:r>
    </w:p>
    <w:p w14:paraId="3A6D2C7D" w14:textId="5EEE639C" w:rsidR="001C7092" w:rsidRPr="001C7092" w:rsidRDefault="001C7092" w:rsidP="006E57DA">
      <w:pPr>
        <w:pStyle w:val="Phitekst"/>
        <w:spacing w:line="240" w:lineRule="auto"/>
        <w:rPr>
          <w:rStyle w:val="MrkusChar"/>
          <w:rFonts w:ascii="Times New Roman" w:hAnsi="Times New Roman" w:cs="Times New Roman"/>
          <w:i w:val="0"/>
          <w:sz w:val="22"/>
        </w:rPr>
      </w:pPr>
    </w:p>
    <w:p w14:paraId="7A7034F4" w14:textId="77777777" w:rsidR="001C7092" w:rsidRDefault="001C7092" w:rsidP="006E57DA">
      <w:pPr>
        <w:pStyle w:val="Phitekst"/>
        <w:spacing w:line="240" w:lineRule="auto"/>
        <w:rPr>
          <w:rStyle w:val="MrkusChar"/>
          <w:sz w:val="12"/>
        </w:rPr>
      </w:pPr>
    </w:p>
    <w:p w14:paraId="137EDDA5" w14:textId="77777777" w:rsidR="001C7092" w:rsidRPr="00C41742" w:rsidRDefault="001C7092" w:rsidP="001C7092">
      <w:pPr>
        <w:pStyle w:val="Pealdis"/>
        <w:spacing w:after="0"/>
      </w:pPr>
      <w:r w:rsidRPr="00C41742">
        <w:t xml:space="preserve">Tabel </w:t>
      </w:r>
      <w:r w:rsidR="00C66991">
        <w:fldChar w:fldCharType="begin"/>
      </w:r>
      <w:r w:rsidR="00C66991">
        <w:instrText xml:space="preserve"> SEQ Tabel \* ARABIC </w:instrText>
      </w:r>
      <w:r w:rsidR="00C66991">
        <w:fldChar w:fldCharType="separate"/>
      </w:r>
      <w:r>
        <w:rPr>
          <w:noProof/>
        </w:rPr>
        <w:t>3</w:t>
      </w:r>
      <w:r w:rsidR="00C66991">
        <w:rPr>
          <w:noProof/>
        </w:rPr>
        <w:fldChar w:fldCharType="end"/>
      </w:r>
      <w:r w:rsidRPr="00C41742">
        <w:t>. Keskmine brutopalk maakonniti</w:t>
      </w:r>
    </w:p>
    <w:p w14:paraId="0A4EA599" w14:textId="1CCF0B96" w:rsidR="001C7092" w:rsidRDefault="001C7092" w:rsidP="006E57DA">
      <w:pPr>
        <w:pStyle w:val="Phitekst"/>
        <w:spacing w:line="240" w:lineRule="auto"/>
        <w:rPr>
          <w:rFonts w:ascii="Times New Roman" w:hAnsi="Times New Roman" w:cs="Times New Roman"/>
        </w:rPr>
      </w:pPr>
      <w:r>
        <w:rPr>
          <w:noProof/>
          <w:lang w:val="en-US"/>
        </w:rPr>
        <w:drawing>
          <wp:inline distT="0" distB="0" distL="0" distR="0" wp14:anchorId="7E81B2A2" wp14:editId="235C32C9">
            <wp:extent cx="5759450" cy="1540170"/>
            <wp:effectExtent l="0" t="0" r="12700" b="317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F8A517" w14:textId="77777777" w:rsidR="001C7092" w:rsidRPr="005E3151" w:rsidRDefault="001C7092" w:rsidP="001C7092">
      <w:pPr>
        <w:pStyle w:val="Phitekst"/>
        <w:rPr>
          <w:noProof/>
          <w:lang w:val="en-US"/>
        </w:rPr>
      </w:pPr>
      <w:r w:rsidRPr="006E57DA">
        <w:rPr>
          <w:rStyle w:val="MrkusChar"/>
          <w:sz w:val="12"/>
        </w:rPr>
        <w:t>Allikas: Statistikaamet</w:t>
      </w:r>
    </w:p>
    <w:p w14:paraId="1CCA2650" w14:textId="38151A5D" w:rsidR="00CC3484" w:rsidRPr="00CC3484" w:rsidRDefault="00CC3484" w:rsidP="00CC3484">
      <w:pPr>
        <w:pStyle w:val="Mrkus"/>
        <w:spacing w:before="0" w:after="0" w:line="240" w:lineRule="auto"/>
        <w:rPr>
          <w:rFonts w:ascii="Times New Roman" w:hAnsi="Times New Roman" w:cs="Times New Roman"/>
          <w:sz w:val="12"/>
        </w:rPr>
      </w:pPr>
    </w:p>
    <w:p w14:paraId="52445B76" w14:textId="67B2CE15" w:rsidR="00C46B2B" w:rsidRPr="004441F4" w:rsidRDefault="00711BF8" w:rsidP="004441F4">
      <w:pPr>
        <w:spacing w:after="120"/>
        <w:jc w:val="both"/>
        <w:rPr>
          <w:sz w:val="22"/>
        </w:rPr>
      </w:pPr>
      <w:r w:rsidRPr="005E3151">
        <w:rPr>
          <w:b/>
          <w:sz w:val="22"/>
        </w:rPr>
        <w:t xml:space="preserve">Kui 2023. aasta teises pooles hinnasurve nõrgenes, siis käesoleva aasta esimese </w:t>
      </w:r>
      <w:r w:rsidR="00897C99">
        <w:rPr>
          <w:b/>
          <w:sz w:val="22"/>
        </w:rPr>
        <w:t>kuue</w:t>
      </w:r>
      <w:r w:rsidRPr="005E3151">
        <w:rPr>
          <w:b/>
          <w:sz w:val="22"/>
        </w:rPr>
        <w:t xml:space="preserve"> kuuga on üldine hinnatase tõusnud juba 2,8%.</w:t>
      </w:r>
      <w:r w:rsidRPr="005E3151">
        <w:rPr>
          <w:sz w:val="22"/>
        </w:rPr>
        <w:t xml:space="preserve"> Uut hinnasurvet on tänavu põhjustanud maksutõusud ja teenusehindade kallinemine. Jaanuaris tõusis käibemaksumäär 20%-lt 22%-ni ning jõustusid kõrgemad alkoholi ja tubakatoodete aktsiismäärad. Maksutõusude tõttu tõusis Eesti hinnatase aasta esimestel kuudel ligikaudu 1,5 </w:t>
      </w:r>
      <w:r w:rsidR="00C46B2B">
        <w:rPr>
          <w:sz w:val="22"/>
        </w:rPr>
        <w:t>%</w:t>
      </w:r>
      <w:r w:rsidRPr="005E3151">
        <w:rPr>
          <w:sz w:val="22"/>
        </w:rPr>
        <w:t xml:space="preserve">. Kesise kaupade tarbimise kõrval kukkus teenuste tarbimine vähem ning teenuste osakaal tarbimises on tõusnud tagasi pandeemia-eelsele tasemele. Teenuste tarbimise osakaal </w:t>
      </w:r>
      <w:r w:rsidRPr="004441F4">
        <w:rPr>
          <w:sz w:val="22"/>
        </w:rPr>
        <w:t xml:space="preserve">on pigem tõusnud sellega, et seda tarbimist tehakse välismaal, mitte Eestis, kuna meie teenuste hinnad on kõrgemad kui mujal maailmas. </w:t>
      </w:r>
    </w:p>
    <w:p w14:paraId="5198F5D6" w14:textId="4FE00C79" w:rsidR="00CB0B1C" w:rsidRPr="004441F4" w:rsidRDefault="00CB0B1C" w:rsidP="004441F4">
      <w:pPr>
        <w:spacing w:after="120"/>
        <w:jc w:val="both"/>
        <w:rPr>
          <w:sz w:val="22"/>
        </w:rPr>
      </w:pPr>
      <w:r w:rsidRPr="004441F4">
        <w:rPr>
          <w:sz w:val="22"/>
        </w:rPr>
        <w:t>Tööstuskaupade hinnatõus on prognoosi kohaselt pidurdumas aga tunda on veel teenuste hinnatõusu jäikust.</w:t>
      </w:r>
    </w:p>
    <w:p w14:paraId="450E0E4F" w14:textId="2302FA17" w:rsidR="0082174A" w:rsidRPr="004441F4" w:rsidRDefault="00711BF8" w:rsidP="004441F4">
      <w:pPr>
        <w:spacing w:after="120"/>
        <w:jc w:val="both"/>
        <w:rPr>
          <w:rFonts w:eastAsia="Aptos"/>
          <w:sz w:val="22"/>
        </w:rPr>
      </w:pPr>
      <w:r w:rsidRPr="004441F4">
        <w:rPr>
          <w:sz w:val="22"/>
        </w:rPr>
        <w:t xml:space="preserve">Langenud on ka nõudlus uute eluruumide järele ning </w:t>
      </w:r>
      <w:r w:rsidR="00C46B2B" w:rsidRPr="004441F4">
        <w:rPr>
          <w:sz w:val="22"/>
        </w:rPr>
        <w:t>ebakindlate olude</w:t>
      </w:r>
      <w:r w:rsidRPr="004441F4">
        <w:rPr>
          <w:sz w:val="22"/>
        </w:rPr>
        <w:t xml:space="preserve"> tõttu on ettevõtted ja majapidamised laenuotsuste tegemisel jätkuvalt tagasihoidlikud. </w:t>
      </w:r>
      <w:r w:rsidR="0082174A" w:rsidRPr="004441F4">
        <w:rPr>
          <w:rFonts w:eastAsia="Aptos"/>
          <w:sz w:val="22"/>
        </w:rPr>
        <w:t>2025. aastal toob automaksu lisandumine kaasa inflatsiooni ajutise kiirenemise. Järgnevatel prognoosiaastatel stabiliseerub inflatsioon 2% juures.</w:t>
      </w:r>
    </w:p>
    <w:p w14:paraId="5A818559" w14:textId="199ADC11" w:rsidR="008D4BF3" w:rsidRPr="004441F4" w:rsidRDefault="001F5E3D" w:rsidP="004441F4">
      <w:pPr>
        <w:pStyle w:val="Phitekst"/>
        <w:spacing w:after="120"/>
        <w:rPr>
          <w:rFonts w:ascii="Times New Roman" w:hAnsi="Times New Roman" w:cs="Times New Roman"/>
          <w:noProof/>
        </w:rPr>
      </w:pPr>
      <w:r w:rsidRPr="004441F4">
        <w:rPr>
          <w:rFonts w:ascii="Times New Roman" w:hAnsi="Times New Roman" w:cs="Times New Roman"/>
        </w:rPr>
        <w:lastRenderedPageBreak/>
        <w:t>Inflatsioon jõudis maiks 11% lähedale, peegeldades valdavalt möödunud aasta esimese poole hüppelist hinnakasvu. Samas on tarbijakorv viimase üheksa kuu jooksul kallinenud ligikaudu 4%. Värskelt otsustatud käibemaksu kasv annab ühekordselt hoogu hinnatõusule, mis avaldab peamiselt 2024. aastal. Järgmise, 2024. aasta keskmine hinnatõus jääb 4% lähedale ja alaneb 2025. aastal 2,5% juurde. Hinnakasvu pidurdumiseni viivad energia odavnemine ja toidutoormete hinnalanguse järkjärguline edasikandumine jaehindadesse, kuid Vene-Ukraina sõja käekäik võib muuta toormete turuhindu. Kuigi erinevate energiakandjate tulevikutehingute põhjal oodatakse nende hinnataseme püsimist eelmise aastaga võrreldes märksa madalamal tasemel, säilib muutunud energiavarustuskanalite tõ</w:t>
      </w:r>
      <w:r w:rsidR="005E3151" w:rsidRPr="004441F4">
        <w:rPr>
          <w:rFonts w:ascii="Times New Roman" w:hAnsi="Times New Roman" w:cs="Times New Roman"/>
        </w:rPr>
        <w:t xml:space="preserve">ttu energia ootamatu kallinemise </w:t>
      </w:r>
      <w:r w:rsidRPr="004441F4">
        <w:rPr>
          <w:rFonts w:ascii="Times New Roman" w:hAnsi="Times New Roman" w:cs="Times New Roman"/>
        </w:rPr>
        <w:t>oht.</w:t>
      </w:r>
      <w:r w:rsidR="005E3151" w:rsidRPr="004441F4">
        <w:rPr>
          <w:rFonts w:ascii="Times New Roman" w:hAnsi="Times New Roman" w:cs="Times New Roman"/>
          <w:noProof/>
        </w:rPr>
        <w:t xml:space="preserve"> </w:t>
      </w:r>
    </w:p>
    <w:p w14:paraId="7BDE9E81" w14:textId="77777777" w:rsidR="00A90009" w:rsidRDefault="00A90009" w:rsidP="00C41742">
      <w:pPr>
        <w:pStyle w:val="Pealdis"/>
        <w:spacing w:after="0"/>
      </w:pPr>
    </w:p>
    <w:p w14:paraId="12AEA5B4" w14:textId="77777777" w:rsidR="00A90009" w:rsidRDefault="00A90009" w:rsidP="00C41742">
      <w:pPr>
        <w:pStyle w:val="Pealdis"/>
        <w:spacing w:after="0"/>
      </w:pPr>
    </w:p>
    <w:p w14:paraId="2835EF4F" w14:textId="4508D50A" w:rsidR="00DD57EC" w:rsidRDefault="009C0BEA" w:rsidP="004212BA">
      <w:pPr>
        <w:pStyle w:val="Phitekst"/>
        <w:rPr>
          <w:rFonts w:ascii="Times New Roman" w:hAnsi="Times New Roman" w:cs="Times New Roman"/>
        </w:rPr>
      </w:pPr>
      <w:r w:rsidRPr="00A66CDE">
        <w:rPr>
          <w:rFonts w:ascii="Times New Roman" w:hAnsi="Times New Roman" w:cs="Times New Roman"/>
          <w:b/>
          <w:bCs/>
        </w:rPr>
        <w:t>KOV eelarvepositsioonile avaldas 202</w:t>
      </w:r>
      <w:r w:rsidR="00FA1600" w:rsidRPr="00A66CDE">
        <w:rPr>
          <w:rFonts w:ascii="Times New Roman" w:hAnsi="Times New Roman" w:cs="Times New Roman"/>
          <w:b/>
          <w:bCs/>
        </w:rPr>
        <w:t>3</w:t>
      </w:r>
      <w:r w:rsidRPr="00A66CDE">
        <w:rPr>
          <w:rFonts w:ascii="Times New Roman" w:hAnsi="Times New Roman" w:cs="Times New Roman"/>
          <w:b/>
          <w:bCs/>
        </w:rPr>
        <w:t>/202</w:t>
      </w:r>
      <w:r w:rsidR="00FA1600" w:rsidRPr="00A66CDE">
        <w:rPr>
          <w:rFonts w:ascii="Times New Roman" w:hAnsi="Times New Roman" w:cs="Times New Roman"/>
          <w:b/>
          <w:bCs/>
        </w:rPr>
        <w:t>4</w:t>
      </w:r>
      <w:r w:rsidR="00CC5706" w:rsidRPr="00A66CDE">
        <w:rPr>
          <w:rFonts w:ascii="Times New Roman" w:hAnsi="Times New Roman" w:cs="Times New Roman"/>
          <w:b/>
          <w:bCs/>
        </w:rPr>
        <w:t xml:space="preserve"> aastal</w:t>
      </w:r>
      <w:r w:rsidRPr="00A66CDE">
        <w:rPr>
          <w:rFonts w:ascii="Times New Roman" w:hAnsi="Times New Roman" w:cs="Times New Roman"/>
          <w:b/>
          <w:bCs/>
        </w:rPr>
        <w:t xml:space="preserve"> olulist mõju inflatsioon (hindade kasv</w:t>
      </w:r>
      <w:r w:rsidRPr="00A66CDE">
        <w:rPr>
          <w:rFonts w:ascii="Times New Roman" w:hAnsi="Times New Roman" w:cs="Times New Roman"/>
        </w:rPr>
        <w:t>)</w:t>
      </w:r>
      <w:r w:rsidR="004441F4">
        <w:rPr>
          <w:rFonts w:ascii="Times New Roman" w:hAnsi="Times New Roman" w:cs="Times New Roman"/>
        </w:rPr>
        <w:t>,</w:t>
      </w:r>
      <w:r w:rsidR="00B2405A" w:rsidRPr="00A66CDE">
        <w:rPr>
          <w:rFonts w:ascii="Times New Roman" w:hAnsi="Times New Roman" w:cs="Times New Roman"/>
          <w:b/>
          <w:bCs/>
        </w:rPr>
        <w:t xml:space="preserve"> kasvanud personalikulud</w:t>
      </w:r>
      <w:r w:rsidR="00B2405A" w:rsidRPr="00A66CDE">
        <w:rPr>
          <w:rFonts w:ascii="Times New Roman" w:hAnsi="Times New Roman" w:cs="Times New Roman"/>
        </w:rPr>
        <w:t xml:space="preserve"> (alampalga</w:t>
      </w:r>
      <w:r w:rsidR="004441F4">
        <w:rPr>
          <w:rFonts w:ascii="Times New Roman" w:hAnsi="Times New Roman" w:cs="Times New Roman"/>
        </w:rPr>
        <w:t>, palkade kasv</w:t>
      </w:r>
      <w:r w:rsidR="00B2405A" w:rsidRPr="00A66CDE">
        <w:rPr>
          <w:rFonts w:ascii="Times New Roman" w:hAnsi="Times New Roman" w:cs="Times New Roman"/>
        </w:rPr>
        <w:t>)</w:t>
      </w:r>
      <w:r w:rsidR="004441F4">
        <w:rPr>
          <w:rFonts w:ascii="Times New Roman" w:hAnsi="Times New Roman" w:cs="Times New Roman"/>
        </w:rPr>
        <w:t xml:space="preserve"> </w:t>
      </w:r>
      <w:r w:rsidR="004441F4" w:rsidRPr="004441F4">
        <w:rPr>
          <w:rFonts w:ascii="Times New Roman" w:hAnsi="Times New Roman" w:cs="Times New Roman"/>
          <w:b/>
          <w:bCs/>
        </w:rPr>
        <w:t>ning kõrged intressikulud</w:t>
      </w:r>
      <w:r w:rsidRPr="00A66CDE">
        <w:rPr>
          <w:rFonts w:ascii="Times New Roman" w:hAnsi="Times New Roman" w:cs="Times New Roman"/>
        </w:rPr>
        <w:t xml:space="preserve">. </w:t>
      </w:r>
      <w:r w:rsidR="00FA1600" w:rsidRPr="00A66CDE">
        <w:rPr>
          <w:rFonts w:ascii="Times New Roman" w:hAnsi="Times New Roman" w:cs="Times New Roman"/>
        </w:rPr>
        <w:t>Kohalike omavalitsuste eelarvepuudujääk ulatus 2023. aastal pea 0,5%</w:t>
      </w:r>
      <w:r w:rsidR="00DE278F">
        <w:rPr>
          <w:rFonts w:ascii="Times New Roman" w:hAnsi="Times New Roman" w:cs="Times New Roman"/>
        </w:rPr>
        <w:t>-</w:t>
      </w:r>
      <w:r w:rsidR="00FA1600" w:rsidRPr="00A66CDE">
        <w:rPr>
          <w:rFonts w:ascii="Times New Roman" w:hAnsi="Times New Roman" w:cs="Times New Roman"/>
        </w:rPr>
        <w:t>ni SKP</w:t>
      </w:r>
      <w:r w:rsidR="00DE278F">
        <w:rPr>
          <w:rFonts w:ascii="Times New Roman" w:hAnsi="Times New Roman" w:cs="Times New Roman"/>
        </w:rPr>
        <w:t xml:space="preserve">- </w:t>
      </w:r>
      <w:r w:rsidR="00FA1600" w:rsidRPr="00A66CDE">
        <w:rPr>
          <w:rFonts w:ascii="Times New Roman" w:hAnsi="Times New Roman" w:cs="Times New Roman"/>
        </w:rPr>
        <w:t xml:space="preserve">st. </w:t>
      </w:r>
      <w:r w:rsidR="00DE278F">
        <w:rPr>
          <w:rFonts w:ascii="Times New Roman" w:hAnsi="Times New Roman" w:cs="Times New Roman"/>
        </w:rPr>
        <w:t xml:space="preserve">Kohalike omavalitsuste eelarve defitsiit oli 2023. aasta lõpuks 170 miljonit eurot. </w:t>
      </w:r>
      <w:r w:rsidR="00FA1600" w:rsidRPr="00A66CDE">
        <w:rPr>
          <w:rFonts w:ascii="Times New Roman" w:hAnsi="Times New Roman" w:cs="Times New Roman"/>
        </w:rPr>
        <w:t>Kõrge defitsiit on tingitud omavalitsuste tulude reaalhindades vähenemisest 2021. aastast alates ja kulude kiirest kasvust (sh kasvanud euribori</w:t>
      </w:r>
      <w:r w:rsidR="00C267C1">
        <w:rPr>
          <w:rFonts w:ascii="Times New Roman" w:hAnsi="Times New Roman" w:cs="Times New Roman"/>
        </w:rPr>
        <w:t>s</w:t>
      </w:r>
      <w:r w:rsidR="00FA1600" w:rsidRPr="00A66CDE">
        <w:rPr>
          <w:rFonts w:ascii="Times New Roman" w:hAnsi="Times New Roman" w:cs="Times New Roman"/>
        </w:rPr>
        <w:t>t). Kuna 2025. aastal on kohalike omavalitsuste valimised, mis tavapäraselt on kaasa toonud keskmisest suurema rõhu investeeringutele, siis võib oodata kõrge defitsiidi taseme jätkumist. Valimistele järgnevatel aastatel väheneb omavalitsuste defitsiit keskmiselt 0,2%-le SKP-st. See on tingitud ühelt poolt kohalike omavalistsute halvenenud finantsvõimekusest, mille tulemusena ei suudeta kohustusi juurde võtta ja teisalt nõuab see aga teenuste tagamise ja jätkusuutlikku toetuste rahastamise üle vaatamise ning samas kasvab hüppelis</w:t>
      </w:r>
      <w:r w:rsidR="00DD57EC">
        <w:rPr>
          <w:rFonts w:ascii="Times New Roman" w:hAnsi="Times New Roman" w:cs="Times New Roman"/>
        </w:rPr>
        <w:t>elt investeeringutoetuste maht.</w:t>
      </w:r>
    </w:p>
    <w:p w14:paraId="74D84B82" w14:textId="12437029" w:rsidR="008D4BF3" w:rsidRDefault="008D4BF3" w:rsidP="004212BA">
      <w:pPr>
        <w:pStyle w:val="Phitekst"/>
        <w:rPr>
          <w:rFonts w:ascii="Times New Roman" w:hAnsi="Times New Roman" w:cs="Times New Roman"/>
        </w:rPr>
      </w:pPr>
      <w:r w:rsidRPr="008D4BF3">
        <w:rPr>
          <w:rFonts w:ascii="Times New Roman" w:hAnsi="Times New Roman" w:cs="Times New Roman"/>
        </w:rPr>
        <w:t>Eelarvestrateegia riskitegurina näeb koalitsioonileping ettejärgmist punkti: "</w:t>
      </w:r>
      <w:r w:rsidRPr="004441F4">
        <w:rPr>
          <w:rFonts w:ascii="Times New Roman" w:hAnsi="Times New Roman" w:cs="Times New Roman"/>
          <w:i/>
          <w:iCs/>
        </w:rPr>
        <w:t>Valitsemissektori kulude jätkusuutlikkuse tagamiseks vaadatakse üle sihtasutuste ja kohalike omavalitsuste laenude piirmäärad ja eelarvereeglid</w:t>
      </w:r>
      <w:r w:rsidRPr="008D4BF3">
        <w:rPr>
          <w:rFonts w:ascii="Times New Roman" w:hAnsi="Times New Roman" w:cs="Times New Roman"/>
        </w:rPr>
        <w:t>"</w:t>
      </w:r>
      <w:r w:rsidR="004441F4">
        <w:rPr>
          <w:rFonts w:ascii="Times New Roman" w:hAnsi="Times New Roman" w:cs="Times New Roman"/>
        </w:rPr>
        <w:t>, mis võib tähendada erinevate eelarvepiirangute kehtestamist ning seega riski investeerimisplaani täitmisele.</w:t>
      </w:r>
    </w:p>
    <w:p w14:paraId="031A4DFE" w14:textId="77777777" w:rsidR="000B7858" w:rsidRDefault="000B7858" w:rsidP="004212BA">
      <w:pPr>
        <w:pStyle w:val="Phitekst"/>
        <w:rPr>
          <w:rFonts w:ascii="Times New Roman" w:hAnsi="Times New Roman" w:cs="Times New Roman"/>
          <w:b/>
        </w:rPr>
      </w:pPr>
      <w:r w:rsidRPr="000B7858">
        <w:rPr>
          <w:rFonts w:ascii="Times New Roman" w:hAnsi="Times New Roman" w:cs="Times New Roman"/>
          <w:b/>
        </w:rPr>
        <w:t xml:space="preserve">KOKKUVÕTE </w:t>
      </w:r>
    </w:p>
    <w:p w14:paraId="79004EEC" w14:textId="7AB059D7" w:rsidR="008D4BF3" w:rsidRDefault="000B7858" w:rsidP="004212BA">
      <w:pPr>
        <w:pStyle w:val="Phitekst"/>
        <w:rPr>
          <w:rFonts w:ascii="Times New Roman" w:hAnsi="Times New Roman" w:cs="Times New Roman"/>
          <w:bCs/>
        </w:rPr>
      </w:pPr>
      <w:r w:rsidRPr="000B7858">
        <w:rPr>
          <w:rFonts w:ascii="Times New Roman" w:hAnsi="Times New Roman" w:cs="Times New Roman"/>
          <w:bCs/>
        </w:rPr>
        <w:t xml:space="preserve">Globaalne ja Eesti majandusolukord tingivad jätkuvalt selle, et eelarvestrateegia tulude ja kulude prognoosimisel tuleb lähtuda konservatiivsuse põhimõttest. Täna ei ole võimalik lõplikult hinnata, mis suuna majandustrendid võtavad. Seetõttu on esmatähtis tagada valla majandusolukorra stabiilsus ning nii personali- kui majandamiskulude kasvu osas otsida esimeses järjekorras sisemisi ressursse ja ümberkorraldamisvõimalusi (targemate tegutsemismustrite kasutusele võtmine jms) Arvestades trende on siiski selge, et tegevuskulude kasv </w:t>
      </w:r>
      <w:r>
        <w:rPr>
          <w:rFonts w:ascii="Times New Roman" w:hAnsi="Times New Roman" w:cs="Times New Roman"/>
          <w:bCs/>
        </w:rPr>
        <w:t xml:space="preserve">ning kõrged intressimäärad </w:t>
      </w:r>
      <w:r w:rsidRPr="000B7858">
        <w:rPr>
          <w:rFonts w:ascii="Times New Roman" w:hAnsi="Times New Roman" w:cs="Times New Roman"/>
          <w:bCs/>
        </w:rPr>
        <w:t>survesta</w:t>
      </w:r>
      <w:r>
        <w:rPr>
          <w:rFonts w:ascii="Times New Roman" w:hAnsi="Times New Roman" w:cs="Times New Roman"/>
          <w:bCs/>
        </w:rPr>
        <w:t>vad</w:t>
      </w:r>
      <w:r w:rsidRPr="000B7858">
        <w:rPr>
          <w:rFonts w:ascii="Times New Roman" w:hAnsi="Times New Roman" w:cs="Times New Roman"/>
          <w:bCs/>
        </w:rPr>
        <w:t xml:space="preserve"> järgmistel aastatel jõuliselt vallaeelarvet ning avaldab mõju ka põhitegevuse tulemile</w:t>
      </w:r>
      <w:r>
        <w:rPr>
          <w:rFonts w:ascii="Times New Roman" w:hAnsi="Times New Roman" w:cs="Times New Roman"/>
          <w:bCs/>
        </w:rPr>
        <w:t xml:space="preserve"> ning investeerimisvõimele</w:t>
      </w:r>
      <w:r w:rsidRPr="000B7858">
        <w:rPr>
          <w:rFonts w:ascii="Times New Roman" w:hAnsi="Times New Roman" w:cs="Times New Roman"/>
          <w:bCs/>
        </w:rPr>
        <w:t xml:space="preserve">. </w:t>
      </w:r>
    </w:p>
    <w:p w14:paraId="047E305A" w14:textId="77777777" w:rsidR="000B7858" w:rsidRPr="000B7858" w:rsidRDefault="000B7858" w:rsidP="004212BA">
      <w:pPr>
        <w:pStyle w:val="Phitekst"/>
        <w:rPr>
          <w:rFonts w:ascii="Times New Roman" w:hAnsi="Times New Roman" w:cs="Times New Roman"/>
          <w:bCs/>
        </w:rPr>
      </w:pPr>
    </w:p>
    <w:p w14:paraId="13AAF72A" w14:textId="4D122C3F" w:rsidR="0002473E" w:rsidRPr="00AC7601" w:rsidRDefault="008D4BF3" w:rsidP="00AC7601">
      <w:pPr>
        <w:pStyle w:val="Pealkiri2"/>
        <w:rPr>
          <w:vanish/>
          <w:specVanish/>
        </w:rPr>
      </w:pPr>
      <w:bookmarkStart w:id="5" w:name="_Toc144808008"/>
      <w:bookmarkStart w:id="6" w:name="_Toc176210240"/>
      <w:r w:rsidRPr="00AC7601">
        <w:t>2</w:t>
      </w:r>
      <w:r w:rsidR="00162931" w:rsidRPr="00AC7601">
        <w:t>. Lääne-Nigula</w:t>
      </w:r>
      <w:r w:rsidR="003C5C93" w:rsidRPr="00AC7601">
        <w:t xml:space="preserve"> valla </w:t>
      </w:r>
      <w:r w:rsidR="0002473E" w:rsidRPr="00AC7601">
        <w:t>e</w:t>
      </w:r>
      <w:r w:rsidR="003C5C93" w:rsidRPr="00AC7601">
        <w:t>e</w:t>
      </w:r>
      <w:r w:rsidR="0002473E" w:rsidRPr="00AC7601">
        <w:t>larvestrateegia</w:t>
      </w:r>
      <w:bookmarkEnd w:id="0"/>
      <w:bookmarkEnd w:id="5"/>
      <w:bookmarkEnd w:id="6"/>
    </w:p>
    <w:p w14:paraId="20D8BC5C" w14:textId="79159F5E" w:rsidR="0002473E" w:rsidRPr="00AC7601" w:rsidRDefault="00162931" w:rsidP="00AC7601">
      <w:pPr>
        <w:pStyle w:val="Pealkiri2"/>
        <w:rPr>
          <w:sz w:val="24"/>
        </w:rPr>
      </w:pPr>
      <w:r w:rsidRPr="00AC7601">
        <w:t xml:space="preserve"> </w:t>
      </w:r>
    </w:p>
    <w:p w14:paraId="4D8FDD19" w14:textId="77777777" w:rsidR="00162931" w:rsidRPr="00EC5C45" w:rsidRDefault="00162931" w:rsidP="629F4B72">
      <w:pPr>
        <w:rPr>
          <w:rFonts w:ascii="Cambria" w:eastAsia="Cambria" w:hAnsi="Cambria" w:cs="Cambria"/>
          <w:sz w:val="22"/>
          <w:szCs w:val="22"/>
        </w:rPr>
      </w:pPr>
    </w:p>
    <w:p w14:paraId="35BECE71" w14:textId="38A9E135" w:rsidR="00564A13" w:rsidRPr="005E3151" w:rsidRDefault="00162931" w:rsidP="629F4B72">
      <w:pPr>
        <w:jc w:val="both"/>
        <w:rPr>
          <w:rFonts w:eastAsia="Cambria"/>
          <w:color w:val="000000" w:themeColor="text1"/>
          <w:sz w:val="22"/>
          <w:szCs w:val="22"/>
        </w:rPr>
      </w:pPr>
      <w:r w:rsidRPr="005E3151">
        <w:rPr>
          <w:rFonts w:eastAsia="Cambria"/>
          <w:color w:val="000000" w:themeColor="text1"/>
          <w:sz w:val="22"/>
          <w:szCs w:val="22"/>
        </w:rPr>
        <w:t>Lääne-Nigula</w:t>
      </w:r>
      <w:r w:rsidR="00564A13" w:rsidRPr="005E3151">
        <w:rPr>
          <w:rFonts w:eastAsia="Cambria"/>
          <w:color w:val="000000" w:themeColor="text1"/>
          <w:sz w:val="22"/>
          <w:szCs w:val="22"/>
        </w:rPr>
        <w:t xml:space="preserve"> valla eelarvestrate</w:t>
      </w:r>
      <w:r w:rsidR="00C55C58" w:rsidRPr="005E3151">
        <w:rPr>
          <w:rFonts w:eastAsia="Cambria"/>
          <w:color w:val="000000" w:themeColor="text1"/>
          <w:sz w:val="22"/>
          <w:szCs w:val="22"/>
        </w:rPr>
        <w:t>egia on sisult omavalitsuse 20</w:t>
      </w:r>
      <w:r w:rsidR="007D6CE3" w:rsidRPr="005E3151">
        <w:rPr>
          <w:rFonts w:eastAsia="Cambria"/>
          <w:color w:val="000000" w:themeColor="text1"/>
          <w:sz w:val="22"/>
          <w:szCs w:val="22"/>
        </w:rPr>
        <w:t>2</w:t>
      </w:r>
      <w:r w:rsidR="00D03D7D" w:rsidRPr="005E3151">
        <w:rPr>
          <w:rFonts w:eastAsia="Cambria"/>
          <w:color w:val="000000" w:themeColor="text1"/>
          <w:sz w:val="22"/>
          <w:szCs w:val="22"/>
        </w:rPr>
        <w:t>5</w:t>
      </w:r>
      <w:r w:rsidR="00564A13" w:rsidRPr="005E3151">
        <w:rPr>
          <w:rFonts w:eastAsia="Cambria"/>
          <w:color w:val="000000" w:themeColor="text1"/>
          <w:sz w:val="22"/>
          <w:szCs w:val="22"/>
        </w:rPr>
        <w:t>-202</w:t>
      </w:r>
      <w:r w:rsidR="00D03D7D" w:rsidRPr="005E3151">
        <w:rPr>
          <w:rFonts w:eastAsia="Cambria"/>
          <w:color w:val="000000" w:themeColor="text1"/>
          <w:sz w:val="22"/>
          <w:szCs w:val="22"/>
        </w:rPr>
        <w:t>8</w:t>
      </w:r>
      <w:r w:rsidR="00CC5706" w:rsidRPr="005E3151">
        <w:rPr>
          <w:rFonts w:eastAsia="Cambria"/>
          <w:color w:val="000000" w:themeColor="text1"/>
          <w:sz w:val="22"/>
          <w:szCs w:val="22"/>
        </w:rPr>
        <w:t>.</w:t>
      </w:r>
      <w:r w:rsidR="00564A13" w:rsidRPr="005E3151">
        <w:rPr>
          <w:rFonts w:eastAsia="Cambria"/>
          <w:color w:val="000000" w:themeColor="text1"/>
          <w:sz w:val="22"/>
          <w:szCs w:val="22"/>
        </w:rPr>
        <w:t xml:space="preserve"> aasta </w:t>
      </w:r>
      <w:r w:rsidR="00ED54E2" w:rsidRPr="005E3151">
        <w:rPr>
          <w:rFonts w:eastAsia="Cambria"/>
          <w:color w:val="000000" w:themeColor="text1"/>
          <w:sz w:val="22"/>
          <w:szCs w:val="22"/>
        </w:rPr>
        <w:t xml:space="preserve">eesmärkidega </w:t>
      </w:r>
      <w:r w:rsidR="00564A13" w:rsidRPr="005E3151">
        <w:rPr>
          <w:rFonts w:eastAsia="Cambria"/>
          <w:color w:val="000000" w:themeColor="text1"/>
          <w:sz w:val="22"/>
          <w:szCs w:val="22"/>
        </w:rPr>
        <w:t>finantsprognoos, mis esitab tegevustulud, tegevuskulud, investeeringud ja finantseerimistegevus</w:t>
      </w:r>
      <w:r w:rsidR="00ED54E2" w:rsidRPr="005E3151">
        <w:rPr>
          <w:rFonts w:eastAsia="Cambria"/>
          <w:color w:val="000000" w:themeColor="text1"/>
          <w:sz w:val="22"/>
          <w:szCs w:val="22"/>
        </w:rPr>
        <w:t>e</w:t>
      </w:r>
      <w:r w:rsidR="00564A13" w:rsidRPr="005E3151">
        <w:rPr>
          <w:rFonts w:eastAsia="Cambria"/>
          <w:color w:val="000000" w:themeColor="text1"/>
          <w:sz w:val="22"/>
          <w:szCs w:val="22"/>
        </w:rPr>
        <w:t xml:space="preserve"> ning nendest lähtuvad rahavood. </w:t>
      </w:r>
      <w:r w:rsidR="00ED54E2" w:rsidRPr="005E3151">
        <w:rPr>
          <w:rFonts w:eastAsia="Cambria"/>
          <w:color w:val="000000" w:themeColor="text1"/>
          <w:sz w:val="22"/>
          <w:szCs w:val="22"/>
        </w:rPr>
        <w:t>E</w:t>
      </w:r>
      <w:r w:rsidR="00564A13" w:rsidRPr="005E3151">
        <w:rPr>
          <w:rFonts w:eastAsia="Cambria"/>
          <w:color w:val="000000" w:themeColor="text1"/>
          <w:sz w:val="22"/>
          <w:szCs w:val="22"/>
        </w:rPr>
        <w:t xml:space="preserve">elarvestrateegia annab ülevaate </w:t>
      </w:r>
      <w:r w:rsidRPr="005E3151">
        <w:rPr>
          <w:rFonts w:eastAsia="Cambria"/>
          <w:color w:val="000000" w:themeColor="text1"/>
          <w:sz w:val="22"/>
          <w:szCs w:val="22"/>
        </w:rPr>
        <w:t>Lääne-Nigula</w:t>
      </w:r>
      <w:r w:rsidR="00564A13" w:rsidRPr="005E3151">
        <w:rPr>
          <w:rFonts w:eastAsia="Cambria"/>
          <w:color w:val="000000" w:themeColor="text1"/>
          <w:sz w:val="22"/>
          <w:szCs w:val="22"/>
        </w:rPr>
        <w:t xml:space="preserve"> valla arvestusüksuse finantsseisust</w:t>
      </w:r>
      <w:r w:rsidR="00ED54E2" w:rsidRPr="005E3151">
        <w:rPr>
          <w:rFonts w:eastAsia="Cambria"/>
          <w:color w:val="000000" w:themeColor="text1"/>
          <w:sz w:val="22"/>
          <w:szCs w:val="22"/>
        </w:rPr>
        <w:t xml:space="preserve"> prognoosib</w:t>
      </w:r>
      <w:r w:rsidR="00564A13" w:rsidRPr="005E3151">
        <w:rPr>
          <w:rFonts w:eastAsia="Cambria"/>
          <w:color w:val="000000" w:themeColor="text1"/>
          <w:sz w:val="22"/>
          <w:szCs w:val="22"/>
        </w:rPr>
        <w:t xml:space="preserve"> </w:t>
      </w:r>
      <w:r w:rsidR="00ED54E2" w:rsidRPr="005E3151">
        <w:rPr>
          <w:rFonts w:eastAsia="Cambria"/>
          <w:color w:val="000000" w:themeColor="text1"/>
          <w:sz w:val="22"/>
          <w:szCs w:val="22"/>
        </w:rPr>
        <w:t>tuleviku</w:t>
      </w:r>
      <w:r w:rsidR="00564A13" w:rsidRPr="005E3151">
        <w:rPr>
          <w:rFonts w:eastAsia="Cambria"/>
          <w:color w:val="000000" w:themeColor="text1"/>
          <w:sz w:val="22"/>
          <w:szCs w:val="22"/>
        </w:rPr>
        <w:t xml:space="preserve"> rahavoogude kujunemist</w:t>
      </w:r>
      <w:r w:rsidR="00ED54E2" w:rsidRPr="005E3151">
        <w:rPr>
          <w:rFonts w:eastAsia="Cambria"/>
          <w:color w:val="000000" w:themeColor="text1"/>
          <w:sz w:val="22"/>
          <w:szCs w:val="22"/>
        </w:rPr>
        <w:t>, sätestab finantsdistsipliini tagamise meetmed ja</w:t>
      </w:r>
      <w:r w:rsidR="00564A13" w:rsidRPr="005E3151">
        <w:rPr>
          <w:rFonts w:eastAsia="Cambria"/>
          <w:color w:val="000000" w:themeColor="text1"/>
          <w:sz w:val="22"/>
          <w:szCs w:val="22"/>
        </w:rPr>
        <w:t xml:space="preserve"> </w:t>
      </w:r>
      <w:r w:rsidR="00D617AE" w:rsidRPr="005E3151">
        <w:rPr>
          <w:rFonts w:eastAsia="Cambria"/>
          <w:color w:val="000000" w:themeColor="text1"/>
          <w:sz w:val="22"/>
          <w:szCs w:val="22"/>
        </w:rPr>
        <w:t>arvestab</w:t>
      </w:r>
      <w:r w:rsidR="00ED54E2" w:rsidRPr="005E3151">
        <w:rPr>
          <w:rFonts w:eastAsia="Cambria"/>
          <w:color w:val="000000" w:themeColor="text1"/>
          <w:sz w:val="22"/>
          <w:szCs w:val="22"/>
        </w:rPr>
        <w:t xml:space="preserve"> läbi võimalikud riskistsenaariumid ehk </w:t>
      </w:r>
      <w:r w:rsidR="00564A13" w:rsidRPr="005E3151">
        <w:rPr>
          <w:rFonts w:eastAsia="Cambria"/>
          <w:color w:val="000000" w:themeColor="text1"/>
          <w:sz w:val="22"/>
          <w:szCs w:val="22"/>
        </w:rPr>
        <w:t>võimaldab teha otsuseid</w:t>
      </w:r>
      <w:r w:rsidR="00ED54E2" w:rsidRPr="005E3151">
        <w:rPr>
          <w:rFonts w:eastAsia="Cambria"/>
          <w:color w:val="000000" w:themeColor="text1"/>
          <w:sz w:val="22"/>
          <w:szCs w:val="22"/>
        </w:rPr>
        <w:t xml:space="preserve"> arengu kavandamisel.</w:t>
      </w:r>
      <w:r w:rsidR="00564A13" w:rsidRPr="005E3151">
        <w:rPr>
          <w:rFonts w:eastAsia="Cambria"/>
          <w:color w:val="000000" w:themeColor="text1"/>
          <w:sz w:val="22"/>
          <w:szCs w:val="22"/>
        </w:rPr>
        <w:t xml:space="preserve"> </w:t>
      </w:r>
    </w:p>
    <w:p w14:paraId="436A4514" w14:textId="7F32AB65" w:rsidR="00162931" w:rsidRPr="005E3151" w:rsidRDefault="00162931" w:rsidP="629F4B72">
      <w:pPr>
        <w:jc w:val="both"/>
        <w:rPr>
          <w:rFonts w:eastAsia="Cambria"/>
          <w:color w:val="000000" w:themeColor="text1"/>
          <w:sz w:val="22"/>
          <w:szCs w:val="22"/>
        </w:rPr>
      </w:pPr>
    </w:p>
    <w:p w14:paraId="55E634DB" w14:textId="79582869" w:rsidR="00162931" w:rsidRPr="005E3151" w:rsidRDefault="00162931" w:rsidP="629F4B72">
      <w:pPr>
        <w:jc w:val="both"/>
        <w:rPr>
          <w:rFonts w:eastAsia="Cambria"/>
          <w:color w:val="000000"/>
          <w:sz w:val="22"/>
          <w:szCs w:val="22"/>
        </w:rPr>
      </w:pPr>
      <w:r w:rsidRPr="005E3151">
        <w:rPr>
          <w:rFonts w:eastAsia="Cambria"/>
          <w:color w:val="000000" w:themeColor="text1"/>
          <w:sz w:val="22"/>
          <w:szCs w:val="22"/>
        </w:rPr>
        <w:t xml:space="preserve">Lääne-Nigula valla eelarvestrateegia on kooskõlas Lääne-Nigula valla arengukava </w:t>
      </w:r>
      <w:r w:rsidR="00BC4BC5" w:rsidRPr="005E3151">
        <w:rPr>
          <w:rFonts w:eastAsia="Cambria"/>
          <w:color w:val="000000" w:themeColor="text1"/>
          <w:sz w:val="22"/>
          <w:szCs w:val="22"/>
        </w:rPr>
        <w:t>2023-2030</w:t>
      </w:r>
      <w:r w:rsidR="00E449C6" w:rsidRPr="005E3151">
        <w:rPr>
          <w:rFonts w:eastAsia="Cambria"/>
          <w:color w:val="000000" w:themeColor="text1"/>
          <w:sz w:val="22"/>
          <w:szCs w:val="22"/>
        </w:rPr>
        <w:t xml:space="preserve"> </w:t>
      </w:r>
      <w:r w:rsidRPr="005E3151">
        <w:rPr>
          <w:rFonts w:eastAsia="Cambria"/>
          <w:color w:val="000000" w:themeColor="text1"/>
          <w:sz w:val="22"/>
          <w:szCs w:val="22"/>
        </w:rPr>
        <w:t>eesmärkide ja tegevustega.</w:t>
      </w:r>
      <w:r w:rsidR="00E12815" w:rsidRPr="005E3151">
        <w:rPr>
          <w:rStyle w:val="Allmrkuseviide"/>
          <w:rFonts w:eastAsia="Cambria"/>
          <w:color w:val="000000" w:themeColor="text1"/>
          <w:sz w:val="22"/>
          <w:szCs w:val="22"/>
        </w:rPr>
        <w:footnoteReference w:id="3"/>
      </w:r>
    </w:p>
    <w:p w14:paraId="7402A7A7" w14:textId="77777777" w:rsidR="00564A13" w:rsidRPr="005E3151" w:rsidRDefault="00564A13" w:rsidP="629F4B72">
      <w:pPr>
        <w:rPr>
          <w:rFonts w:eastAsia="Cambria"/>
          <w:sz w:val="22"/>
          <w:szCs w:val="22"/>
        </w:rPr>
      </w:pPr>
    </w:p>
    <w:p w14:paraId="24E6B35F" w14:textId="5E9633C0" w:rsidR="00ED54E2" w:rsidRPr="005E3151" w:rsidRDefault="00564A13" w:rsidP="629F4B72">
      <w:pPr>
        <w:jc w:val="both"/>
        <w:rPr>
          <w:rFonts w:eastAsia="Cambria"/>
          <w:sz w:val="22"/>
          <w:szCs w:val="22"/>
        </w:rPr>
      </w:pPr>
      <w:r w:rsidRPr="005E3151">
        <w:rPr>
          <w:rFonts w:eastAsia="Cambria"/>
          <w:sz w:val="22"/>
          <w:szCs w:val="22"/>
        </w:rPr>
        <w:t xml:space="preserve">Eelarvestrateegia esitab andmed </w:t>
      </w:r>
      <w:r w:rsidR="001641B9" w:rsidRPr="005E3151">
        <w:rPr>
          <w:rFonts w:eastAsia="Cambria"/>
          <w:sz w:val="22"/>
          <w:szCs w:val="22"/>
        </w:rPr>
        <w:t>k</w:t>
      </w:r>
      <w:r w:rsidRPr="005E3151">
        <w:rPr>
          <w:rFonts w:eastAsia="Cambria"/>
          <w:sz w:val="22"/>
          <w:szCs w:val="22"/>
        </w:rPr>
        <w:t>ohaliku omavalitsuse finantsjuhtimise seaduses (KOFS) nõutud koosseisus ja kujul.</w:t>
      </w:r>
      <w:r w:rsidR="00ED54E2" w:rsidRPr="005E3151">
        <w:rPr>
          <w:rFonts w:eastAsia="Cambria"/>
          <w:sz w:val="22"/>
          <w:szCs w:val="22"/>
        </w:rPr>
        <w:t xml:space="preserve"> </w:t>
      </w:r>
      <w:r w:rsidR="00D617AE" w:rsidRPr="005E3151">
        <w:rPr>
          <w:rFonts w:eastAsia="Cambria"/>
          <w:sz w:val="22"/>
          <w:szCs w:val="22"/>
        </w:rPr>
        <w:t xml:space="preserve"> </w:t>
      </w:r>
      <w:r w:rsidR="00D617AE" w:rsidRPr="005E3151">
        <w:rPr>
          <w:sz w:val="22"/>
          <w:szCs w:val="22"/>
        </w:rPr>
        <w:t>Eelarvestrateegia koostamisel, menetlemisel ja avalikustamisel tuleb lähtuda kohaliku omavalitsuse korralduse seadusest §-st 37</w:t>
      </w:r>
      <w:r w:rsidR="00175D44">
        <w:rPr>
          <w:rStyle w:val="Allmrkuseviide"/>
          <w:sz w:val="22"/>
          <w:szCs w:val="22"/>
        </w:rPr>
        <w:footnoteReference w:id="4"/>
      </w:r>
      <w:r w:rsidR="00D617AE" w:rsidRPr="005E3151">
        <w:rPr>
          <w:sz w:val="22"/>
          <w:szCs w:val="22"/>
        </w:rPr>
        <w:t xml:space="preserve"> ja Lääne-Nigula valla arengukava ja eelarvestrateegia koostamise, menetlemise ja muutmise korrast. Eelarvestrateegia peab sisaldama minimaalselt kohaliku omavalitsuse üksuse finantsjuhtimise seaduse § 20 lõikes 3 toodud informatsiooni.</w:t>
      </w:r>
      <w:r w:rsidR="00E12815" w:rsidRPr="005E3151">
        <w:rPr>
          <w:rFonts w:eastAsia="Cambria"/>
          <w:sz w:val="22"/>
          <w:szCs w:val="22"/>
        </w:rPr>
        <w:t xml:space="preserve"> </w:t>
      </w:r>
      <w:r w:rsidR="00ED54E2" w:rsidRPr="005E3151">
        <w:rPr>
          <w:rFonts w:eastAsia="Cambria"/>
          <w:color w:val="000000" w:themeColor="text1"/>
          <w:sz w:val="22"/>
          <w:szCs w:val="22"/>
        </w:rPr>
        <w:t>Eelarvestrateegia vaadatakse üle iga-aastaselt ja k</w:t>
      </w:r>
      <w:r w:rsidR="00162931" w:rsidRPr="005E3151">
        <w:rPr>
          <w:rFonts w:eastAsia="Cambria"/>
          <w:color w:val="000000" w:themeColor="text1"/>
          <w:sz w:val="22"/>
          <w:szCs w:val="22"/>
        </w:rPr>
        <w:t>ehtestatakse</w:t>
      </w:r>
      <w:r w:rsidR="00ED54E2" w:rsidRPr="005E3151">
        <w:rPr>
          <w:rFonts w:eastAsia="Cambria"/>
          <w:color w:val="000000" w:themeColor="text1"/>
          <w:sz w:val="22"/>
          <w:szCs w:val="22"/>
        </w:rPr>
        <w:t xml:space="preserve"> volikogu poolt.</w:t>
      </w:r>
    </w:p>
    <w:p w14:paraId="417C072C" w14:textId="063ED48A" w:rsidR="00564A13" w:rsidRPr="005E3151" w:rsidRDefault="00564A13" w:rsidP="629F4B72">
      <w:pPr>
        <w:rPr>
          <w:rFonts w:ascii="Cambria" w:eastAsia="Cambria" w:hAnsi="Cambria" w:cs="Cambria"/>
          <w:sz w:val="22"/>
          <w:szCs w:val="22"/>
        </w:rPr>
      </w:pPr>
    </w:p>
    <w:p w14:paraId="08E104BA" w14:textId="2CD0A60B" w:rsidR="001C3376" w:rsidRPr="005E3151" w:rsidRDefault="00F93D6C" w:rsidP="000B7858">
      <w:pPr>
        <w:spacing w:before="120"/>
        <w:jc w:val="both"/>
        <w:rPr>
          <w:rFonts w:eastAsia="Cambria"/>
          <w:sz w:val="22"/>
          <w:szCs w:val="22"/>
        </w:rPr>
      </w:pPr>
      <w:r w:rsidRPr="0053632D">
        <w:rPr>
          <w:rFonts w:eastAsia="Cambria"/>
          <w:sz w:val="22"/>
          <w:szCs w:val="22"/>
        </w:rPr>
        <w:t>Rahandusministeerium koostab kohalike o</w:t>
      </w:r>
      <w:r w:rsidRPr="005E3151">
        <w:rPr>
          <w:rFonts w:eastAsia="Cambria"/>
          <w:sz w:val="22"/>
          <w:szCs w:val="22"/>
        </w:rPr>
        <w:t xml:space="preserve">mavalitsuste finantsandmete alusel finantsvõimekuse radarit, mille eesmärk on kirjeldada KOV-ide finantsseisundit ja nende jätkusuutlikust. Finantsvõimekuse radar koosneb 17 näitajast, mis on jaotatud vastavalt kirjeldusvõimele viide kategooriasse: lühiajaline maksevõime, pikaajaline maksevõime, iseseisvus, paindlikkus ja jätkusuutlikkus. Eesti kohalike omavalitsuste üldiseks probleemiks on väike finantsautonoomia. Lääne-Nigula vald sai 2024. aasta andmete alusel mõjutada vaid </w:t>
      </w:r>
      <w:r w:rsidRPr="008A2B32">
        <w:rPr>
          <w:rFonts w:eastAsia="Cambria"/>
          <w:sz w:val="22"/>
          <w:szCs w:val="22"/>
        </w:rPr>
        <w:t>12%</w:t>
      </w:r>
      <w:r w:rsidRPr="005E3151">
        <w:rPr>
          <w:rFonts w:eastAsia="Cambria"/>
          <w:sz w:val="22"/>
          <w:szCs w:val="22"/>
        </w:rPr>
        <w:t xml:space="preserve"> oma põhitegevuse tuludest (maamaks, tulud kaupade ja teenuste müügist) ning </w:t>
      </w:r>
      <w:r w:rsidRPr="008A2B32">
        <w:rPr>
          <w:rFonts w:eastAsia="Cambria"/>
          <w:sz w:val="22"/>
          <w:szCs w:val="22"/>
        </w:rPr>
        <w:t>88%</w:t>
      </w:r>
      <w:r w:rsidRPr="005E3151">
        <w:rPr>
          <w:rFonts w:eastAsia="Cambria"/>
          <w:sz w:val="22"/>
          <w:szCs w:val="22"/>
        </w:rPr>
        <w:t xml:space="preserve"> otsustati keskvalitsuse või toetuste andja tasandil.</w:t>
      </w:r>
    </w:p>
    <w:p w14:paraId="6A9AE94C" w14:textId="6B3517C2" w:rsidR="001C3376" w:rsidRDefault="001C3376" w:rsidP="629F4B72">
      <w:pPr>
        <w:rPr>
          <w:rFonts w:ascii="Cambria" w:eastAsia="Cambria" w:hAnsi="Cambria" w:cs="Cambria"/>
          <w:sz w:val="22"/>
          <w:szCs w:val="22"/>
        </w:rPr>
      </w:pPr>
    </w:p>
    <w:p w14:paraId="6EDD6403" w14:textId="5216F0CD" w:rsidR="00F93D6C" w:rsidRDefault="00133BDE" w:rsidP="629F4B72">
      <w:pPr>
        <w:rPr>
          <w:rFonts w:ascii="Cambria" w:eastAsia="Cambria" w:hAnsi="Cambria" w:cs="Cambria"/>
          <w:sz w:val="22"/>
          <w:szCs w:val="22"/>
        </w:rPr>
      </w:pPr>
      <w:r w:rsidRPr="00133BDE">
        <w:rPr>
          <w:rFonts w:ascii="Cambria" w:eastAsia="Cambria" w:hAnsi="Cambria" w:cs="Cambria"/>
          <w:noProof/>
          <w:sz w:val="22"/>
          <w:szCs w:val="22"/>
          <w:lang w:val="en-US"/>
        </w:rPr>
        <w:drawing>
          <wp:inline distT="0" distB="0" distL="0" distR="0" wp14:anchorId="5520C60F" wp14:editId="0BAB329D">
            <wp:extent cx="5760720" cy="2837815"/>
            <wp:effectExtent l="0" t="0" r="0" b="63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37815"/>
                    </a:xfrm>
                    <a:prstGeom prst="rect">
                      <a:avLst/>
                    </a:prstGeom>
                  </pic:spPr>
                </pic:pic>
              </a:graphicData>
            </a:graphic>
          </wp:inline>
        </w:drawing>
      </w:r>
    </w:p>
    <w:p w14:paraId="62DED700" w14:textId="67AD855E" w:rsidR="001C3376" w:rsidRPr="006E57DA" w:rsidRDefault="001C3376" w:rsidP="006E57DA">
      <w:pPr>
        <w:pStyle w:val="Mrkus"/>
        <w:rPr>
          <w:sz w:val="12"/>
        </w:rPr>
      </w:pPr>
    </w:p>
    <w:p w14:paraId="06E265DB" w14:textId="4228B34C" w:rsidR="001C3376" w:rsidRPr="006E57DA" w:rsidRDefault="00EC1536" w:rsidP="006E57DA">
      <w:pPr>
        <w:pStyle w:val="Mrkus"/>
        <w:rPr>
          <w:sz w:val="12"/>
          <w:szCs w:val="16"/>
        </w:rPr>
      </w:pPr>
      <w:r>
        <w:rPr>
          <w:sz w:val="12"/>
          <w:szCs w:val="16"/>
        </w:rPr>
        <w:t>Joonis 1</w:t>
      </w:r>
      <w:r w:rsidR="00F93D6C" w:rsidRPr="006E57DA">
        <w:rPr>
          <w:sz w:val="12"/>
          <w:szCs w:val="16"/>
        </w:rPr>
        <w:t>. Finantsradar (allikas: Riigiraha.fin.ee)</w:t>
      </w:r>
    </w:p>
    <w:p w14:paraId="5862EA92" w14:textId="0831AC67" w:rsidR="00F93D6C" w:rsidRPr="006E57DA" w:rsidRDefault="00F93D6C" w:rsidP="006E57DA">
      <w:pPr>
        <w:pStyle w:val="Mrkus"/>
        <w:rPr>
          <w:sz w:val="12"/>
          <w:szCs w:val="16"/>
        </w:rPr>
      </w:pPr>
    </w:p>
    <w:p w14:paraId="4D895F07" w14:textId="77777777" w:rsidR="00000234" w:rsidRDefault="00F93D6C" w:rsidP="00EF0E4B">
      <w:pPr>
        <w:jc w:val="both"/>
        <w:rPr>
          <w:rFonts w:ascii="Cambria" w:eastAsia="Cambria" w:hAnsi="Cambria" w:cs="Cambria"/>
          <w:sz w:val="32"/>
          <w:szCs w:val="22"/>
        </w:rPr>
      </w:pPr>
      <w:r w:rsidRPr="005E3151">
        <w:rPr>
          <w:sz w:val="22"/>
          <w:szCs w:val="16"/>
        </w:rPr>
        <w:t>Enamik Lääne-Nigula valla finantsnäitajatest asub seespool punast riski</w:t>
      </w:r>
      <w:r w:rsidR="00133BDE" w:rsidRPr="005E3151">
        <w:rPr>
          <w:sz w:val="22"/>
          <w:szCs w:val="16"/>
        </w:rPr>
        <w:t>piiri</w:t>
      </w:r>
      <w:r w:rsidRPr="005E3151">
        <w:rPr>
          <w:sz w:val="22"/>
          <w:szCs w:val="16"/>
        </w:rPr>
        <w:t xml:space="preserve">. </w:t>
      </w:r>
      <w:r w:rsidR="00133BDE" w:rsidRPr="005E3151">
        <w:rPr>
          <w:sz w:val="22"/>
          <w:szCs w:val="16"/>
        </w:rPr>
        <w:t xml:space="preserve">Üle riskipiiri on kaks näitajat: põhitegevuse tulem amortisatsioonist ja </w:t>
      </w:r>
      <w:r w:rsidR="00325857" w:rsidRPr="005E3151">
        <w:rPr>
          <w:sz w:val="22"/>
          <w:szCs w:val="16"/>
        </w:rPr>
        <w:t>mittesihtotstarbeliste tulud põhitegevuse tuludest, mis viitab kohaliku omavalitsusüksuse tulubaasi suurele sõltuvusele vä</w:t>
      </w:r>
      <w:bookmarkStart w:id="7" w:name="_Toc505785103"/>
      <w:bookmarkStart w:id="8" w:name="_Toc144808009"/>
      <w:r w:rsidR="00000234">
        <w:rPr>
          <w:sz w:val="22"/>
          <w:szCs w:val="16"/>
        </w:rPr>
        <w:t xml:space="preserve">listest rahastamisallikatest.  </w:t>
      </w:r>
    </w:p>
    <w:p w14:paraId="2DC0555C" w14:textId="77C2D63A" w:rsidR="008A2B32" w:rsidRDefault="008A2B32" w:rsidP="00B06A65">
      <w:pPr>
        <w:rPr>
          <w:b/>
        </w:rPr>
      </w:pPr>
    </w:p>
    <w:p w14:paraId="228136DC" w14:textId="77777777" w:rsidR="00DD57EC" w:rsidRDefault="00DD57EC" w:rsidP="00B06A65">
      <w:pPr>
        <w:rPr>
          <w:b/>
        </w:rPr>
      </w:pPr>
    </w:p>
    <w:p w14:paraId="4E2BFDA6" w14:textId="6C3FF9A4" w:rsidR="0002473E" w:rsidRPr="00AC7601" w:rsidRDefault="00885844" w:rsidP="00DE62A5">
      <w:pPr>
        <w:pStyle w:val="Pealkiri2"/>
        <w:rPr>
          <w:rFonts w:ascii="Cambria" w:eastAsia="Cambria" w:hAnsi="Cambria" w:cs="Cambria"/>
          <w:sz w:val="32"/>
          <w:szCs w:val="22"/>
        </w:rPr>
      </w:pPr>
      <w:bookmarkStart w:id="9" w:name="_Toc176210241"/>
      <w:r w:rsidRPr="00AC7601">
        <w:t>2</w:t>
      </w:r>
      <w:r w:rsidR="00D84CE7" w:rsidRPr="00AC7601">
        <w:t xml:space="preserve">.1 </w:t>
      </w:r>
      <w:r w:rsidR="0002473E" w:rsidRPr="00AC7601">
        <w:t xml:space="preserve">Põhitegevuse </w:t>
      </w:r>
      <w:bookmarkEnd w:id="7"/>
      <w:bookmarkEnd w:id="8"/>
      <w:r w:rsidR="00643E9D" w:rsidRPr="00AC7601">
        <w:t>tulude ja kulude prognoos</w:t>
      </w:r>
      <w:bookmarkEnd w:id="9"/>
    </w:p>
    <w:p w14:paraId="08AE9AE8" w14:textId="77777777" w:rsidR="0002473E" w:rsidRPr="00EC5C45" w:rsidRDefault="0002473E" w:rsidP="629F4B72">
      <w:pPr>
        <w:rPr>
          <w:rFonts w:ascii="Cambria" w:eastAsia="Cambria" w:hAnsi="Cambria" w:cs="Cambria"/>
          <w:sz w:val="22"/>
          <w:szCs w:val="22"/>
          <w:lang w:eastAsia="et-EE"/>
        </w:rPr>
      </w:pPr>
    </w:p>
    <w:p w14:paraId="77C71A0A" w14:textId="045F621C" w:rsidR="00E12815" w:rsidRPr="002D319D" w:rsidRDefault="00885844" w:rsidP="000B7858">
      <w:pPr>
        <w:pStyle w:val="Default"/>
        <w:spacing w:before="120"/>
        <w:jc w:val="both"/>
        <w:rPr>
          <w:rFonts w:eastAsia="Cambria"/>
          <w:b/>
          <w:bCs/>
          <w:sz w:val="22"/>
          <w:szCs w:val="22"/>
        </w:rPr>
      </w:pPr>
      <w:r w:rsidRPr="002D319D">
        <w:rPr>
          <w:rStyle w:val="Pealkiri4Mrk"/>
          <w:b/>
          <w:bCs/>
          <w:i w:val="0"/>
          <w:iCs w:val="0"/>
        </w:rPr>
        <w:t>2.</w:t>
      </w:r>
      <w:r w:rsidR="00510421" w:rsidRPr="002D319D">
        <w:rPr>
          <w:rStyle w:val="Pealkiri4Mrk"/>
          <w:b/>
          <w:bCs/>
          <w:i w:val="0"/>
          <w:iCs w:val="0"/>
        </w:rPr>
        <w:t>1.1</w:t>
      </w:r>
      <w:r w:rsidR="00510421" w:rsidRPr="002D319D">
        <w:rPr>
          <w:rFonts w:eastAsia="Cambria"/>
          <w:b/>
          <w:bCs/>
          <w:sz w:val="22"/>
          <w:szCs w:val="22"/>
        </w:rPr>
        <w:t xml:space="preserve"> </w:t>
      </w:r>
      <w:r w:rsidR="008B2201" w:rsidRPr="002D319D">
        <w:rPr>
          <w:rFonts w:eastAsia="Cambria"/>
          <w:b/>
          <w:bCs/>
          <w:sz w:val="22"/>
          <w:szCs w:val="22"/>
        </w:rPr>
        <w:t xml:space="preserve">Põhitegevuse tuludena käsitletakse eelarvestrateegias tulenevalt KOFS-i regulatsioonist järgmisi tulusid: </w:t>
      </w:r>
    </w:p>
    <w:p w14:paraId="31A4C98E" w14:textId="39873E9B" w:rsidR="00E12815" w:rsidRPr="00F527CC" w:rsidRDefault="008B2201" w:rsidP="000B7858">
      <w:pPr>
        <w:pStyle w:val="Default"/>
        <w:numPr>
          <w:ilvl w:val="0"/>
          <w:numId w:val="43"/>
        </w:numPr>
        <w:spacing w:before="120"/>
        <w:jc w:val="both"/>
        <w:rPr>
          <w:rFonts w:eastAsia="Cambria"/>
          <w:sz w:val="22"/>
          <w:szCs w:val="22"/>
        </w:rPr>
      </w:pPr>
      <w:r w:rsidRPr="00F527CC">
        <w:rPr>
          <w:rFonts w:eastAsia="Cambria"/>
          <w:sz w:val="22"/>
          <w:szCs w:val="22"/>
        </w:rPr>
        <w:t xml:space="preserve">maksutulud; </w:t>
      </w:r>
    </w:p>
    <w:p w14:paraId="09C0A333" w14:textId="5CB1A323" w:rsidR="00E12815" w:rsidRPr="00F527CC" w:rsidRDefault="008B2201" w:rsidP="000B7858">
      <w:pPr>
        <w:pStyle w:val="Default"/>
        <w:numPr>
          <w:ilvl w:val="0"/>
          <w:numId w:val="43"/>
        </w:numPr>
        <w:spacing w:before="120"/>
        <w:jc w:val="both"/>
        <w:rPr>
          <w:rFonts w:eastAsia="Cambria"/>
          <w:sz w:val="22"/>
          <w:szCs w:val="22"/>
        </w:rPr>
      </w:pPr>
      <w:r w:rsidRPr="00F527CC">
        <w:rPr>
          <w:rFonts w:eastAsia="Cambria"/>
          <w:sz w:val="22"/>
          <w:szCs w:val="22"/>
        </w:rPr>
        <w:t xml:space="preserve">tulud kaupade ja teenuste müügist; </w:t>
      </w:r>
    </w:p>
    <w:p w14:paraId="5154A4A0" w14:textId="25CC6BCE" w:rsidR="00E12815" w:rsidRPr="00F527CC" w:rsidRDefault="008B2201" w:rsidP="000B7858">
      <w:pPr>
        <w:pStyle w:val="Default"/>
        <w:numPr>
          <w:ilvl w:val="0"/>
          <w:numId w:val="43"/>
        </w:numPr>
        <w:spacing w:before="120"/>
        <w:jc w:val="both"/>
        <w:rPr>
          <w:rFonts w:eastAsia="Cambria"/>
          <w:sz w:val="22"/>
          <w:szCs w:val="22"/>
        </w:rPr>
      </w:pPr>
      <w:r w:rsidRPr="00F527CC">
        <w:rPr>
          <w:rFonts w:eastAsia="Cambria"/>
          <w:sz w:val="22"/>
          <w:szCs w:val="22"/>
        </w:rPr>
        <w:lastRenderedPageBreak/>
        <w:t xml:space="preserve">saadavad toetused; </w:t>
      </w:r>
    </w:p>
    <w:p w14:paraId="2D796257" w14:textId="2E507B81" w:rsidR="00F32D63" w:rsidRPr="00F527CC" w:rsidRDefault="008B2201" w:rsidP="000B7858">
      <w:pPr>
        <w:pStyle w:val="Default"/>
        <w:numPr>
          <w:ilvl w:val="0"/>
          <w:numId w:val="43"/>
        </w:numPr>
        <w:spacing w:before="120"/>
        <w:jc w:val="both"/>
        <w:rPr>
          <w:rFonts w:eastAsia="Cambria"/>
          <w:sz w:val="22"/>
          <w:szCs w:val="22"/>
        </w:rPr>
      </w:pPr>
      <w:r w:rsidRPr="00F527CC">
        <w:rPr>
          <w:rFonts w:eastAsia="Cambria"/>
          <w:sz w:val="22"/>
          <w:szCs w:val="22"/>
        </w:rPr>
        <w:t xml:space="preserve">muud tegevustulud. </w:t>
      </w:r>
    </w:p>
    <w:p w14:paraId="041066BA" w14:textId="1FC5EFD9" w:rsidR="00885844" w:rsidRPr="00885844" w:rsidRDefault="00885844" w:rsidP="000B7858">
      <w:pPr>
        <w:pStyle w:val="Default"/>
        <w:spacing w:before="120"/>
        <w:jc w:val="both"/>
        <w:rPr>
          <w:szCs w:val="22"/>
        </w:rPr>
      </w:pPr>
      <w:r w:rsidRPr="00885844">
        <w:rPr>
          <w:szCs w:val="22"/>
        </w:rPr>
        <w:t>Põhitegevuse tulud suurenevad aast</w:t>
      </w:r>
      <w:r w:rsidR="007D08AF">
        <w:rPr>
          <w:szCs w:val="22"/>
        </w:rPr>
        <w:t xml:space="preserve">aks 2028. aastal </w:t>
      </w:r>
      <w:r w:rsidRPr="00885844">
        <w:rPr>
          <w:szCs w:val="22"/>
        </w:rPr>
        <w:t xml:space="preserve">ca 14% võrra umbes 19 miljoni euroni. </w:t>
      </w:r>
    </w:p>
    <w:p w14:paraId="01DE004C" w14:textId="77777777" w:rsidR="002C6806" w:rsidRPr="00F527CC" w:rsidRDefault="00657E1B" w:rsidP="000B7858">
      <w:pPr>
        <w:pStyle w:val="Default"/>
        <w:spacing w:before="120"/>
        <w:jc w:val="both"/>
        <w:rPr>
          <w:rFonts w:eastAsia="Cambria"/>
          <w:sz w:val="22"/>
          <w:szCs w:val="22"/>
        </w:rPr>
      </w:pPr>
      <w:r w:rsidRPr="00F527CC">
        <w:rPr>
          <w:rFonts w:eastAsia="Cambria"/>
          <w:sz w:val="22"/>
          <w:szCs w:val="22"/>
        </w:rPr>
        <w:t xml:space="preserve">Põhitegevuse tuludest suurima osa moodustavad füüsilise isiku tulumaksu laekumised ning riigieelarve tasandus-ja toetusfondi laekumised. </w:t>
      </w:r>
    </w:p>
    <w:p w14:paraId="785D0AB6" w14:textId="742652F8" w:rsidR="002C6806" w:rsidRPr="00F527CC" w:rsidRDefault="002C6806" w:rsidP="000B7858">
      <w:pPr>
        <w:pStyle w:val="Default"/>
        <w:numPr>
          <w:ilvl w:val="0"/>
          <w:numId w:val="44"/>
        </w:numPr>
        <w:spacing w:before="120"/>
        <w:jc w:val="both"/>
        <w:rPr>
          <w:rFonts w:eastAsia="Cambria"/>
          <w:sz w:val="22"/>
          <w:szCs w:val="22"/>
        </w:rPr>
      </w:pPr>
      <w:r w:rsidRPr="00F527CC">
        <w:rPr>
          <w:rFonts w:eastAsia="Cambria"/>
          <w:sz w:val="22"/>
          <w:szCs w:val="22"/>
        </w:rPr>
        <w:t>2025-2028 aasta põhitegevuse tulude prognoos</w:t>
      </w:r>
      <w:r w:rsidR="00961EB4" w:rsidRPr="00F527CC">
        <w:rPr>
          <w:rFonts w:eastAsia="Cambria"/>
          <w:sz w:val="22"/>
          <w:szCs w:val="22"/>
        </w:rPr>
        <w:t>i</w:t>
      </w:r>
      <w:r w:rsidRPr="00F527CC">
        <w:rPr>
          <w:rFonts w:eastAsia="Cambria"/>
          <w:sz w:val="22"/>
          <w:szCs w:val="22"/>
        </w:rPr>
        <w:t xml:space="preserve"> </w:t>
      </w:r>
      <w:r w:rsidR="00961EB4" w:rsidRPr="00F527CC">
        <w:rPr>
          <w:rFonts w:eastAsia="Cambria"/>
          <w:sz w:val="22"/>
          <w:szCs w:val="22"/>
        </w:rPr>
        <w:t>eeldused</w:t>
      </w:r>
      <w:r w:rsidRPr="00F527CC">
        <w:rPr>
          <w:rFonts w:eastAsia="Cambria"/>
          <w:sz w:val="22"/>
          <w:szCs w:val="22"/>
        </w:rPr>
        <w:t>:</w:t>
      </w:r>
    </w:p>
    <w:p w14:paraId="43BD61DA" w14:textId="2C53ACBD" w:rsidR="002C6806" w:rsidRPr="00F527CC" w:rsidRDefault="00CE771B" w:rsidP="000B7858">
      <w:pPr>
        <w:pStyle w:val="Default"/>
        <w:numPr>
          <w:ilvl w:val="0"/>
          <w:numId w:val="44"/>
        </w:numPr>
        <w:spacing w:before="120"/>
        <w:jc w:val="both"/>
        <w:rPr>
          <w:rFonts w:eastAsia="Cambria"/>
          <w:sz w:val="22"/>
          <w:szCs w:val="22"/>
        </w:rPr>
      </w:pPr>
      <w:r w:rsidRPr="00F527CC">
        <w:rPr>
          <w:rFonts w:eastAsia="Cambria"/>
          <w:sz w:val="22"/>
          <w:szCs w:val="22"/>
        </w:rPr>
        <w:t>Lääne-Nigula valla maksumaksjate arv jääb samaks</w:t>
      </w:r>
      <w:r w:rsidR="00A408F1">
        <w:rPr>
          <w:rFonts w:eastAsia="Cambria"/>
          <w:sz w:val="22"/>
          <w:szCs w:val="22"/>
        </w:rPr>
        <w:t xml:space="preserve">; </w:t>
      </w:r>
    </w:p>
    <w:p w14:paraId="44C3FFEC" w14:textId="70E1AEE6" w:rsidR="00EE273E" w:rsidRPr="00F527CC" w:rsidRDefault="00EE273E" w:rsidP="000B7858">
      <w:pPr>
        <w:pStyle w:val="Default"/>
        <w:numPr>
          <w:ilvl w:val="0"/>
          <w:numId w:val="44"/>
        </w:numPr>
        <w:spacing w:before="120"/>
        <w:jc w:val="both"/>
        <w:rPr>
          <w:rFonts w:eastAsia="Cambria"/>
          <w:sz w:val="22"/>
          <w:szCs w:val="22"/>
        </w:rPr>
      </w:pPr>
      <w:r w:rsidRPr="00F527CC">
        <w:rPr>
          <w:rFonts w:eastAsia="Cambria"/>
          <w:sz w:val="22"/>
          <w:szCs w:val="22"/>
        </w:rPr>
        <w:t>Füüsilise isik</w:t>
      </w:r>
      <w:r w:rsidR="00F9353D">
        <w:rPr>
          <w:rFonts w:eastAsia="Cambria"/>
          <w:sz w:val="22"/>
          <w:szCs w:val="22"/>
        </w:rPr>
        <w:t>u pensionilt ja muult tulult KOV</w:t>
      </w:r>
      <w:r w:rsidRPr="00F527CC">
        <w:rPr>
          <w:rFonts w:eastAsia="Cambria"/>
          <w:sz w:val="22"/>
          <w:szCs w:val="22"/>
        </w:rPr>
        <w:t>-idele makstava tulumaksu osad võrdsustatakse järk-järgult aastal 2025- 2027 11,29-lt</w:t>
      </w:r>
      <w:r w:rsidR="005E3151" w:rsidRPr="00F527CC">
        <w:rPr>
          <w:rFonts w:eastAsia="Cambria"/>
          <w:sz w:val="22"/>
          <w:szCs w:val="22"/>
        </w:rPr>
        <w:t xml:space="preserve"> </w:t>
      </w:r>
      <w:r w:rsidRPr="00F527CC">
        <w:rPr>
          <w:rFonts w:eastAsia="Cambria"/>
          <w:sz w:val="22"/>
          <w:szCs w:val="22"/>
        </w:rPr>
        <w:t>-</w:t>
      </w:r>
      <w:r w:rsidR="005E3151" w:rsidRPr="00F527CC">
        <w:rPr>
          <w:rFonts w:eastAsia="Cambria"/>
          <w:sz w:val="22"/>
          <w:szCs w:val="22"/>
        </w:rPr>
        <w:t xml:space="preserve"> </w:t>
      </w:r>
      <w:r w:rsidRPr="00F527CC">
        <w:rPr>
          <w:rFonts w:eastAsia="Cambria"/>
          <w:sz w:val="22"/>
          <w:szCs w:val="22"/>
        </w:rPr>
        <w:t>10,23%-le;</w:t>
      </w:r>
    </w:p>
    <w:p w14:paraId="2A3CE3B7" w14:textId="2E4FF771" w:rsidR="00EE273E" w:rsidRPr="00F527CC" w:rsidRDefault="00EE273E" w:rsidP="000B7858">
      <w:pPr>
        <w:pStyle w:val="Default"/>
        <w:numPr>
          <w:ilvl w:val="0"/>
          <w:numId w:val="44"/>
        </w:numPr>
        <w:spacing w:before="120"/>
        <w:jc w:val="both"/>
        <w:rPr>
          <w:rFonts w:eastAsia="Cambria"/>
          <w:sz w:val="22"/>
          <w:szCs w:val="22"/>
        </w:rPr>
      </w:pPr>
      <w:r w:rsidRPr="00F527CC">
        <w:rPr>
          <w:rFonts w:eastAsia="Cambria"/>
          <w:sz w:val="22"/>
          <w:szCs w:val="22"/>
        </w:rPr>
        <w:t>Füüsilise isiku pensionitelt eraldatavat tulumaksu suurendatakse 2025-2027 2,5%-lt -10,23%-le</w:t>
      </w:r>
    </w:p>
    <w:p w14:paraId="606E5F2F" w14:textId="0760BA29" w:rsidR="00CE771B" w:rsidRDefault="00CE771B" w:rsidP="000B7858">
      <w:pPr>
        <w:pStyle w:val="Default"/>
        <w:numPr>
          <w:ilvl w:val="0"/>
          <w:numId w:val="44"/>
        </w:numPr>
        <w:spacing w:before="120"/>
        <w:jc w:val="both"/>
        <w:rPr>
          <w:rFonts w:eastAsia="Cambria"/>
          <w:szCs w:val="22"/>
        </w:rPr>
      </w:pPr>
      <w:r w:rsidRPr="00F527CC">
        <w:rPr>
          <w:rFonts w:eastAsia="Cambria"/>
          <w:sz w:val="22"/>
          <w:szCs w:val="22"/>
        </w:rPr>
        <w:t>Maamaksuseaduse muudatusega muutuvad maamaksumäärad</w:t>
      </w:r>
      <w:r w:rsidR="00FA52CA">
        <w:rPr>
          <w:rFonts w:eastAsia="Cambria"/>
          <w:sz w:val="22"/>
          <w:szCs w:val="22"/>
        </w:rPr>
        <w:t xml:space="preserve"> 2025. aastal</w:t>
      </w:r>
      <w:r w:rsidR="00587224">
        <w:rPr>
          <w:rFonts w:eastAsia="Cambria"/>
          <w:sz w:val="22"/>
          <w:szCs w:val="22"/>
        </w:rPr>
        <w:t xml:space="preserve"> </w:t>
      </w:r>
      <w:r w:rsidR="00885844">
        <w:rPr>
          <w:rFonts w:eastAsia="Cambria"/>
          <w:sz w:val="22"/>
          <w:szCs w:val="22"/>
        </w:rPr>
        <w:t xml:space="preserve">ca </w:t>
      </w:r>
      <w:r w:rsidR="00FA52CA">
        <w:rPr>
          <w:rFonts w:eastAsia="Cambria"/>
          <w:sz w:val="22"/>
          <w:szCs w:val="22"/>
        </w:rPr>
        <w:t>28</w:t>
      </w:r>
      <w:r w:rsidR="00587224">
        <w:rPr>
          <w:rFonts w:eastAsia="Cambria"/>
          <w:sz w:val="22"/>
          <w:szCs w:val="22"/>
        </w:rPr>
        <w:t>% ulatuses</w:t>
      </w:r>
      <w:r>
        <w:rPr>
          <w:rFonts w:eastAsia="Cambria"/>
          <w:szCs w:val="22"/>
        </w:rPr>
        <w:t>;</w:t>
      </w:r>
    </w:p>
    <w:p w14:paraId="7789AA5F" w14:textId="18AAF94B" w:rsidR="00885844" w:rsidRPr="00885844" w:rsidRDefault="00885844" w:rsidP="000B7858">
      <w:pPr>
        <w:pStyle w:val="Loendilik"/>
        <w:numPr>
          <w:ilvl w:val="0"/>
          <w:numId w:val="44"/>
        </w:numPr>
        <w:spacing w:before="120"/>
        <w:rPr>
          <w:rFonts w:eastAsia="Cambria"/>
          <w:color w:val="000000"/>
          <w:sz w:val="22"/>
          <w:lang w:eastAsia="en-US"/>
        </w:rPr>
      </w:pPr>
      <w:r>
        <w:rPr>
          <w:rFonts w:eastAsia="Cambria"/>
          <w:sz w:val="22"/>
        </w:rPr>
        <w:t>Lääne-Nigula vald</w:t>
      </w:r>
      <w:r w:rsidRPr="00885844">
        <w:rPr>
          <w:rFonts w:eastAsia="Cambria"/>
          <w:color w:val="000000"/>
          <w:sz w:val="22"/>
          <w:lang w:eastAsia="en-US"/>
        </w:rPr>
        <w:t xml:space="preserve"> saab aastatel 2018-2025 tasandusfondist ühinemise kompensatsiooni 111 670 eurot aastas. Alates 2026</w:t>
      </w:r>
      <w:r w:rsidR="0008595E">
        <w:rPr>
          <w:rFonts w:eastAsia="Cambria"/>
          <w:color w:val="000000"/>
          <w:sz w:val="22"/>
          <w:lang w:eastAsia="en-US"/>
        </w:rPr>
        <w:t>.</w:t>
      </w:r>
      <w:r w:rsidRPr="00885844">
        <w:rPr>
          <w:rFonts w:eastAsia="Cambria"/>
          <w:color w:val="000000"/>
          <w:sz w:val="22"/>
          <w:lang w:eastAsia="en-US"/>
        </w:rPr>
        <w:t xml:space="preserve"> aastast seda vallale enam ei laeku.</w:t>
      </w:r>
    </w:p>
    <w:p w14:paraId="48DF150E" w14:textId="0FA6A3E1" w:rsidR="00961EB4" w:rsidRPr="00F527CC" w:rsidRDefault="00885844" w:rsidP="000B7858">
      <w:pPr>
        <w:pStyle w:val="Default"/>
        <w:numPr>
          <w:ilvl w:val="0"/>
          <w:numId w:val="44"/>
        </w:numPr>
        <w:spacing w:before="120"/>
        <w:jc w:val="both"/>
        <w:rPr>
          <w:rFonts w:eastAsia="Cambria"/>
          <w:sz w:val="22"/>
          <w:szCs w:val="22"/>
        </w:rPr>
      </w:pPr>
      <w:r>
        <w:rPr>
          <w:rFonts w:eastAsia="Cambria"/>
          <w:sz w:val="22"/>
          <w:szCs w:val="22"/>
        </w:rPr>
        <w:t>K</w:t>
      </w:r>
      <w:r w:rsidR="00961EB4" w:rsidRPr="00F527CC">
        <w:rPr>
          <w:rFonts w:eastAsia="Cambria"/>
          <w:sz w:val="22"/>
          <w:szCs w:val="22"/>
        </w:rPr>
        <w:t xml:space="preserve">aupade ja teenuste tulude laekumise tõusu mõjutab inflatsioon ja erinevate </w:t>
      </w:r>
      <w:r w:rsidR="00EE273E" w:rsidRPr="00F527CC">
        <w:rPr>
          <w:rFonts w:eastAsia="Cambria"/>
          <w:sz w:val="22"/>
          <w:szCs w:val="22"/>
        </w:rPr>
        <w:t>maksude</w:t>
      </w:r>
      <w:r w:rsidR="00961EB4" w:rsidRPr="00F527CC">
        <w:rPr>
          <w:rFonts w:eastAsia="Cambria"/>
          <w:sz w:val="22"/>
          <w:szCs w:val="22"/>
        </w:rPr>
        <w:t xml:space="preserve"> tõus;</w:t>
      </w:r>
    </w:p>
    <w:p w14:paraId="49AB95A2" w14:textId="6931FDFE" w:rsidR="00CE771B" w:rsidRPr="00885844" w:rsidRDefault="00885844" w:rsidP="000B7858">
      <w:pPr>
        <w:pStyle w:val="Default"/>
        <w:numPr>
          <w:ilvl w:val="0"/>
          <w:numId w:val="44"/>
        </w:numPr>
        <w:spacing w:before="120"/>
        <w:jc w:val="both"/>
        <w:rPr>
          <w:rFonts w:eastAsia="Cambria"/>
          <w:sz w:val="22"/>
          <w:szCs w:val="22"/>
        </w:rPr>
      </w:pPr>
      <w:r>
        <w:rPr>
          <w:rFonts w:eastAsia="Cambria"/>
          <w:sz w:val="22"/>
        </w:rPr>
        <w:t>L</w:t>
      </w:r>
      <w:r w:rsidRPr="00885844">
        <w:rPr>
          <w:rFonts w:eastAsia="Cambria"/>
          <w:sz w:val="22"/>
        </w:rPr>
        <w:t>aekumised kaevandamisõiguse tasust ja vee erikasutusest ning muud saadavad toetused tegevuskuludeks ei muutu</w:t>
      </w:r>
      <w:r w:rsidR="00CE771B" w:rsidRPr="00885844">
        <w:rPr>
          <w:rFonts w:eastAsia="Cambria"/>
          <w:sz w:val="22"/>
          <w:szCs w:val="22"/>
        </w:rPr>
        <w:t>.</w:t>
      </w:r>
    </w:p>
    <w:p w14:paraId="54991E8B" w14:textId="0403ECE2" w:rsidR="008D4BF3" w:rsidRDefault="008D4BF3" w:rsidP="000B7858">
      <w:pPr>
        <w:pStyle w:val="Default"/>
        <w:spacing w:before="120"/>
        <w:jc w:val="both"/>
        <w:rPr>
          <w:rFonts w:eastAsia="Cambria"/>
          <w:b/>
          <w:sz w:val="22"/>
          <w:szCs w:val="22"/>
          <w:u w:val="single"/>
        </w:rPr>
      </w:pPr>
    </w:p>
    <w:p w14:paraId="281AAF20" w14:textId="2806A818" w:rsidR="00CE3F8C" w:rsidRDefault="00CE3F8C" w:rsidP="629F4B72">
      <w:pPr>
        <w:pStyle w:val="Default"/>
        <w:jc w:val="both"/>
        <w:rPr>
          <w:rFonts w:eastAsia="Cambria"/>
          <w:b/>
          <w:sz w:val="22"/>
          <w:szCs w:val="22"/>
          <w:u w:val="single"/>
        </w:rPr>
      </w:pPr>
      <w:r w:rsidRPr="00DD57EC">
        <w:rPr>
          <w:rFonts w:eastAsia="Cambria"/>
          <w:b/>
          <w:sz w:val="22"/>
          <w:szCs w:val="22"/>
          <w:u w:val="single"/>
        </w:rPr>
        <w:t>Tulumaks</w:t>
      </w:r>
    </w:p>
    <w:p w14:paraId="226B607C" w14:textId="77777777" w:rsidR="00885844" w:rsidRPr="00DD57EC" w:rsidRDefault="00885844" w:rsidP="629F4B72">
      <w:pPr>
        <w:pStyle w:val="Default"/>
        <w:jc w:val="both"/>
        <w:rPr>
          <w:rFonts w:eastAsia="Cambria"/>
          <w:b/>
          <w:sz w:val="22"/>
          <w:szCs w:val="22"/>
          <w:u w:val="single"/>
        </w:rPr>
      </w:pPr>
    </w:p>
    <w:p w14:paraId="6A29C9B9" w14:textId="04110E7A" w:rsidR="00885844" w:rsidRPr="00885844" w:rsidRDefault="00CD4C07" w:rsidP="002D319D">
      <w:pPr>
        <w:pStyle w:val="Default"/>
        <w:jc w:val="both"/>
        <w:rPr>
          <w:sz w:val="22"/>
        </w:rPr>
      </w:pPr>
      <w:r>
        <w:rPr>
          <w:sz w:val="22"/>
        </w:rPr>
        <w:t>Maksutulud moodustavad Lääne-Nigula valla 2025. aasta eelarvestrateegia põhitegevuse tuludest 5</w:t>
      </w:r>
      <w:r w:rsidR="00AD7641">
        <w:rPr>
          <w:sz w:val="22"/>
        </w:rPr>
        <w:t>3</w:t>
      </w:r>
      <w:r>
        <w:rPr>
          <w:sz w:val="22"/>
        </w:rPr>
        <w:t>%, 2</w:t>
      </w:r>
      <w:r w:rsidR="006A2891">
        <w:rPr>
          <w:sz w:val="22"/>
        </w:rPr>
        <w:t>026. aastal 54%, 2027. aastal 56</w:t>
      </w:r>
      <w:r>
        <w:rPr>
          <w:sz w:val="22"/>
        </w:rPr>
        <w:t>% ja 2028. aastal 56%</w:t>
      </w:r>
      <w:r w:rsidR="002D319D">
        <w:rPr>
          <w:sz w:val="22"/>
        </w:rPr>
        <w:t xml:space="preserve"> </w:t>
      </w:r>
      <w:r w:rsidR="00885844" w:rsidRPr="00885844">
        <w:rPr>
          <w:sz w:val="22"/>
        </w:rPr>
        <w:t>Tulumaksu kasvuks on planeeritud 2025. aastal 5,2% ning järgnevatel aastatel ca 5-4,8%.</w:t>
      </w:r>
      <w:r w:rsidR="002D319D">
        <w:rPr>
          <w:sz w:val="22"/>
        </w:rPr>
        <w:t xml:space="preserve"> </w:t>
      </w:r>
      <w:r w:rsidR="00885844" w:rsidRPr="00885844">
        <w:rPr>
          <w:sz w:val="22"/>
        </w:rPr>
        <w:t>Juunis 2023. aastal vastu võetud tulumaksuseaduse muudatusega on alates 2025. aastast tulumaksumäär 22%.</w:t>
      </w:r>
    </w:p>
    <w:p w14:paraId="060A2BDE" w14:textId="303E2554" w:rsidR="00DD57EC" w:rsidRDefault="00DD57EC" w:rsidP="00CD4C07">
      <w:pPr>
        <w:pStyle w:val="Default"/>
        <w:jc w:val="both"/>
      </w:pPr>
    </w:p>
    <w:p w14:paraId="6A31663E" w14:textId="0D38BA2F" w:rsidR="00657E1B" w:rsidRPr="00B06A65" w:rsidRDefault="00C41742" w:rsidP="00C41742">
      <w:pPr>
        <w:pStyle w:val="Pealdis"/>
        <w:spacing w:after="0"/>
        <w:rPr>
          <w:b/>
        </w:rPr>
      </w:pPr>
      <w:r>
        <w:t>T</w:t>
      </w:r>
      <w:r w:rsidRPr="00C41742">
        <w:t xml:space="preserve">abel </w:t>
      </w:r>
      <w:r w:rsidR="00C66991">
        <w:fldChar w:fldCharType="begin"/>
      </w:r>
      <w:r w:rsidR="00C66991">
        <w:instrText xml:space="preserve"> SEQ Tabel \* ARABIC </w:instrText>
      </w:r>
      <w:r w:rsidR="00C66991">
        <w:fldChar w:fldCharType="separate"/>
      </w:r>
      <w:r w:rsidR="00D56436">
        <w:rPr>
          <w:noProof/>
        </w:rPr>
        <w:t>4</w:t>
      </w:r>
      <w:r w:rsidR="00C66991">
        <w:rPr>
          <w:noProof/>
        </w:rPr>
        <w:fldChar w:fldCharType="end"/>
      </w:r>
      <w:r w:rsidRPr="00C41742">
        <w:t xml:space="preserve">. </w:t>
      </w:r>
      <w:r w:rsidR="00CE771B" w:rsidRPr="00C41742">
        <w:t>Kohalikele omavalitsustele eraldatud maksustatava tulu osa (% brutopalgast):</w:t>
      </w:r>
    </w:p>
    <w:tbl>
      <w:tblPr>
        <w:tblStyle w:val="Kontuurtabel"/>
        <w:tblW w:w="0" w:type="auto"/>
        <w:tblLook w:val="04A0" w:firstRow="1" w:lastRow="0" w:firstColumn="1" w:lastColumn="0" w:noHBand="0" w:noVBand="1"/>
      </w:tblPr>
      <w:tblGrid>
        <w:gridCol w:w="5180"/>
        <w:gridCol w:w="1600"/>
      </w:tblGrid>
      <w:tr w:rsidR="00CE771B" w:rsidRPr="00CE771B" w14:paraId="63DCED7E" w14:textId="77777777" w:rsidTr="00961EB4">
        <w:trPr>
          <w:trHeight w:val="288"/>
        </w:trPr>
        <w:tc>
          <w:tcPr>
            <w:tcW w:w="5180" w:type="dxa"/>
            <w:noWrap/>
            <w:vAlign w:val="bottom"/>
            <w:hideMark/>
          </w:tcPr>
          <w:p w14:paraId="75213517" w14:textId="77777777" w:rsidR="00CE771B" w:rsidRPr="00961EB4" w:rsidRDefault="00CE771B" w:rsidP="00961EB4">
            <w:pPr>
              <w:pStyle w:val="Default"/>
              <w:rPr>
                <w:rFonts w:eastAsia="Cambria"/>
                <w:b/>
                <w:sz w:val="20"/>
                <w:szCs w:val="22"/>
              </w:rPr>
            </w:pPr>
            <w:r w:rsidRPr="00961EB4">
              <w:rPr>
                <w:rFonts w:eastAsia="Cambria"/>
                <w:b/>
                <w:sz w:val="20"/>
                <w:szCs w:val="22"/>
              </w:rPr>
              <w:t xml:space="preserve">Aasta </w:t>
            </w:r>
          </w:p>
        </w:tc>
        <w:tc>
          <w:tcPr>
            <w:tcW w:w="1600" w:type="dxa"/>
            <w:noWrap/>
            <w:vAlign w:val="bottom"/>
            <w:hideMark/>
          </w:tcPr>
          <w:p w14:paraId="15FE9D15" w14:textId="77777777" w:rsidR="00CE771B" w:rsidRPr="00961EB4" w:rsidRDefault="00CE771B" w:rsidP="00961EB4">
            <w:pPr>
              <w:pStyle w:val="Default"/>
              <w:rPr>
                <w:rFonts w:eastAsia="Cambria"/>
                <w:b/>
                <w:sz w:val="20"/>
                <w:szCs w:val="22"/>
              </w:rPr>
            </w:pPr>
            <w:r w:rsidRPr="00961EB4">
              <w:rPr>
                <w:rFonts w:eastAsia="Cambria"/>
                <w:b/>
                <w:sz w:val="20"/>
                <w:szCs w:val="22"/>
              </w:rPr>
              <w:t>Eraldise määr</w:t>
            </w:r>
          </w:p>
        </w:tc>
      </w:tr>
      <w:tr w:rsidR="00CE771B" w:rsidRPr="00CE771B" w14:paraId="6FB35CF2" w14:textId="77777777" w:rsidTr="00961EB4">
        <w:trPr>
          <w:trHeight w:val="288"/>
        </w:trPr>
        <w:tc>
          <w:tcPr>
            <w:tcW w:w="5180" w:type="dxa"/>
            <w:noWrap/>
            <w:vAlign w:val="bottom"/>
            <w:hideMark/>
          </w:tcPr>
          <w:p w14:paraId="2D8FE3D3" w14:textId="77777777" w:rsidR="00CE771B" w:rsidRPr="00961EB4" w:rsidRDefault="00CE771B" w:rsidP="00961EB4">
            <w:pPr>
              <w:pStyle w:val="Default"/>
              <w:rPr>
                <w:rFonts w:eastAsia="Cambria"/>
                <w:sz w:val="20"/>
                <w:szCs w:val="22"/>
              </w:rPr>
            </w:pPr>
            <w:r w:rsidRPr="00961EB4">
              <w:rPr>
                <w:rFonts w:eastAsia="Cambria"/>
                <w:sz w:val="20"/>
                <w:szCs w:val="22"/>
              </w:rPr>
              <w:t xml:space="preserve">2007-2008 </w:t>
            </w:r>
          </w:p>
        </w:tc>
        <w:tc>
          <w:tcPr>
            <w:tcW w:w="1600" w:type="dxa"/>
            <w:noWrap/>
            <w:vAlign w:val="bottom"/>
            <w:hideMark/>
          </w:tcPr>
          <w:p w14:paraId="0423E275" w14:textId="77777777" w:rsidR="00CE771B" w:rsidRPr="00961EB4" w:rsidRDefault="00CE771B" w:rsidP="00961EB4">
            <w:pPr>
              <w:pStyle w:val="Default"/>
              <w:rPr>
                <w:rFonts w:eastAsia="Cambria"/>
                <w:sz w:val="20"/>
                <w:szCs w:val="22"/>
              </w:rPr>
            </w:pPr>
            <w:r w:rsidRPr="00961EB4">
              <w:rPr>
                <w:rFonts w:eastAsia="Cambria"/>
                <w:sz w:val="20"/>
                <w:szCs w:val="22"/>
              </w:rPr>
              <w:t>11,90%</w:t>
            </w:r>
          </w:p>
        </w:tc>
      </w:tr>
      <w:tr w:rsidR="00CE771B" w:rsidRPr="00CE771B" w14:paraId="7477043A" w14:textId="77777777" w:rsidTr="00961EB4">
        <w:trPr>
          <w:trHeight w:val="288"/>
        </w:trPr>
        <w:tc>
          <w:tcPr>
            <w:tcW w:w="5180" w:type="dxa"/>
            <w:noWrap/>
            <w:vAlign w:val="bottom"/>
            <w:hideMark/>
          </w:tcPr>
          <w:p w14:paraId="4F01A3D4" w14:textId="77777777" w:rsidR="00CE771B" w:rsidRPr="00961EB4" w:rsidRDefault="00CE771B" w:rsidP="00961EB4">
            <w:pPr>
              <w:pStyle w:val="Default"/>
              <w:rPr>
                <w:rFonts w:eastAsia="Cambria"/>
                <w:sz w:val="20"/>
                <w:szCs w:val="22"/>
              </w:rPr>
            </w:pPr>
            <w:r w:rsidRPr="00961EB4">
              <w:rPr>
                <w:rFonts w:eastAsia="Cambria"/>
                <w:sz w:val="20"/>
                <w:szCs w:val="22"/>
              </w:rPr>
              <w:t xml:space="preserve">2009 (01.01.-31.03) </w:t>
            </w:r>
          </w:p>
        </w:tc>
        <w:tc>
          <w:tcPr>
            <w:tcW w:w="1600" w:type="dxa"/>
            <w:noWrap/>
            <w:vAlign w:val="bottom"/>
            <w:hideMark/>
          </w:tcPr>
          <w:p w14:paraId="0CF6D5DC" w14:textId="77777777" w:rsidR="00CE771B" w:rsidRPr="00961EB4" w:rsidRDefault="00CE771B" w:rsidP="00961EB4">
            <w:pPr>
              <w:pStyle w:val="Default"/>
              <w:rPr>
                <w:rFonts w:eastAsia="Cambria"/>
                <w:sz w:val="20"/>
                <w:szCs w:val="22"/>
              </w:rPr>
            </w:pPr>
            <w:r w:rsidRPr="00961EB4">
              <w:rPr>
                <w:rFonts w:eastAsia="Cambria"/>
                <w:sz w:val="20"/>
                <w:szCs w:val="22"/>
              </w:rPr>
              <w:t>11,93%</w:t>
            </w:r>
          </w:p>
        </w:tc>
      </w:tr>
      <w:tr w:rsidR="00CE771B" w:rsidRPr="00CE771B" w14:paraId="36C6E35D" w14:textId="77777777" w:rsidTr="00961EB4">
        <w:trPr>
          <w:trHeight w:val="288"/>
        </w:trPr>
        <w:tc>
          <w:tcPr>
            <w:tcW w:w="5180" w:type="dxa"/>
            <w:noWrap/>
            <w:vAlign w:val="bottom"/>
            <w:hideMark/>
          </w:tcPr>
          <w:p w14:paraId="14EA24D3" w14:textId="77777777" w:rsidR="00CE771B" w:rsidRPr="00961EB4" w:rsidRDefault="00CE771B" w:rsidP="00961EB4">
            <w:pPr>
              <w:pStyle w:val="Default"/>
              <w:rPr>
                <w:rFonts w:eastAsia="Cambria"/>
                <w:sz w:val="20"/>
                <w:szCs w:val="22"/>
              </w:rPr>
            </w:pPr>
            <w:r w:rsidRPr="00961EB4">
              <w:rPr>
                <w:rFonts w:eastAsia="Cambria"/>
                <w:sz w:val="20"/>
                <w:szCs w:val="22"/>
              </w:rPr>
              <w:t xml:space="preserve">2009 (al 01.04) </w:t>
            </w:r>
          </w:p>
        </w:tc>
        <w:tc>
          <w:tcPr>
            <w:tcW w:w="1600" w:type="dxa"/>
            <w:noWrap/>
            <w:vAlign w:val="bottom"/>
            <w:hideMark/>
          </w:tcPr>
          <w:p w14:paraId="759380F3" w14:textId="77777777" w:rsidR="00CE771B" w:rsidRPr="00961EB4" w:rsidRDefault="00CE771B" w:rsidP="00961EB4">
            <w:pPr>
              <w:pStyle w:val="Default"/>
              <w:rPr>
                <w:rFonts w:eastAsia="Cambria"/>
                <w:sz w:val="20"/>
                <w:szCs w:val="22"/>
              </w:rPr>
            </w:pPr>
            <w:r w:rsidRPr="00961EB4">
              <w:rPr>
                <w:rFonts w:eastAsia="Cambria"/>
                <w:sz w:val="20"/>
                <w:szCs w:val="22"/>
              </w:rPr>
              <w:t>11,40%</w:t>
            </w:r>
          </w:p>
        </w:tc>
      </w:tr>
      <w:tr w:rsidR="00CE771B" w:rsidRPr="00CE771B" w14:paraId="1D4F24BE" w14:textId="77777777" w:rsidTr="00961EB4">
        <w:trPr>
          <w:trHeight w:val="288"/>
        </w:trPr>
        <w:tc>
          <w:tcPr>
            <w:tcW w:w="5180" w:type="dxa"/>
            <w:noWrap/>
            <w:vAlign w:val="bottom"/>
            <w:hideMark/>
          </w:tcPr>
          <w:p w14:paraId="070D2EA5" w14:textId="77777777" w:rsidR="00CE771B" w:rsidRPr="00961EB4" w:rsidRDefault="00CE771B" w:rsidP="00961EB4">
            <w:pPr>
              <w:pStyle w:val="Default"/>
              <w:rPr>
                <w:rFonts w:eastAsia="Cambria"/>
                <w:sz w:val="20"/>
                <w:szCs w:val="22"/>
              </w:rPr>
            </w:pPr>
            <w:r w:rsidRPr="00961EB4">
              <w:rPr>
                <w:rFonts w:eastAsia="Cambria"/>
                <w:sz w:val="20"/>
                <w:szCs w:val="22"/>
              </w:rPr>
              <w:t xml:space="preserve">2010-2012 </w:t>
            </w:r>
          </w:p>
        </w:tc>
        <w:tc>
          <w:tcPr>
            <w:tcW w:w="1600" w:type="dxa"/>
            <w:noWrap/>
            <w:vAlign w:val="bottom"/>
            <w:hideMark/>
          </w:tcPr>
          <w:p w14:paraId="1FC32AD6" w14:textId="77777777" w:rsidR="00CE771B" w:rsidRPr="00961EB4" w:rsidRDefault="00CE771B" w:rsidP="00961EB4">
            <w:pPr>
              <w:pStyle w:val="Default"/>
              <w:rPr>
                <w:rFonts w:eastAsia="Cambria"/>
                <w:sz w:val="20"/>
                <w:szCs w:val="22"/>
              </w:rPr>
            </w:pPr>
            <w:r w:rsidRPr="00961EB4">
              <w:rPr>
                <w:rFonts w:eastAsia="Cambria"/>
                <w:sz w:val="20"/>
                <w:szCs w:val="22"/>
              </w:rPr>
              <w:t>11,40%</w:t>
            </w:r>
          </w:p>
        </w:tc>
      </w:tr>
      <w:tr w:rsidR="00CE771B" w:rsidRPr="00CE771B" w14:paraId="4CF78F96" w14:textId="77777777" w:rsidTr="00961EB4">
        <w:trPr>
          <w:trHeight w:val="288"/>
        </w:trPr>
        <w:tc>
          <w:tcPr>
            <w:tcW w:w="5180" w:type="dxa"/>
            <w:noWrap/>
            <w:vAlign w:val="bottom"/>
            <w:hideMark/>
          </w:tcPr>
          <w:p w14:paraId="00414E11" w14:textId="77777777" w:rsidR="00CE771B" w:rsidRPr="00961EB4" w:rsidRDefault="00CE771B" w:rsidP="00961EB4">
            <w:pPr>
              <w:pStyle w:val="Default"/>
              <w:rPr>
                <w:rFonts w:eastAsia="Cambria"/>
                <w:sz w:val="20"/>
                <w:szCs w:val="22"/>
              </w:rPr>
            </w:pPr>
            <w:r w:rsidRPr="00961EB4">
              <w:rPr>
                <w:rFonts w:eastAsia="Cambria"/>
                <w:sz w:val="20"/>
                <w:szCs w:val="22"/>
              </w:rPr>
              <w:t>2013</w:t>
            </w:r>
          </w:p>
        </w:tc>
        <w:tc>
          <w:tcPr>
            <w:tcW w:w="1600" w:type="dxa"/>
            <w:noWrap/>
            <w:vAlign w:val="bottom"/>
            <w:hideMark/>
          </w:tcPr>
          <w:p w14:paraId="645C88C3" w14:textId="77777777" w:rsidR="00CE771B" w:rsidRPr="00961EB4" w:rsidRDefault="00CE771B" w:rsidP="00961EB4">
            <w:pPr>
              <w:pStyle w:val="Default"/>
              <w:rPr>
                <w:rFonts w:eastAsia="Cambria"/>
                <w:sz w:val="20"/>
                <w:szCs w:val="22"/>
              </w:rPr>
            </w:pPr>
            <w:r w:rsidRPr="00961EB4">
              <w:rPr>
                <w:rFonts w:eastAsia="Cambria"/>
                <w:sz w:val="20"/>
                <w:szCs w:val="22"/>
              </w:rPr>
              <w:t>11,57%</w:t>
            </w:r>
          </w:p>
        </w:tc>
      </w:tr>
      <w:tr w:rsidR="00CE771B" w:rsidRPr="00CE771B" w14:paraId="413F6494" w14:textId="77777777" w:rsidTr="00961EB4">
        <w:trPr>
          <w:trHeight w:val="288"/>
        </w:trPr>
        <w:tc>
          <w:tcPr>
            <w:tcW w:w="5180" w:type="dxa"/>
            <w:noWrap/>
            <w:vAlign w:val="bottom"/>
            <w:hideMark/>
          </w:tcPr>
          <w:p w14:paraId="504C4130" w14:textId="77777777" w:rsidR="00CE771B" w:rsidRPr="00961EB4" w:rsidRDefault="00CE771B" w:rsidP="00961EB4">
            <w:pPr>
              <w:pStyle w:val="Default"/>
              <w:rPr>
                <w:rFonts w:eastAsia="Cambria"/>
                <w:sz w:val="20"/>
                <w:szCs w:val="22"/>
              </w:rPr>
            </w:pPr>
            <w:r w:rsidRPr="00961EB4">
              <w:rPr>
                <w:rFonts w:eastAsia="Cambria"/>
                <w:sz w:val="20"/>
                <w:szCs w:val="22"/>
              </w:rPr>
              <w:t xml:space="preserve">2014-2017 </w:t>
            </w:r>
          </w:p>
        </w:tc>
        <w:tc>
          <w:tcPr>
            <w:tcW w:w="1600" w:type="dxa"/>
            <w:noWrap/>
            <w:vAlign w:val="bottom"/>
            <w:hideMark/>
          </w:tcPr>
          <w:p w14:paraId="186DA429" w14:textId="77777777" w:rsidR="00CE771B" w:rsidRPr="00961EB4" w:rsidRDefault="00CE771B" w:rsidP="00961EB4">
            <w:pPr>
              <w:pStyle w:val="Default"/>
              <w:rPr>
                <w:rFonts w:eastAsia="Cambria"/>
                <w:sz w:val="20"/>
                <w:szCs w:val="22"/>
              </w:rPr>
            </w:pPr>
            <w:r w:rsidRPr="00961EB4">
              <w:rPr>
                <w:rFonts w:eastAsia="Cambria"/>
                <w:sz w:val="20"/>
                <w:szCs w:val="22"/>
              </w:rPr>
              <w:t>11,60%</w:t>
            </w:r>
          </w:p>
        </w:tc>
      </w:tr>
      <w:tr w:rsidR="00CE771B" w:rsidRPr="00CE771B" w14:paraId="1860FC5F" w14:textId="77777777" w:rsidTr="00961EB4">
        <w:trPr>
          <w:trHeight w:val="288"/>
        </w:trPr>
        <w:tc>
          <w:tcPr>
            <w:tcW w:w="5180" w:type="dxa"/>
            <w:noWrap/>
            <w:vAlign w:val="bottom"/>
            <w:hideMark/>
          </w:tcPr>
          <w:p w14:paraId="380257A2" w14:textId="77777777" w:rsidR="00CE771B" w:rsidRPr="00961EB4" w:rsidRDefault="00CE771B" w:rsidP="00961EB4">
            <w:pPr>
              <w:pStyle w:val="Default"/>
              <w:rPr>
                <w:rFonts w:eastAsia="Cambria"/>
                <w:sz w:val="20"/>
                <w:szCs w:val="22"/>
              </w:rPr>
            </w:pPr>
            <w:r w:rsidRPr="00961EB4">
              <w:rPr>
                <w:rFonts w:eastAsia="Cambria"/>
                <w:sz w:val="20"/>
                <w:szCs w:val="22"/>
              </w:rPr>
              <w:t>2018</w:t>
            </w:r>
          </w:p>
        </w:tc>
        <w:tc>
          <w:tcPr>
            <w:tcW w:w="1600" w:type="dxa"/>
            <w:noWrap/>
            <w:vAlign w:val="bottom"/>
            <w:hideMark/>
          </w:tcPr>
          <w:p w14:paraId="4CE8C1D6" w14:textId="77777777" w:rsidR="00CE771B" w:rsidRPr="00961EB4" w:rsidRDefault="00CE771B" w:rsidP="00961EB4">
            <w:pPr>
              <w:pStyle w:val="Default"/>
              <w:rPr>
                <w:rFonts w:eastAsia="Cambria"/>
                <w:sz w:val="20"/>
                <w:szCs w:val="22"/>
              </w:rPr>
            </w:pPr>
            <w:r w:rsidRPr="00961EB4">
              <w:rPr>
                <w:rFonts w:eastAsia="Cambria"/>
                <w:sz w:val="20"/>
                <w:szCs w:val="22"/>
              </w:rPr>
              <w:t>11,90%</w:t>
            </w:r>
          </w:p>
        </w:tc>
      </w:tr>
      <w:tr w:rsidR="00CE771B" w:rsidRPr="00CE771B" w14:paraId="13FEBD76" w14:textId="77777777" w:rsidTr="00961EB4">
        <w:trPr>
          <w:trHeight w:val="288"/>
        </w:trPr>
        <w:tc>
          <w:tcPr>
            <w:tcW w:w="5180" w:type="dxa"/>
            <w:noWrap/>
            <w:vAlign w:val="bottom"/>
            <w:hideMark/>
          </w:tcPr>
          <w:p w14:paraId="5BBE82E1" w14:textId="77777777" w:rsidR="00CE771B" w:rsidRPr="00961EB4" w:rsidRDefault="00CE771B" w:rsidP="00961EB4">
            <w:pPr>
              <w:pStyle w:val="Default"/>
              <w:rPr>
                <w:rFonts w:eastAsia="Cambria"/>
                <w:sz w:val="20"/>
                <w:szCs w:val="22"/>
              </w:rPr>
            </w:pPr>
            <w:r w:rsidRPr="00961EB4">
              <w:rPr>
                <w:rFonts w:eastAsia="Cambria"/>
                <w:sz w:val="20"/>
                <w:szCs w:val="22"/>
              </w:rPr>
              <w:t>2019</w:t>
            </w:r>
          </w:p>
        </w:tc>
        <w:tc>
          <w:tcPr>
            <w:tcW w:w="1600" w:type="dxa"/>
            <w:noWrap/>
            <w:vAlign w:val="bottom"/>
            <w:hideMark/>
          </w:tcPr>
          <w:p w14:paraId="36AFDEAF" w14:textId="77777777" w:rsidR="00CE771B" w:rsidRPr="00961EB4" w:rsidRDefault="00CE771B" w:rsidP="00961EB4">
            <w:pPr>
              <w:pStyle w:val="Default"/>
              <w:rPr>
                <w:rFonts w:eastAsia="Cambria"/>
                <w:sz w:val="20"/>
                <w:szCs w:val="22"/>
              </w:rPr>
            </w:pPr>
            <w:r w:rsidRPr="00961EB4">
              <w:rPr>
                <w:rFonts w:eastAsia="Cambria"/>
                <w:sz w:val="20"/>
                <w:szCs w:val="22"/>
              </w:rPr>
              <w:t>11,93%</w:t>
            </w:r>
          </w:p>
        </w:tc>
      </w:tr>
      <w:tr w:rsidR="00CE771B" w:rsidRPr="00CE771B" w14:paraId="3778959F" w14:textId="77777777" w:rsidTr="00961EB4">
        <w:trPr>
          <w:trHeight w:val="288"/>
        </w:trPr>
        <w:tc>
          <w:tcPr>
            <w:tcW w:w="5180" w:type="dxa"/>
            <w:noWrap/>
            <w:vAlign w:val="bottom"/>
            <w:hideMark/>
          </w:tcPr>
          <w:p w14:paraId="2EB72233" w14:textId="77777777" w:rsidR="00CE771B" w:rsidRPr="00961EB4" w:rsidRDefault="00CE771B" w:rsidP="00961EB4">
            <w:pPr>
              <w:pStyle w:val="Default"/>
              <w:rPr>
                <w:rFonts w:eastAsia="Cambria"/>
                <w:sz w:val="20"/>
                <w:szCs w:val="22"/>
              </w:rPr>
            </w:pPr>
            <w:r w:rsidRPr="00961EB4">
              <w:rPr>
                <w:rFonts w:eastAsia="Cambria"/>
                <w:sz w:val="20"/>
                <w:szCs w:val="22"/>
              </w:rPr>
              <w:t xml:space="preserve">2020-2023 </w:t>
            </w:r>
          </w:p>
        </w:tc>
        <w:tc>
          <w:tcPr>
            <w:tcW w:w="1600" w:type="dxa"/>
            <w:noWrap/>
            <w:vAlign w:val="bottom"/>
            <w:hideMark/>
          </w:tcPr>
          <w:p w14:paraId="42A7B932" w14:textId="77777777" w:rsidR="00CE771B" w:rsidRPr="00961EB4" w:rsidRDefault="00CE771B" w:rsidP="00961EB4">
            <w:pPr>
              <w:pStyle w:val="Default"/>
              <w:rPr>
                <w:rFonts w:eastAsia="Cambria"/>
                <w:sz w:val="20"/>
                <w:szCs w:val="22"/>
              </w:rPr>
            </w:pPr>
            <w:r w:rsidRPr="00961EB4">
              <w:rPr>
                <w:rFonts w:eastAsia="Cambria"/>
                <w:sz w:val="20"/>
                <w:szCs w:val="22"/>
              </w:rPr>
              <w:t>11,96%</w:t>
            </w:r>
          </w:p>
        </w:tc>
      </w:tr>
      <w:tr w:rsidR="00CE771B" w:rsidRPr="00CE771B" w14:paraId="58CBCBF0" w14:textId="77777777" w:rsidTr="00961EB4">
        <w:trPr>
          <w:trHeight w:val="288"/>
        </w:trPr>
        <w:tc>
          <w:tcPr>
            <w:tcW w:w="5180" w:type="dxa"/>
            <w:noWrap/>
            <w:vAlign w:val="bottom"/>
            <w:hideMark/>
          </w:tcPr>
          <w:p w14:paraId="2810C22A" w14:textId="77777777" w:rsidR="00CE771B" w:rsidRPr="00961EB4" w:rsidRDefault="00CE771B" w:rsidP="00961EB4">
            <w:pPr>
              <w:pStyle w:val="Default"/>
              <w:rPr>
                <w:rFonts w:eastAsia="Cambria"/>
                <w:sz w:val="20"/>
                <w:szCs w:val="22"/>
              </w:rPr>
            </w:pPr>
            <w:r w:rsidRPr="00961EB4">
              <w:rPr>
                <w:rFonts w:eastAsia="Cambria"/>
                <w:sz w:val="20"/>
                <w:szCs w:val="22"/>
              </w:rPr>
              <w:t>2024</w:t>
            </w:r>
          </w:p>
        </w:tc>
        <w:tc>
          <w:tcPr>
            <w:tcW w:w="1600" w:type="dxa"/>
            <w:noWrap/>
            <w:vAlign w:val="bottom"/>
            <w:hideMark/>
          </w:tcPr>
          <w:p w14:paraId="25F59116" w14:textId="77777777" w:rsidR="00CE771B" w:rsidRPr="00961EB4" w:rsidRDefault="00CE771B" w:rsidP="00961EB4">
            <w:pPr>
              <w:pStyle w:val="Default"/>
              <w:rPr>
                <w:rFonts w:eastAsia="Cambria"/>
                <w:sz w:val="20"/>
                <w:szCs w:val="22"/>
              </w:rPr>
            </w:pPr>
            <w:r w:rsidRPr="00961EB4">
              <w:rPr>
                <w:rFonts w:eastAsia="Cambria"/>
                <w:sz w:val="20"/>
                <w:szCs w:val="22"/>
              </w:rPr>
              <w:t>11,89%</w:t>
            </w:r>
          </w:p>
        </w:tc>
      </w:tr>
      <w:tr w:rsidR="00CE771B" w:rsidRPr="00CE771B" w14:paraId="6100EF1B" w14:textId="77777777" w:rsidTr="00961EB4">
        <w:trPr>
          <w:trHeight w:val="288"/>
        </w:trPr>
        <w:tc>
          <w:tcPr>
            <w:tcW w:w="5180" w:type="dxa"/>
            <w:noWrap/>
            <w:vAlign w:val="bottom"/>
            <w:hideMark/>
          </w:tcPr>
          <w:p w14:paraId="1D5B92F3" w14:textId="77777777" w:rsidR="00CE771B" w:rsidRPr="00961EB4" w:rsidRDefault="00CE771B" w:rsidP="00961EB4">
            <w:pPr>
              <w:pStyle w:val="Default"/>
              <w:rPr>
                <w:rFonts w:eastAsia="Cambria"/>
                <w:sz w:val="20"/>
                <w:szCs w:val="22"/>
              </w:rPr>
            </w:pPr>
            <w:r w:rsidRPr="00961EB4">
              <w:rPr>
                <w:rFonts w:eastAsia="Cambria"/>
                <w:sz w:val="20"/>
                <w:szCs w:val="22"/>
              </w:rPr>
              <w:t>2025</w:t>
            </w:r>
          </w:p>
        </w:tc>
        <w:tc>
          <w:tcPr>
            <w:tcW w:w="1600" w:type="dxa"/>
            <w:noWrap/>
            <w:vAlign w:val="bottom"/>
            <w:hideMark/>
          </w:tcPr>
          <w:p w14:paraId="5D21492B" w14:textId="77777777" w:rsidR="00CE771B" w:rsidRPr="00961EB4" w:rsidRDefault="00CE771B" w:rsidP="00961EB4">
            <w:pPr>
              <w:pStyle w:val="Default"/>
              <w:rPr>
                <w:rFonts w:eastAsia="Cambria"/>
                <w:sz w:val="20"/>
                <w:szCs w:val="22"/>
              </w:rPr>
            </w:pPr>
            <w:r w:rsidRPr="00961EB4">
              <w:rPr>
                <w:rFonts w:eastAsia="Cambria"/>
                <w:sz w:val="20"/>
                <w:szCs w:val="22"/>
              </w:rPr>
              <w:t>11,29%</w:t>
            </w:r>
          </w:p>
        </w:tc>
      </w:tr>
      <w:tr w:rsidR="00CE771B" w:rsidRPr="00CE771B" w14:paraId="7C3BA0FC" w14:textId="77777777" w:rsidTr="00961EB4">
        <w:trPr>
          <w:trHeight w:val="288"/>
        </w:trPr>
        <w:tc>
          <w:tcPr>
            <w:tcW w:w="5180" w:type="dxa"/>
            <w:noWrap/>
            <w:vAlign w:val="bottom"/>
            <w:hideMark/>
          </w:tcPr>
          <w:p w14:paraId="7BE1BBA4" w14:textId="77777777" w:rsidR="00CE771B" w:rsidRPr="00961EB4" w:rsidRDefault="00CE771B" w:rsidP="00961EB4">
            <w:pPr>
              <w:pStyle w:val="Default"/>
              <w:rPr>
                <w:rFonts w:eastAsia="Cambria"/>
                <w:sz w:val="20"/>
                <w:szCs w:val="22"/>
              </w:rPr>
            </w:pPr>
            <w:r w:rsidRPr="00961EB4">
              <w:rPr>
                <w:rFonts w:eastAsia="Cambria"/>
                <w:sz w:val="20"/>
                <w:szCs w:val="22"/>
              </w:rPr>
              <w:t>2026</w:t>
            </w:r>
          </w:p>
        </w:tc>
        <w:tc>
          <w:tcPr>
            <w:tcW w:w="1600" w:type="dxa"/>
            <w:noWrap/>
            <w:vAlign w:val="bottom"/>
            <w:hideMark/>
          </w:tcPr>
          <w:p w14:paraId="1DE884CE" w14:textId="77777777" w:rsidR="00CE771B" w:rsidRPr="00961EB4" w:rsidRDefault="00CE771B" w:rsidP="00961EB4">
            <w:pPr>
              <w:pStyle w:val="Default"/>
              <w:rPr>
                <w:rFonts w:eastAsia="Cambria"/>
                <w:sz w:val="20"/>
                <w:szCs w:val="22"/>
              </w:rPr>
            </w:pPr>
            <w:r w:rsidRPr="00961EB4">
              <w:rPr>
                <w:rFonts w:eastAsia="Cambria"/>
                <w:sz w:val="20"/>
                <w:szCs w:val="22"/>
              </w:rPr>
              <w:t>10,64%</w:t>
            </w:r>
          </w:p>
        </w:tc>
      </w:tr>
      <w:tr w:rsidR="00CE771B" w:rsidRPr="00CE771B" w14:paraId="4E5AA317" w14:textId="77777777" w:rsidTr="00961EB4">
        <w:trPr>
          <w:trHeight w:val="288"/>
        </w:trPr>
        <w:tc>
          <w:tcPr>
            <w:tcW w:w="5180" w:type="dxa"/>
            <w:noWrap/>
            <w:vAlign w:val="bottom"/>
            <w:hideMark/>
          </w:tcPr>
          <w:p w14:paraId="169BCEB2" w14:textId="77777777" w:rsidR="00CE771B" w:rsidRPr="00961EB4" w:rsidRDefault="00CE771B" w:rsidP="00961EB4">
            <w:pPr>
              <w:pStyle w:val="Default"/>
              <w:rPr>
                <w:rFonts w:eastAsia="Cambria"/>
                <w:sz w:val="20"/>
                <w:szCs w:val="22"/>
              </w:rPr>
            </w:pPr>
            <w:r w:rsidRPr="00961EB4">
              <w:rPr>
                <w:rFonts w:eastAsia="Cambria"/>
                <w:sz w:val="20"/>
                <w:szCs w:val="22"/>
              </w:rPr>
              <w:t>2027</w:t>
            </w:r>
          </w:p>
        </w:tc>
        <w:tc>
          <w:tcPr>
            <w:tcW w:w="1600" w:type="dxa"/>
            <w:noWrap/>
            <w:vAlign w:val="bottom"/>
            <w:hideMark/>
          </w:tcPr>
          <w:p w14:paraId="725552E9" w14:textId="77777777" w:rsidR="00CE771B" w:rsidRPr="00961EB4" w:rsidRDefault="00CE771B" w:rsidP="00961EB4">
            <w:pPr>
              <w:pStyle w:val="Default"/>
              <w:rPr>
                <w:rFonts w:eastAsia="Cambria"/>
                <w:sz w:val="20"/>
                <w:szCs w:val="22"/>
              </w:rPr>
            </w:pPr>
            <w:r w:rsidRPr="00961EB4">
              <w:rPr>
                <w:rFonts w:eastAsia="Cambria"/>
                <w:sz w:val="20"/>
                <w:szCs w:val="22"/>
              </w:rPr>
              <w:t>10,23%</w:t>
            </w:r>
          </w:p>
        </w:tc>
      </w:tr>
      <w:tr w:rsidR="00CE771B" w:rsidRPr="00CE771B" w14:paraId="44FDDF90" w14:textId="77777777" w:rsidTr="00961EB4">
        <w:trPr>
          <w:trHeight w:val="336"/>
        </w:trPr>
        <w:tc>
          <w:tcPr>
            <w:tcW w:w="5180" w:type="dxa"/>
            <w:vAlign w:val="bottom"/>
            <w:hideMark/>
          </w:tcPr>
          <w:p w14:paraId="062F794F" w14:textId="77777777" w:rsidR="00CE771B" w:rsidRPr="00961EB4" w:rsidRDefault="00CE771B" w:rsidP="00961EB4">
            <w:pPr>
              <w:pStyle w:val="Default"/>
              <w:rPr>
                <w:rFonts w:eastAsia="Cambria"/>
                <w:sz w:val="20"/>
                <w:szCs w:val="22"/>
              </w:rPr>
            </w:pPr>
            <w:r w:rsidRPr="00961EB4">
              <w:rPr>
                <w:rFonts w:eastAsia="Cambria"/>
                <w:sz w:val="20"/>
                <w:szCs w:val="22"/>
              </w:rPr>
              <w:t>Alates 2024. aastast pensionitulut arvestatav tulumaks:</w:t>
            </w:r>
          </w:p>
        </w:tc>
        <w:tc>
          <w:tcPr>
            <w:tcW w:w="1600" w:type="dxa"/>
            <w:noWrap/>
            <w:vAlign w:val="bottom"/>
            <w:hideMark/>
          </w:tcPr>
          <w:p w14:paraId="664D77E8" w14:textId="77777777" w:rsidR="00CE771B" w:rsidRPr="00961EB4" w:rsidRDefault="00CE771B" w:rsidP="00961EB4">
            <w:pPr>
              <w:pStyle w:val="Default"/>
              <w:rPr>
                <w:rFonts w:eastAsia="Cambria"/>
                <w:sz w:val="20"/>
                <w:szCs w:val="22"/>
              </w:rPr>
            </w:pPr>
          </w:p>
        </w:tc>
      </w:tr>
      <w:tr w:rsidR="00CE771B" w:rsidRPr="00CE771B" w14:paraId="04F2A2A6" w14:textId="77777777" w:rsidTr="00961EB4">
        <w:trPr>
          <w:trHeight w:val="288"/>
        </w:trPr>
        <w:tc>
          <w:tcPr>
            <w:tcW w:w="5180" w:type="dxa"/>
            <w:noWrap/>
            <w:vAlign w:val="bottom"/>
            <w:hideMark/>
          </w:tcPr>
          <w:p w14:paraId="5A7680CF" w14:textId="77777777" w:rsidR="00CE771B" w:rsidRPr="00961EB4" w:rsidRDefault="00CE771B" w:rsidP="00961EB4">
            <w:pPr>
              <w:pStyle w:val="Default"/>
              <w:rPr>
                <w:rFonts w:eastAsia="Cambria"/>
                <w:sz w:val="20"/>
                <w:szCs w:val="22"/>
              </w:rPr>
            </w:pPr>
            <w:r w:rsidRPr="00961EB4">
              <w:rPr>
                <w:rFonts w:eastAsia="Cambria"/>
                <w:sz w:val="20"/>
                <w:szCs w:val="22"/>
              </w:rPr>
              <w:t>2024</w:t>
            </w:r>
          </w:p>
        </w:tc>
        <w:tc>
          <w:tcPr>
            <w:tcW w:w="1600" w:type="dxa"/>
            <w:noWrap/>
            <w:vAlign w:val="bottom"/>
            <w:hideMark/>
          </w:tcPr>
          <w:p w14:paraId="0F387BD0" w14:textId="77777777" w:rsidR="00CE771B" w:rsidRPr="00961EB4" w:rsidRDefault="00CE771B" w:rsidP="00961EB4">
            <w:pPr>
              <w:pStyle w:val="Default"/>
              <w:rPr>
                <w:rFonts w:eastAsia="Cambria"/>
                <w:sz w:val="20"/>
                <w:szCs w:val="22"/>
              </w:rPr>
            </w:pPr>
            <w:r w:rsidRPr="00961EB4">
              <w:rPr>
                <w:rFonts w:eastAsia="Cambria"/>
                <w:sz w:val="20"/>
                <w:szCs w:val="22"/>
              </w:rPr>
              <w:t>2,50%</w:t>
            </w:r>
          </w:p>
        </w:tc>
      </w:tr>
      <w:tr w:rsidR="00CE771B" w:rsidRPr="00CE771B" w14:paraId="0319F98F" w14:textId="77777777" w:rsidTr="00961EB4">
        <w:trPr>
          <w:trHeight w:val="288"/>
        </w:trPr>
        <w:tc>
          <w:tcPr>
            <w:tcW w:w="5180" w:type="dxa"/>
            <w:noWrap/>
            <w:vAlign w:val="bottom"/>
            <w:hideMark/>
          </w:tcPr>
          <w:p w14:paraId="6B5663BD" w14:textId="77777777" w:rsidR="00CE771B" w:rsidRPr="00961EB4" w:rsidRDefault="00CE771B" w:rsidP="00961EB4">
            <w:pPr>
              <w:pStyle w:val="Default"/>
              <w:rPr>
                <w:rFonts w:eastAsia="Cambria"/>
                <w:sz w:val="20"/>
                <w:szCs w:val="22"/>
              </w:rPr>
            </w:pPr>
            <w:r w:rsidRPr="00961EB4">
              <w:rPr>
                <w:rFonts w:eastAsia="Cambria"/>
                <w:sz w:val="20"/>
                <w:szCs w:val="22"/>
              </w:rPr>
              <w:t>2025</w:t>
            </w:r>
          </w:p>
        </w:tc>
        <w:tc>
          <w:tcPr>
            <w:tcW w:w="1600" w:type="dxa"/>
            <w:noWrap/>
            <w:vAlign w:val="bottom"/>
            <w:hideMark/>
          </w:tcPr>
          <w:p w14:paraId="6C3D34A8" w14:textId="77777777" w:rsidR="00CE771B" w:rsidRPr="00961EB4" w:rsidRDefault="00CE771B" w:rsidP="00961EB4">
            <w:pPr>
              <w:pStyle w:val="Default"/>
              <w:rPr>
                <w:rFonts w:eastAsia="Cambria"/>
                <w:sz w:val="20"/>
                <w:szCs w:val="22"/>
              </w:rPr>
            </w:pPr>
            <w:r w:rsidRPr="00961EB4">
              <w:rPr>
                <w:rFonts w:eastAsia="Cambria"/>
                <w:sz w:val="20"/>
                <w:szCs w:val="22"/>
              </w:rPr>
              <w:t>5,50%</w:t>
            </w:r>
          </w:p>
        </w:tc>
      </w:tr>
      <w:tr w:rsidR="00CE771B" w:rsidRPr="00CE771B" w14:paraId="23ADF298" w14:textId="77777777" w:rsidTr="00961EB4">
        <w:trPr>
          <w:trHeight w:val="288"/>
        </w:trPr>
        <w:tc>
          <w:tcPr>
            <w:tcW w:w="5180" w:type="dxa"/>
            <w:noWrap/>
            <w:vAlign w:val="bottom"/>
            <w:hideMark/>
          </w:tcPr>
          <w:p w14:paraId="1687A56A" w14:textId="77777777" w:rsidR="00CE771B" w:rsidRPr="00961EB4" w:rsidRDefault="00CE771B" w:rsidP="00961EB4">
            <w:pPr>
              <w:pStyle w:val="Default"/>
              <w:rPr>
                <w:rFonts w:eastAsia="Cambria"/>
                <w:sz w:val="20"/>
                <w:szCs w:val="22"/>
              </w:rPr>
            </w:pPr>
            <w:r w:rsidRPr="00961EB4">
              <w:rPr>
                <w:rFonts w:eastAsia="Cambria"/>
                <w:sz w:val="20"/>
                <w:szCs w:val="22"/>
              </w:rPr>
              <w:t>2026</w:t>
            </w:r>
          </w:p>
        </w:tc>
        <w:tc>
          <w:tcPr>
            <w:tcW w:w="1600" w:type="dxa"/>
            <w:noWrap/>
            <w:vAlign w:val="bottom"/>
            <w:hideMark/>
          </w:tcPr>
          <w:p w14:paraId="6CE18B67" w14:textId="77777777" w:rsidR="00CE771B" w:rsidRPr="00961EB4" w:rsidRDefault="00CE771B" w:rsidP="00961EB4">
            <w:pPr>
              <w:pStyle w:val="Default"/>
              <w:rPr>
                <w:rFonts w:eastAsia="Cambria"/>
                <w:sz w:val="20"/>
                <w:szCs w:val="22"/>
              </w:rPr>
            </w:pPr>
            <w:r w:rsidRPr="00961EB4">
              <w:rPr>
                <w:rFonts w:eastAsia="Cambria"/>
                <w:sz w:val="20"/>
                <w:szCs w:val="22"/>
              </w:rPr>
              <w:t>8,50%</w:t>
            </w:r>
          </w:p>
        </w:tc>
      </w:tr>
      <w:tr w:rsidR="00CE771B" w:rsidRPr="00CE771B" w14:paraId="3AD8B774" w14:textId="77777777" w:rsidTr="00961EB4">
        <w:trPr>
          <w:trHeight w:val="288"/>
        </w:trPr>
        <w:tc>
          <w:tcPr>
            <w:tcW w:w="5180" w:type="dxa"/>
            <w:noWrap/>
            <w:vAlign w:val="bottom"/>
            <w:hideMark/>
          </w:tcPr>
          <w:p w14:paraId="63407494" w14:textId="77777777" w:rsidR="00CE771B" w:rsidRPr="00961EB4" w:rsidRDefault="00CE771B" w:rsidP="00961EB4">
            <w:pPr>
              <w:pStyle w:val="Default"/>
              <w:rPr>
                <w:rFonts w:eastAsia="Cambria"/>
                <w:sz w:val="20"/>
                <w:szCs w:val="22"/>
              </w:rPr>
            </w:pPr>
            <w:r w:rsidRPr="00961EB4">
              <w:rPr>
                <w:rFonts w:eastAsia="Cambria"/>
                <w:sz w:val="20"/>
                <w:szCs w:val="22"/>
              </w:rPr>
              <w:t>2027</w:t>
            </w:r>
          </w:p>
        </w:tc>
        <w:tc>
          <w:tcPr>
            <w:tcW w:w="1600" w:type="dxa"/>
            <w:noWrap/>
            <w:vAlign w:val="bottom"/>
            <w:hideMark/>
          </w:tcPr>
          <w:p w14:paraId="3AC536EB" w14:textId="77777777" w:rsidR="00CE771B" w:rsidRPr="00961EB4" w:rsidRDefault="00CE771B" w:rsidP="00961EB4">
            <w:pPr>
              <w:pStyle w:val="Default"/>
              <w:rPr>
                <w:rFonts w:eastAsia="Cambria"/>
                <w:sz w:val="20"/>
                <w:szCs w:val="22"/>
              </w:rPr>
            </w:pPr>
            <w:r w:rsidRPr="00961EB4">
              <w:rPr>
                <w:rFonts w:eastAsia="Cambria"/>
                <w:sz w:val="20"/>
                <w:szCs w:val="22"/>
              </w:rPr>
              <w:t>10,23%</w:t>
            </w:r>
          </w:p>
        </w:tc>
      </w:tr>
    </w:tbl>
    <w:p w14:paraId="1D43A638" w14:textId="33B058AC" w:rsidR="00DD57EC" w:rsidRDefault="00DD57EC" w:rsidP="629F4B72">
      <w:pPr>
        <w:pStyle w:val="Default"/>
        <w:jc w:val="both"/>
        <w:rPr>
          <w:sz w:val="22"/>
        </w:rPr>
      </w:pPr>
    </w:p>
    <w:p w14:paraId="52004ADC" w14:textId="5FD0FE80" w:rsidR="00D84CE7" w:rsidRPr="00B06A65" w:rsidRDefault="00C41742" w:rsidP="00C41742">
      <w:pPr>
        <w:pStyle w:val="Pealdis"/>
        <w:spacing w:after="0"/>
      </w:pPr>
      <w:r>
        <w:t xml:space="preserve">Tabel </w:t>
      </w:r>
      <w:r w:rsidR="00C66991">
        <w:fldChar w:fldCharType="begin"/>
      </w:r>
      <w:r w:rsidR="00C66991">
        <w:instrText xml:space="preserve"> SEQ Tabel \* ARABIC </w:instrText>
      </w:r>
      <w:r w:rsidR="00C66991">
        <w:fldChar w:fldCharType="separate"/>
      </w:r>
      <w:r w:rsidR="00D56436">
        <w:rPr>
          <w:noProof/>
        </w:rPr>
        <w:t>5</w:t>
      </w:r>
      <w:r w:rsidR="00C66991">
        <w:rPr>
          <w:noProof/>
        </w:rPr>
        <w:fldChar w:fldCharType="end"/>
      </w:r>
      <w:r>
        <w:t xml:space="preserve">. </w:t>
      </w:r>
      <w:r w:rsidR="00E119C8" w:rsidRPr="00B06A65">
        <w:t>Põhitegevuse tulud (</w:t>
      </w:r>
      <w:r w:rsidR="00E624B1" w:rsidRPr="00B06A65">
        <w:t>2025</w:t>
      </w:r>
      <w:r w:rsidR="006214D0" w:rsidRPr="00B06A65">
        <w:t>-202</w:t>
      </w:r>
      <w:r>
        <w:t>8)</w:t>
      </w:r>
    </w:p>
    <w:tbl>
      <w:tblPr>
        <w:tblW w:w="9449" w:type="dxa"/>
        <w:tblCellMar>
          <w:left w:w="70" w:type="dxa"/>
          <w:right w:w="70" w:type="dxa"/>
        </w:tblCellMar>
        <w:tblLook w:val="04A0" w:firstRow="1" w:lastRow="0" w:firstColumn="1" w:lastColumn="0" w:noHBand="0" w:noVBand="1"/>
      </w:tblPr>
      <w:tblGrid>
        <w:gridCol w:w="2745"/>
        <w:gridCol w:w="1117"/>
        <w:gridCol w:w="1117"/>
        <w:gridCol w:w="1118"/>
        <w:gridCol w:w="1117"/>
        <w:gridCol w:w="1117"/>
        <w:gridCol w:w="1118"/>
      </w:tblGrid>
      <w:tr w:rsidR="00704765" w:rsidRPr="00AE6167" w14:paraId="27F5A42D" w14:textId="7147B73A" w:rsidTr="00AE6167">
        <w:trPr>
          <w:trHeight w:val="717"/>
        </w:trPr>
        <w:tc>
          <w:tcPr>
            <w:tcW w:w="2745" w:type="dxa"/>
            <w:tcBorders>
              <w:top w:val="single" w:sz="4" w:space="0" w:color="auto"/>
              <w:left w:val="nil"/>
              <w:bottom w:val="single" w:sz="4" w:space="0" w:color="auto"/>
              <w:right w:val="single" w:sz="4" w:space="0" w:color="auto"/>
            </w:tcBorders>
            <w:shd w:val="clear" w:color="auto" w:fill="auto"/>
            <w:vAlign w:val="bottom"/>
            <w:hideMark/>
          </w:tcPr>
          <w:p w14:paraId="21A653AD" w14:textId="6CB783C2" w:rsidR="00704765" w:rsidRPr="00AE6167" w:rsidRDefault="00704765" w:rsidP="00AE6167">
            <w:pPr>
              <w:jc w:val="center"/>
              <w:rPr>
                <w:rFonts w:eastAsia="Cambria"/>
                <w:b/>
                <w:sz w:val="20"/>
                <w:szCs w:val="20"/>
              </w:rPr>
            </w:pPr>
            <w:r w:rsidRPr="00AE6167">
              <w:rPr>
                <w:rFonts w:eastAsia="Cambria"/>
                <w:b/>
                <w:sz w:val="20"/>
                <w:szCs w:val="20"/>
              </w:rPr>
              <w:t>Lääne-Nigula vald</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E4E0F4" w14:textId="3853574A" w:rsidR="00704765" w:rsidRPr="00AE6167" w:rsidRDefault="00704765" w:rsidP="00AE6167">
            <w:pPr>
              <w:jc w:val="center"/>
              <w:rPr>
                <w:rFonts w:eastAsia="Cambria"/>
                <w:b/>
                <w:sz w:val="20"/>
                <w:szCs w:val="20"/>
              </w:rPr>
            </w:pPr>
            <w:r w:rsidRPr="00AE6167">
              <w:rPr>
                <w:rFonts w:eastAsia="Cambria"/>
                <w:b/>
                <w:sz w:val="20"/>
                <w:szCs w:val="20"/>
              </w:rPr>
              <w:t>2023 tegelik täitmine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96A098" w14:textId="1D6513D2" w:rsidR="00704765" w:rsidRPr="00AE6167" w:rsidRDefault="00704765" w:rsidP="00AE6167">
            <w:pPr>
              <w:jc w:val="center"/>
              <w:rPr>
                <w:rFonts w:eastAsia="Cambria"/>
                <w:b/>
                <w:sz w:val="20"/>
                <w:szCs w:val="20"/>
              </w:rPr>
            </w:pPr>
            <w:r w:rsidRPr="00AE6167">
              <w:rPr>
                <w:rFonts w:eastAsia="Cambria"/>
                <w:b/>
                <w:sz w:val="20"/>
                <w:szCs w:val="20"/>
              </w:rPr>
              <w:t>2024 eeldatav täitmine</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9BCAA6" w14:textId="77777777" w:rsidR="00704765" w:rsidRPr="00AE6167" w:rsidRDefault="00704765" w:rsidP="00AE6167">
            <w:pPr>
              <w:jc w:val="center"/>
              <w:rPr>
                <w:rFonts w:eastAsia="Cambria"/>
                <w:b/>
                <w:sz w:val="20"/>
                <w:szCs w:val="20"/>
              </w:rPr>
            </w:pPr>
            <w:r w:rsidRPr="00AE6167">
              <w:rPr>
                <w:rFonts w:eastAsia="Cambria"/>
                <w:b/>
                <w:sz w:val="20"/>
                <w:szCs w:val="20"/>
              </w:rPr>
              <w:t>2025 eelarve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A1D91" w14:textId="77777777" w:rsidR="00704765" w:rsidRPr="00AE6167" w:rsidRDefault="00704765" w:rsidP="00AE6167">
            <w:pPr>
              <w:jc w:val="center"/>
              <w:rPr>
                <w:rFonts w:eastAsia="Cambria"/>
                <w:b/>
                <w:sz w:val="20"/>
                <w:szCs w:val="20"/>
              </w:rPr>
            </w:pPr>
            <w:r w:rsidRPr="00AE6167">
              <w:rPr>
                <w:rFonts w:eastAsia="Cambria"/>
                <w:b/>
                <w:sz w:val="20"/>
                <w:szCs w:val="20"/>
              </w:rPr>
              <w:t>2026 eelarve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D26A8" w14:textId="77777777" w:rsidR="00704765" w:rsidRPr="00AE6167" w:rsidRDefault="00704765" w:rsidP="00AE6167">
            <w:pPr>
              <w:jc w:val="center"/>
              <w:rPr>
                <w:rFonts w:eastAsia="Cambria"/>
                <w:b/>
                <w:sz w:val="20"/>
                <w:szCs w:val="20"/>
              </w:rPr>
            </w:pPr>
            <w:r w:rsidRPr="00AE6167">
              <w:rPr>
                <w:rFonts w:eastAsia="Cambria"/>
                <w:b/>
                <w:sz w:val="20"/>
                <w:szCs w:val="20"/>
              </w:rPr>
              <w:t>2027 eelarve</w:t>
            </w:r>
          </w:p>
        </w:tc>
        <w:tc>
          <w:tcPr>
            <w:tcW w:w="1118" w:type="dxa"/>
            <w:tcBorders>
              <w:top w:val="single" w:sz="4" w:space="0" w:color="auto"/>
              <w:left w:val="single" w:sz="4" w:space="0" w:color="auto"/>
              <w:bottom w:val="single" w:sz="4" w:space="0" w:color="auto"/>
              <w:right w:val="single" w:sz="4" w:space="0" w:color="auto"/>
            </w:tcBorders>
            <w:vAlign w:val="bottom"/>
          </w:tcPr>
          <w:p w14:paraId="674D266D" w14:textId="1AE87C89" w:rsidR="00704765" w:rsidRPr="00AE6167" w:rsidRDefault="00704765" w:rsidP="00AE6167">
            <w:pPr>
              <w:jc w:val="center"/>
              <w:rPr>
                <w:rFonts w:eastAsia="Cambria"/>
                <w:b/>
                <w:sz w:val="20"/>
                <w:szCs w:val="20"/>
              </w:rPr>
            </w:pPr>
            <w:r w:rsidRPr="00AE6167">
              <w:rPr>
                <w:rFonts w:eastAsia="Cambria"/>
                <w:b/>
                <w:sz w:val="20"/>
                <w:szCs w:val="20"/>
              </w:rPr>
              <w:t>2028 eelarve</w:t>
            </w:r>
          </w:p>
        </w:tc>
      </w:tr>
      <w:tr w:rsidR="006A2891" w:rsidRPr="006214D0" w14:paraId="17E11CBB" w14:textId="15C81544" w:rsidTr="006A2891">
        <w:trPr>
          <w:trHeight w:val="238"/>
        </w:trPr>
        <w:tc>
          <w:tcPr>
            <w:tcW w:w="2745" w:type="dxa"/>
            <w:tcBorders>
              <w:top w:val="nil"/>
              <w:left w:val="nil"/>
              <w:bottom w:val="nil"/>
              <w:right w:val="single" w:sz="4" w:space="0" w:color="auto"/>
            </w:tcBorders>
            <w:shd w:val="clear" w:color="auto" w:fill="auto"/>
            <w:vAlign w:val="bottom"/>
            <w:hideMark/>
          </w:tcPr>
          <w:p w14:paraId="15A827EB" w14:textId="77777777" w:rsidR="006A2891" w:rsidRPr="006214D0" w:rsidRDefault="006A2891" w:rsidP="006A2891">
            <w:pPr>
              <w:rPr>
                <w:rFonts w:eastAsia="Cambria"/>
                <w:b/>
                <w:bCs/>
                <w:sz w:val="20"/>
                <w:szCs w:val="20"/>
              </w:rPr>
            </w:pPr>
            <w:r w:rsidRPr="006214D0">
              <w:rPr>
                <w:rFonts w:eastAsia="Cambria"/>
                <w:b/>
                <w:bCs/>
                <w:sz w:val="20"/>
                <w:szCs w:val="20"/>
              </w:rPr>
              <w:t>Põhitegevuse tulud kokku</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6F10267A" w14:textId="6998FF11" w:rsidR="006A2891" w:rsidRPr="003A211E" w:rsidRDefault="006A2891" w:rsidP="006A2891">
            <w:pPr>
              <w:jc w:val="center"/>
              <w:rPr>
                <w:rFonts w:eastAsia="Cambria"/>
                <w:b/>
                <w:bCs/>
                <w:sz w:val="20"/>
                <w:szCs w:val="20"/>
              </w:rPr>
            </w:pPr>
            <w:r w:rsidRPr="003A211E">
              <w:rPr>
                <w:b/>
                <w:sz w:val="20"/>
              </w:rPr>
              <w:t>16 171 540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59A11ACB" w14:textId="579CE215" w:rsidR="006A2891" w:rsidRPr="003A211E" w:rsidRDefault="006A2891" w:rsidP="006A2891">
            <w:pPr>
              <w:jc w:val="center"/>
              <w:rPr>
                <w:rFonts w:eastAsia="Cambria"/>
                <w:b/>
                <w:bCs/>
                <w:sz w:val="20"/>
                <w:szCs w:val="20"/>
              </w:rPr>
            </w:pPr>
            <w:r w:rsidRPr="003A211E">
              <w:rPr>
                <w:b/>
                <w:sz w:val="20"/>
              </w:rPr>
              <w:t>17 025 458</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14:paraId="148DBCFC" w14:textId="64943E2C" w:rsidR="006A2891" w:rsidRPr="003A211E" w:rsidRDefault="0008595E" w:rsidP="006A2891">
            <w:pPr>
              <w:jc w:val="center"/>
              <w:rPr>
                <w:rFonts w:eastAsia="Cambria"/>
                <w:b/>
                <w:bCs/>
                <w:sz w:val="20"/>
                <w:szCs w:val="20"/>
              </w:rPr>
            </w:pPr>
            <w:r>
              <w:rPr>
                <w:b/>
                <w:sz w:val="20"/>
              </w:rPr>
              <w:t>17 719 562</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1C97BDDB" w14:textId="2E60BD8D" w:rsidR="006A2891" w:rsidRPr="003A211E" w:rsidRDefault="0008595E" w:rsidP="006A2891">
            <w:pPr>
              <w:jc w:val="center"/>
              <w:rPr>
                <w:rFonts w:eastAsia="Cambria"/>
                <w:b/>
                <w:bCs/>
                <w:sz w:val="20"/>
                <w:szCs w:val="20"/>
              </w:rPr>
            </w:pPr>
            <w:r>
              <w:rPr>
                <w:b/>
                <w:sz w:val="20"/>
              </w:rPr>
              <w:t>18 152 631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045B37C7" w14:textId="33EC5BD8" w:rsidR="006A2891" w:rsidRPr="006A2891" w:rsidRDefault="006A2891" w:rsidP="006A2891">
            <w:pPr>
              <w:jc w:val="center"/>
              <w:rPr>
                <w:rFonts w:eastAsia="Cambria"/>
                <w:b/>
                <w:bCs/>
                <w:sz w:val="20"/>
                <w:szCs w:val="20"/>
              </w:rPr>
            </w:pPr>
            <w:r w:rsidRPr="006A2891">
              <w:rPr>
                <w:b/>
                <w:sz w:val="20"/>
              </w:rPr>
              <w:t>18 668 485</w:t>
            </w:r>
          </w:p>
        </w:tc>
        <w:tc>
          <w:tcPr>
            <w:tcW w:w="1118" w:type="dxa"/>
            <w:tcBorders>
              <w:top w:val="single" w:sz="4" w:space="0" w:color="auto"/>
              <w:left w:val="single" w:sz="4" w:space="0" w:color="auto"/>
              <w:bottom w:val="single" w:sz="4" w:space="0" w:color="auto"/>
              <w:right w:val="single" w:sz="4" w:space="0" w:color="auto"/>
            </w:tcBorders>
            <w:vAlign w:val="bottom"/>
          </w:tcPr>
          <w:p w14:paraId="37E49A3C" w14:textId="5722EFB1" w:rsidR="006A2891" w:rsidRPr="006A2891" w:rsidRDefault="006A2891" w:rsidP="006A2891">
            <w:pPr>
              <w:jc w:val="center"/>
              <w:rPr>
                <w:rFonts w:eastAsia="Cambria"/>
                <w:b/>
                <w:bCs/>
                <w:sz w:val="20"/>
                <w:szCs w:val="20"/>
              </w:rPr>
            </w:pPr>
            <w:r w:rsidRPr="006A2891">
              <w:rPr>
                <w:b/>
                <w:sz w:val="20"/>
              </w:rPr>
              <w:t>19 376 244</w:t>
            </w:r>
          </w:p>
        </w:tc>
      </w:tr>
      <w:tr w:rsidR="003A211E" w:rsidRPr="006214D0" w14:paraId="5F29CA32" w14:textId="57FDC30B" w:rsidTr="00CB0B1C">
        <w:trPr>
          <w:trHeight w:val="238"/>
        </w:trPr>
        <w:tc>
          <w:tcPr>
            <w:tcW w:w="2745" w:type="dxa"/>
            <w:tcBorders>
              <w:top w:val="single" w:sz="4" w:space="0" w:color="auto"/>
              <w:left w:val="nil"/>
              <w:bottom w:val="nil"/>
              <w:right w:val="single" w:sz="4" w:space="0" w:color="auto"/>
            </w:tcBorders>
            <w:shd w:val="clear" w:color="auto" w:fill="auto"/>
            <w:vAlign w:val="bottom"/>
            <w:hideMark/>
          </w:tcPr>
          <w:p w14:paraId="3217E423" w14:textId="77777777" w:rsidR="003A211E" w:rsidRPr="006214D0" w:rsidRDefault="003A211E" w:rsidP="003A211E">
            <w:pPr>
              <w:rPr>
                <w:rFonts w:eastAsia="Cambria"/>
                <w:sz w:val="20"/>
                <w:szCs w:val="20"/>
              </w:rPr>
            </w:pPr>
            <w:r w:rsidRPr="006214D0">
              <w:rPr>
                <w:rFonts w:eastAsia="Cambria"/>
                <w:sz w:val="20"/>
                <w:szCs w:val="20"/>
              </w:rPr>
              <w:t xml:space="preserve">     Maksutulud</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5997E104" w14:textId="5113DFE8" w:rsidR="003A211E" w:rsidRPr="003A211E" w:rsidRDefault="003A211E" w:rsidP="003A211E">
            <w:pPr>
              <w:jc w:val="center"/>
              <w:rPr>
                <w:rFonts w:eastAsia="Cambria"/>
                <w:sz w:val="20"/>
                <w:szCs w:val="20"/>
              </w:rPr>
            </w:pPr>
            <w:r w:rsidRPr="003A211E">
              <w:rPr>
                <w:sz w:val="20"/>
              </w:rPr>
              <w:t>7 992 661</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32A0292D" w14:textId="41205EAB" w:rsidR="003A211E" w:rsidRPr="003A211E" w:rsidRDefault="003A211E" w:rsidP="003A211E">
            <w:pPr>
              <w:jc w:val="center"/>
              <w:rPr>
                <w:rFonts w:eastAsia="Cambria"/>
                <w:sz w:val="20"/>
                <w:szCs w:val="20"/>
              </w:rPr>
            </w:pPr>
            <w:r w:rsidRPr="003A211E">
              <w:rPr>
                <w:sz w:val="20"/>
              </w:rPr>
              <w:t>8 799 700</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5586B34" w14:textId="5CA2F92F" w:rsidR="003A211E" w:rsidRPr="003A211E" w:rsidRDefault="003A211E" w:rsidP="008F6382">
            <w:pPr>
              <w:jc w:val="center"/>
              <w:rPr>
                <w:rFonts w:eastAsia="Cambria"/>
                <w:sz w:val="20"/>
                <w:szCs w:val="20"/>
              </w:rPr>
            </w:pPr>
            <w:r w:rsidRPr="003A211E">
              <w:rPr>
                <w:sz w:val="20"/>
              </w:rPr>
              <w:t>9</w:t>
            </w:r>
            <w:r w:rsidR="008F6382">
              <w:rPr>
                <w:sz w:val="20"/>
              </w:rPr>
              <w:t> 380 156</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6C158B25" w14:textId="153F259C" w:rsidR="003A211E" w:rsidRPr="003A211E" w:rsidRDefault="003A211E" w:rsidP="008F6382">
            <w:pPr>
              <w:jc w:val="center"/>
              <w:rPr>
                <w:rFonts w:eastAsia="Cambria"/>
                <w:sz w:val="20"/>
                <w:szCs w:val="20"/>
              </w:rPr>
            </w:pPr>
            <w:r w:rsidRPr="003A211E">
              <w:rPr>
                <w:sz w:val="20"/>
              </w:rPr>
              <w:t>9</w:t>
            </w:r>
            <w:r w:rsidR="008F6382">
              <w:rPr>
                <w:sz w:val="20"/>
              </w:rPr>
              <w:t> 882 879</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118801CE" w14:textId="0FDFF6D2" w:rsidR="003A211E" w:rsidRPr="003A211E" w:rsidRDefault="006A2891" w:rsidP="006A2891">
            <w:pPr>
              <w:jc w:val="center"/>
              <w:rPr>
                <w:rFonts w:eastAsia="Cambria"/>
                <w:sz w:val="20"/>
                <w:szCs w:val="20"/>
              </w:rPr>
            </w:pPr>
            <w:r>
              <w:rPr>
                <w:sz w:val="20"/>
              </w:rPr>
              <w:t>10 380 723</w:t>
            </w:r>
          </w:p>
        </w:tc>
        <w:tc>
          <w:tcPr>
            <w:tcW w:w="1118" w:type="dxa"/>
            <w:tcBorders>
              <w:top w:val="single" w:sz="4" w:space="0" w:color="auto"/>
              <w:left w:val="single" w:sz="4" w:space="0" w:color="auto"/>
              <w:bottom w:val="single" w:sz="4" w:space="0" w:color="auto"/>
              <w:right w:val="single" w:sz="4" w:space="0" w:color="auto"/>
            </w:tcBorders>
          </w:tcPr>
          <w:p w14:paraId="3D304F45" w14:textId="3C6A8B2D" w:rsidR="003A211E" w:rsidRPr="003A211E" w:rsidRDefault="003A211E" w:rsidP="006A2891">
            <w:pPr>
              <w:jc w:val="center"/>
              <w:rPr>
                <w:rFonts w:eastAsia="Cambria"/>
                <w:sz w:val="20"/>
                <w:szCs w:val="20"/>
              </w:rPr>
            </w:pPr>
            <w:r w:rsidRPr="003A211E">
              <w:rPr>
                <w:sz w:val="20"/>
              </w:rPr>
              <w:t xml:space="preserve">10 </w:t>
            </w:r>
            <w:r w:rsidR="006A2891">
              <w:rPr>
                <w:sz w:val="20"/>
              </w:rPr>
              <w:t>920 291</w:t>
            </w:r>
          </w:p>
        </w:tc>
      </w:tr>
      <w:tr w:rsidR="003A211E" w:rsidRPr="006214D0" w14:paraId="74F9774D" w14:textId="015DCE7B" w:rsidTr="00CB0B1C">
        <w:trPr>
          <w:trHeight w:val="238"/>
        </w:trPr>
        <w:tc>
          <w:tcPr>
            <w:tcW w:w="2745" w:type="dxa"/>
            <w:tcBorders>
              <w:top w:val="nil"/>
              <w:left w:val="nil"/>
              <w:bottom w:val="nil"/>
              <w:right w:val="single" w:sz="4" w:space="0" w:color="auto"/>
            </w:tcBorders>
            <w:shd w:val="clear" w:color="auto" w:fill="auto"/>
            <w:vAlign w:val="bottom"/>
            <w:hideMark/>
          </w:tcPr>
          <w:p w14:paraId="613ECAC9" w14:textId="77777777" w:rsidR="003A211E" w:rsidRPr="006214D0" w:rsidRDefault="003A211E" w:rsidP="003A211E">
            <w:pPr>
              <w:rPr>
                <w:rFonts w:eastAsia="Cambria"/>
                <w:sz w:val="20"/>
                <w:szCs w:val="20"/>
              </w:rPr>
            </w:pPr>
            <w:r w:rsidRPr="006214D0">
              <w:rPr>
                <w:rFonts w:eastAsia="Cambria"/>
                <w:sz w:val="20"/>
                <w:szCs w:val="20"/>
              </w:rPr>
              <w:t xml:space="preserve">          sh tulumaks</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40F66D11" w14:textId="3CB25C95" w:rsidR="003A211E" w:rsidRPr="003A211E" w:rsidRDefault="003A211E" w:rsidP="003A211E">
            <w:pPr>
              <w:jc w:val="center"/>
              <w:rPr>
                <w:rFonts w:eastAsia="Cambria"/>
                <w:sz w:val="20"/>
                <w:szCs w:val="20"/>
              </w:rPr>
            </w:pPr>
            <w:r w:rsidRPr="003A211E">
              <w:rPr>
                <w:sz w:val="20"/>
              </w:rPr>
              <w:t>7 460 482</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48C2FC2B" w14:textId="288C7D0E" w:rsidR="003A211E" w:rsidRPr="003A211E" w:rsidRDefault="003A211E" w:rsidP="003A211E">
            <w:pPr>
              <w:jc w:val="center"/>
              <w:rPr>
                <w:rFonts w:eastAsia="Cambria"/>
                <w:sz w:val="20"/>
                <w:szCs w:val="20"/>
              </w:rPr>
            </w:pPr>
            <w:r w:rsidRPr="003A211E">
              <w:rPr>
                <w:sz w:val="20"/>
              </w:rPr>
              <w:t>8 278 000</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B50D309" w14:textId="747E3A2E" w:rsidR="003A211E" w:rsidRPr="003A211E" w:rsidRDefault="003A211E" w:rsidP="003A211E">
            <w:pPr>
              <w:jc w:val="center"/>
              <w:rPr>
                <w:rFonts w:eastAsia="Cambria"/>
                <w:sz w:val="20"/>
                <w:szCs w:val="20"/>
              </w:rPr>
            </w:pPr>
            <w:r w:rsidRPr="003A211E">
              <w:rPr>
                <w:sz w:val="20"/>
              </w:rPr>
              <w:t>8 708 456</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66BD032B" w14:textId="4F77CB7C" w:rsidR="003A211E" w:rsidRPr="003A211E" w:rsidRDefault="003A211E" w:rsidP="003A211E">
            <w:pPr>
              <w:jc w:val="center"/>
              <w:rPr>
                <w:rFonts w:eastAsia="Cambria"/>
                <w:sz w:val="20"/>
                <w:szCs w:val="20"/>
              </w:rPr>
            </w:pPr>
            <w:r w:rsidRPr="003A211E">
              <w:rPr>
                <w:sz w:val="20"/>
              </w:rPr>
              <w:t>9 143 879</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C2F6F0B" w14:textId="6DFD2B0D" w:rsidR="003A211E" w:rsidRPr="003A211E" w:rsidRDefault="003A211E" w:rsidP="003A211E">
            <w:pPr>
              <w:jc w:val="center"/>
              <w:rPr>
                <w:rFonts w:eastAsia="Cambria"/>
                <w:sz w:val="20"/>
                <w:szCs w:val="20"/>
              </w:rPr>
            </w:pPr>
            <w:r w:rsidRPr="003A211E">
              <w:rPr>
                <w:sz w:val="20"/>
              </w:rPr>
              <w:t>9 582 785</w:t>
            </w:r>
          </w:p>
        </w:tc>
        <w:tc>
          <w:tcPr>
            <w:tcW w:w="1118" w:type="dxa"/>
            <w:tcBorders>
              <w:top w:val="single" w:sz="4" w:space="0" w:color="auto"/>
              <w:left w:val="single" w:sz="4" w:space="0" w:color="auto"/>
              <w:bottom w:val="single" w:sz="4" w:space="0" w:color="auto"/>
              <w:right w:val="single" w:sz="4" w:space="0" w:color="auto"/>
            </w:tcBorders>
          </w:tcPr>
          <w:p w14:paraId="06C6F1F2" w14:textId="0129E19C" w:rsidR="003A211E" w:rsidRPr="003A211E" w:rsidRDefault="003A211E" w:rsidP="003A211E">
            <w:pPr>
              <w:jc w:val="center"/>
              <w:rPr>
                <w:rFonts w:eastAsia="Cambria"/>
                <w:sz w:val="20"/>
                <w:szCs w:val="20"/>
              </w:rPr>
            </w:pPr>
            <w:r w:rsidRPr="003A211E">
              <w:rPr>
                <w:sz w:val="20"/>
              </w:rPr>
              <w:t>10 042 759</w:t>
            </w:r>
          </w:p>
        </w:tc>
      </w:tr>
      <w:tr w:rsidR="00DD57EC" w:rsidRPr="006214D0" w14:paraId="772E642B" w14:textId="193C794E" w:rsidTr="00CB0B1C">
        <w:trPr>
          <w:trHeight w:val="238"/>
        </w:trPr>
        <w:tc>
          <w:tcPr>
            <w:tcW w:w="2745" w:type="dxa"/>
            <w:tcBorders>
              <w:top w:val="nil"/>
              <w:left w:val="nil"/>
              <w:bottom w:val="nil"/>
              <w:right w:val="single" w:sz="4" w:space="0" w:color="auto"/>
            </w:tcBorders>
            <w:shd w:val="clear" w:color="auto" w:fill="auto"/>
            <w:vAlign w:val="bottom"/>
            <w:hideMark/>
          </w:tcPr>
          <w:p w14:paraId="2162B9B7" w14:textId="77777777" w:rsidR="00DD57EC" w:rsidRPr="006214D0" w:rsidRDefault="00DD57EC" w:rsidP="00DD57EC">
            <w:pPr>
              <w:rPr>
                <w:rFonts w:eastAsia="Cambria"/>
                <w:sz w:val="20"/>
                <w:szCs w:val="20"/>
              </w:rPr>
            </w:pPr>
            <w:r w:rsidRPr="006214D0">
              <w:rPr>
                <w:rFonts w:eastAsia="Cambria"/>
                <w:sz w:val="20"/>
                <w:szCs w:val="20"/>
              </w:rPr>
              <w:t xml:space="preserve">          sh maamaks</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637B54F4" w14:textId="37EDE106" w:rsidR="00DD57EC" w:rsidRPr="00DD57EC" w:rsidRDefault="00DD57EC" w:rsidP="00DD57EC">
            <w:pPr>
              <w:jc w:val="center"/>
              <w:rPr>
                <w:rFonts w:eastAsia="Cambria"/>
                <w:sz w:val="20"/>
                <w:szCs w:val="20"/>
              </w:rPr>
            </w:pPr>
            <w:r w:rsidRPr="00DD57EC">
              <w:rPr>
                <w:sz w:val="20"/>
              </w:rPr>
              <w:t>530 684</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0D770CAE" w14:textId="5F58528B" w:rsidR="00DD57EC" w:rsidRPr="00DD57EC" w:rsidRDefault="00DD57EC" w:rsidP="00DD57EC">
            <w:pPr>
              <w:jc w:val="center"/>
              <w:rPr>
                <w:rFonts w:eastAsia="Cambria"/>
                <w:sz w:val="20"/>
                <w:szCs w:val="20"/>
              </w:rPr>
            </w:pPr>
            <w:r w:rsidRPr="00DD57EC">
              <w:rPr>
                <w:sz w:val="20"/>
              </w:rPr>
              <w:t>520 000</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B2E223D" w14:textId="578DF43B" w:rsidR="00DD57EC" w:rsidRPr="00DD57EC" w:rsidRDefault="0008595E" w:rsidP="00DD57EC">
            <w:pPr>
              <w:jc w:val="center"/>
              <w:rPr>
                <w:rFonts w:eastAsia="Cambria"/>
                <w:sz w:val="20"/>
                <w:szCs w:val="20"/>
              </w:rPr>
            </w:pPr>
            <w:r>
              <w:rPr>
                <w:sz w:val="20"/>
              </w:rPr>
              <w:t>670 000</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23E44C63" w14:textId="044D2219" w:rsidR="00DD57EC" w:rsidRPr="00DD57EC" w:rsidRDefault="0008595E" w:rsidP="00DD57EC">
            <w:pPr>
              <w:jc w:val="center"/>
              <w:rPr>
                <w:rFonts w:eastAsia="Cambria"/>
                <w:sz w:val="20"/>
                <w:szCs w:val="20"/>
              </w:rPr>
            </w:pPr>
            <w:r>
              <w:rPr>
                <w:sz w:val="20"/>
              </w:rPr>
              <w:t>737 000</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08533DB9" w14:textId="07547AE1" w:rsidR="00DD57EC" w:rsidRPr="00DD57EC" w:rsidRDefault="006A2891" w:rsidP="00DD57EC">
            <w:pPr>
              <w:jc w:val="center"/>
              <w:rPr>
                <w:rFonts w:eastAsia="Cambria"/>
                <w:sz w:val="20"/>
                <w:szCs w:val="20"/>
              </w:rPr>
            </w:pPr>
            <w:r>
              <w:rPr>
                <w:sz w:val="20"/>
              </w:rPr>
              <w:t>795 938</w:t>
            </w:r>
          </w:p>
        </w:tc>
        <w:tc>
          <w:tcPr>
            <w:tcW w:w="1118" w:type="dxa"/>
            <w:tcBorders>
              <w:top w:val="single" w:sz="4" w:space="0" w:color="auto"/>
              <w:left w:val="single" w:sz="4" w:space="0" w:color="auto"/>
              <w:bottom w:val="single" w:sz="4" w:space="0" w:color="auto"/>
              <w:right w:val="single" w:sz="4" w:space="0" w:color="auto"/>
            </w:tcBorders>
          </w:tcPr>
          <w:p w14:paraId="400660A4" w14:textId="2C7F951C" w:rsidR="00DD57EC" w:rsidRPr="00DD57EC" w:rsidRDefault="006A2891" w:rsidP="00DD57EC">
            <w:pPr>
              <w:jc w:val="center"/>
              <w:rPr>
                <w:rFonts w:eastAsia="Cambria"/>
                <w:sz w:val="20"/>
                <w:szCs w:val="20"/>
              </w:rPr>
            </w:pPr>
            <w:r>
              <w:rPr>
                <w:sz w:val="20"/>
              </w:rPr>
              <w:t>875 532</w:t>
            </w:r>
          </w:p>
        </w:tc>
      </w:tr>
      <w:tr w:rsidR="00DD57EC" w:rsidRPr="006214D0" w14:paraId="1880FC41" w14:textId="4FB657B8" w:rsidTr="00CB0B1C">
        <w:trPr>
          <w:trHeight w:val="238"/>
        </w:trPr>
        <w:tc>
          <w:tcPr>
            <w:tcW w:w="2745" w:type="dxa"/>
            <w:tcBorders>
              <w:top w:val="nil"/>
              <w:left w:val="nil"/>
              <w:bottom w:val="single" w:sz="4" w:space="0" w:color="auto"/>
              <w:right w:val="single" w:sz="4" w:space="0" w:color="auto"/>
            </w:tcBorders>
            <w:shd w:val="clear" w:color="auto" w:fill="auto"/>
            <w:vAlign w:val="bottom"/>
            <w:hideMark/>
          </w:tcPr>
          <w:p w14:paraId="49C5C094" w14:textId="77777777" w:rsidR="00DD57EC" w:rsidRPr="006214D0" w:rsidRDefault="00DD57EC" w:rsidP="00DD57EC">
            <w:pPr>
              <w:rPr>
                <w:rFonts w:eastAsia="Cambria"/>
                <w:sz w:val="20"/>
                <w:szCs w:val="20"/>
              </w:rPr>
            </w:pPr>
            <w:r w:rsidRPr="006214D0">
              <w:rPr>
                <w:rFonts w:eastAsia="Cambria"/>
                <w:sz w:val="20"/>
                <w:szCs w:val="20"/>
              </w:rPr>
              <w:t xml:space="preserve">          sh muud maksutulud</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4279CA74" w14:textId="17131410" w:rsidR="00DD57EC" w:rsidRPr="00DD57EC" w:rsidRDefault="00DD57EC" w:rsidP="00DD57EC">
            <w:pPr>
              <w:jc w:val="center"/>
              <w:rPr>
                <w:rFonts w:eastAsia="Cambria"/>
                <w:sz w:val="20"/>
                <w:szCs w:val="20"/>
              </w:rPr>
            </w:pPr>
            <w:r w:rsidRPr="00DD57EC">
              <w:rPr>
                <w:sz w:val="20"/>
              </w:rPr>
              <w:t>1 495</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55589211" w14:textId="4BC3E02B" w:rsidR="00DD57EC" w:rsidRPr="00DD57EC" w:rsidRDefault="00DD57EC" w:rsidP="00DD57EC">
            <w:pPr>
              <w:jc w:val="center"/>
              <w:rPr>
                <w:rFonts w:eastAsia="Cambria"/>
                <w:sz w:val="20"/>
                <w:szCs w:val="20"/>
              </w:rPr>
            </w:pPr>
            <w:r w:rsidRPr="00DD57EC">
              <w:rPr>
                <w:sz w:val="20"/>
              </w:rPr>
              <w:t>1 700</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1E86C6B" w14:textId="08287723" w:rsidR="00DD57EC" w:rsidRPr="00DD57EC" w:rsidRDefault="00DD57EC" w:rsidP="00DD57EC">
            <w:pPr>
              <w:jc w:val="center"/>
              <w:rPr>
                <w:rFonts w:eastAsia="Cambria"/>
                <w:sz w:val="20"/>
                <w:szCs w:val="20"/>
              </w:rPr>
            </w:pPr>
            <w:r w:rsidRPr="00DD57EC">
              <w:rPr>
                <w:sz w:val="20"/>
              </w:rPr>
              <w:t>1 700</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0C942156" w14:textId="2B2E2216" w:rsidR="00DD57EC" w:rsidRPr="00DD57EC" w:rsidRDefault="00DD57EC" w:rsidP="00DD57EC">
            <w:pPr>
              <w:jc w:val="center"/>
              <w:rPr>
                <w:rFonts w:eastAsia="Cambria"/>
                <w:sz w:val="20"/>
                <w:szCs w:val="20"/>
              </w:rPr>
            </w:pPr>
            <w:r w:rsidRPr="00DD57EC">
              <w:rPr>
                <w:sz w:val="20"/>
              </w:rPr>
              <w:t>2 000</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29CF9944" w14:textId="27EF562B" w:rsidR="00DD57EC" w:rsidRPr="00DD57EC" w:rsidRDefault="00DD57EC" w:rsidP="00DD57EC">
            <w:pPr>
              <w:jc w:val="center"/>
              <w:rPr>
                <w:rFonts w:eastAsia="Cambria"/>
                <w:sz w:val="20"/>
                <w:szCs w:val="20"/>
              </w:rPr>
            </w:pPr>
            <w:r w:rsidRPr="00DD57EC">
              <w:rPr>
                <w:sz w:val="20"/>
              </w:rPr>
              <w:t>2 000</w:t>
            </w:r>
          </w:p>
        </w:tc>
        <w:tc>
          <w:tcPr>
            <w:tcW w:w="1118" w:type="dxa"/>
            <w:tcBorders>
              <w:top w:val="single" w:sz="4" w:space="0" w:color="auto"/>
              <w:left w:val="single" w:sz="4" w:space="0" w:color="auto"/>
              <w:bottom w:val="single" w:sz="4" w:space="0" w:color="auto"/>
              <w:right w:val="single" w:sz="4" w:space="0" w:color="auto"/>
            </w:tcBorders>
          </w:tcPr>
          <w:p w14:paraId="215011CD" w14:textId="01F99017" w:rsidR="00DD57EC" w:rsidRPr="00DD57EC" w:rsidRDefault="00DD57EC" w:rsidP="00DD57EC">
            <w:pPr>
              <w:jc w:val="center"/>
              <w:rPr>
                <w:rFonts w:eastAsia="Cambria"/>
                <w:sz w:val="20"/>
                <w:szCs w:val="20"/>
              </w:rPr>
            </w:pPr>
            <w:r w:rsidRPr="00DD57EC">
              <w:rPr>
                <w:sz w:val="20"/>
              </w:rPr>
              <w:t>2 000</w:t>
            </w:r>
          </w:p>
        </w:tc>
      </w:tr>
      <w:tr w:rsidR="00DD57EC" w:rsidRPr="006214D0" w14:paraId="1E1643C3" w14:textId="17C7A4CA" w:rsidTr="00DD57EC">
        <w:trPr>
          <w:trHeight w:val="238"/>
        </w:trPr>
        <w:tc>
          <w:tcPr>
            <w:tcW w:w="2745" w:type="dxa"/>
            <w:tcBorders>
              <w:top w:val="nil"/>
              <w:left w:val="nil"/>
              <w:bottom w:val="nil"/>
              <w:right w:val="single" w:sz="4" w:space="0" w:color="auto"/>
            </w:tcBorders>
            <w:shd w:val="clear" w:color="auto" w:fill="auto"/>
            <w:vAlign w:val="bottom"/>
            <w:hideMark/>
          </w:tcPr>
          <w:p w14:paraId="275A0D33" w14:textId="5520A6A1" w:rsidR="00DD57EC" w:rsidRPr="006214D0" w:rsidRDefault="00DD57EC" w:rsidP="00DD57EC">
            <w:pPr>
              <w:rPr>
                <w:rFonts w:eastAsia="Cambria"/>
                <w:sz w:val="20"/>
                <w:szCs w:val="20"/>
              </w:rPr>
            </w:pPr>
            <w:r w:rsidRPr="006214D0">
              <w:rPr>
                <w:rFonts w:eastAsia="Cambria"/>
                <w:sz w:val="20"/>
                <w:szCs w:val="20"/>
              </w:rPr>
              <w:t>Tulud kaupade ja teenuste müügist</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44B93139" w14:textId="534E2F89" w:rsidR="00DD57EC" w:rsidRPr="00DD57EC" w:rsidRDefault="00DD57EC" w:rsidP="00DD57EC">
            <w:pPr>
              <w:jc w:val="center"/>
              <w:rPr>
                <w:sz w:val="20"/>
              </w:rPr>
            </w:pPr>
            <w:r w:rsidRPr="00DD57EC">
              <w:rPr>
                <w:sz w:val="20"/>
              </w:rPr>
              <w:t>1 741</w:t>
            </w:r>
            <w:r>
              <w:rPr>
                <w:sz w:val="20"/>
              </w:rPr>
              <w:t> 655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0FA22D6E" w14:textId="67F29358" w:rsidR="00DD57EC" w:rsidRPr="00DD57EC" w:rsidRDefault="00DD57EC" w:rsidP="00DD57EC">
            <w:pPr>
              <w:jc w:val="center"/>
              <w:rPr>
                <w:rFonts w:eastAsia="Cambria"/>
                <w:sz w:val="20"/>
                <w:szCs w:val="20"/>
              </w:rPr>
            </w:pPr>
            <w:r w:rsidRPr="00DD57EC">
              <w:rPr>
                <w:sz w:val="20"/>
              </w:rPr>
              <w:t>1 765 775</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14:paraId="5BB580A5" w14:textId="326681B3" w:rsidR="00DD57EC" w:rsidRPr="00DD57EC" w:rsidRDefault="00DD57EC" w:rsidP="00DD57EC">
            <w:pPr>
              <w:jc w:val="center"/>
              <w:rPr>
                <w:rFonts w:eastAsia="Cambria"/>
                <w:sz w:val="20"/>
                <w:szCs w:val="20"/>
              </w:rPr>
            </w:pPr>
            <w:r w:rsidRPr="00DD57EC">
              <w:rPr>
                <w:sz w:val="20"/>
              </w:rPr>
              <w:t>1 770 691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5D150FCF" w14:textId="5911AFC1" w:rsidR="00DD57EC" w:rsidRPr="00DD57EC" w:rsidRDefault="00DD57EC" w:rsidP="00DD57EC">
            <w:pPr>
              <w:jc w:val="center"/>
              <w:rPr>
                <w:rFonts w:eastAsia="Cambria"/>
                <w:sz w:val="20"/>
                <w:szCs w:val="20"/>
              </w:rPr>
            </w:pPr>
            <w:r w:rsidRPr="00DD57EC">
              <w:rPr>
                <w:sz w:val="20"/>
              </w:rPr>
              <w:t>1 801 037</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bottom"/>
          </w:tcPr>
          <w:p w14:paraId="0C0C5830" w14:textId="3A77DCE6" w:rsidR="00DD57EC" w:rsidRPr="00DD57EC" w:rsidRDefault="00DD57EC" w:rsidP="00DD57EC">
            <w:pPr>
              <w:jc w:val="center"/>
              <w:rPr>
                <w:rFonts w:eastAsia="Cambria"/>
                <w:sz w:val="20"/>
                <w:szCs w:val="20"/>
              </w:rPr>
            </w:pPr>
            <w:r w:rsidRPr="00DD57EC">
              <w:rPr>
                <w:sz w:val="20"/>
              </w:rPr>
              <w:t>1 819 047</w:t>
            </w:r>
          </w:p>
        </w:tc>
        <w:tc>
          <w:tcPr>
            <w:tcW w:w="1118" w:type="dxa"/>
            <w:tcBorders>
              <w:top w:val="single" w:sz="4" w:space="0" w:color="auto"/>
              <w:left w:val="single" w:sz="4" w:space="0" w:color="auto"/>
              <w:bottom w:val="single" w:sz="4" w:space="0" w:color="auto"/>
              <w:right w:val="single" w:sz="4" w:space="0" w:color="auto"/>
            </w:tcBorders>
            <w:vAlign w:val="bottom"/>
          </w:tcPr>
          <w:p w14:paraId="61099F84" w14:textId="0BA35450" w:rsidR="00DD57EC" w:rsidRPr="00DD57EC" w:rsidRDefault="00DD57EC" w:rsidP="00DD57EC">
            <w:pPr>
              <w:jc w:val="center"/>
              <w:rPr>
                <w:rFonts w:eastAsia="Cambria"/>
                <w:sz w:val="20"/>
                <w:szCs w:val="20"/>
              </w:rPr>
            </w:pPr>
            <w:r w:rsidRPr="00DD57EC">
              <w:rPr>
                <w:sz w:val="20"/>
              </w:rPr>
              <w:t>1 837 238</w:t>
            </w:r>
          </w:p>
        </w:tc>
      </w:tr>
      <w:tr w:rsidR="003A211E" w:rsidRPr="006214D0" w14:paraId="69F2F171" w14:textId="49396564" w:rsidTr="00792A62">
        <w:trPr>
          <w:trHeight w:val="50"/>
        </w:trPr>
        <w:tc>
          <w:tcPr>
            <w:tcW w:w="2745" w:type="dxa"/>
            <w:tcBorders>
              <w:top w:val="single" w:sz="4" w:space="0" w:color="auto"/>
              <w:left w:val="nil"/>
              <w:bottom w:val="nil"/>
              <w:right w:val="single" w:sz="4" w:space="0" w:color="auto"/>
            </w:tcBorders>
            <w:shd w:val="clear" w:color="auto" w:fill="auto"/>
            <w:vAlign w:val="bottom"/>
            <w:hideMark/>
          </w:tcPr>
          <w:p w14:paraId="5732566C" w14:textId="13528B46" w:rsidR="003A211E" w:rsidRPr="006214D0" w:rsidRDefault="003A211E" w:rsidP="003A211E">
            <w:pPr>
              <w:rPr>
                <w:rFonts w:eastAsia="Cambria"/>
                <w:sz w:val="20"/>
                <w:szCs w:val="20"/>
              </w:rPr>
            </w:pPr>
            <w:r w:rsidRPr="006214D0">
              <w:rPr>
                <w:rFonts w:eastAsia="Cambria"/>
                <w:sz w:val="20"/>
                <w:szCs w:val="20"/>
              </w:rPr>
              <w:t>Saadavad toetused tegevuskuludeks</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0CE778C1" w14:textId="77777777" w:rsidR="003A211E" w:rsidRDefault="003A211E" w:rsidP="003A211E">
            <w:pPr>
              <w:jc w:val="center"/>
              <w:rPr>
                <w:sz w:val="20"/>
              </w:rPr>
            </w:pPr>
          </w:p>
          <w:p w14:paraId="412A4B1F" w14:textId="3197C2FC" w:rsidR="003A211E" w:rsidRPr="003A211E" w:rsidRDefault="003A211E" w:rsidP="003A211E">
            <w:pPr>
              <w:jc w:val="center"/>
              <w:rPr>
                <w:rFonts w:eastAsia="Cambria"/>
                <w:sz w:val="20"/>
                <w:szCs w:val="20"/>
              </w:rPr>
            </w:pPr>
            <w:r w:rsidRPr="003A211E">
              <w:rPr>
                <w:sz w:val="20"/>
              </w:rPr>
              <w:t>6 286</w:t>
            </w:r>
            <w:r>
              <w:rPr>
                <w:sz w:val="20"/>
              </w:rPr>
              <w:t> </w:t>
            </w:r>
            <w:r w:rsidRPr="003A211E">
              <w:rPr>
                <w:sz w:val="20"/>
              </w:rPr>
              <w:t>560</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3551039E" w14:textId="77777777" w:rsidR="003A211E" w:rsidRDefault="003A211E" w:rsidP="003A211E">
            <w:pPr>
              <w:jc w:val="center"/>
              <w:rPr>
                <w:sz w:val="20"/>
              </w:rPr>
            </w:pPr>
          </w:p>
          <w:p w14:paraId="0E90AE98" w14:textId="1FAD499D" w:rsidR="003A211E" w:rsidRPr="003A211E" w:rsidRDefault="003A211E" w:rsidP="003A211E">
            <w:pPr>
              <w:jc w:val="center"/>
              <w:rPr>
                <w:rFonts w:eastAsia="Cambria"/>
                <w:sz w:val="20"/>
                <w:szCs w:val="20"/>
              </w:rPr>
            </w:pPr>
            <w:r w:rsidRPr="003A211E">
              <w:rPr>
                <w:sz w:val="20"/>
              </w:rPr>
              <w:t>6 269</w:t>
            </w:r>
            <w:r>
              <w:rPr>
                <w:sz w:val="20"/>
              </w:rPr>
              <w:t> </w:t>
            </w:r>
            <w:r w:rsidRPr="003A211E">
              <w:rPr>
                <w:sz w:val="20"/>
              </w:rPr>
              <w:t>983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08A8BB7" w14:textId="77777777" w:rsidR="003A211E" w:rsidRDefault="003A211E" w:rsidP="003A211E">
            <w:pPr>
              <w:jc w:val="center"/>
              <w:rPr>
                <w:sz w:val="20"/>
              </w:rPr>
            </w:pPr>
          </w:p>
          <w:p w14:paraId="5F86B7E3" w14:textId="73FAAEDC" w:rsidR="003A211E" w:rsidRPr="003A211E" w:rsidRDefault="003A211E" w:rsidP="003A211E">
            <w:pPr>
              <w:jc w:val="center"/>
              <w:rPr>
                <w:rFonts w:eastAsia="Cambria"/>
                <w:sz w:val="20"/>
                <w:szCs w:val="20"/>
              </w:rPr>
            </w:pPr>
            <w:r w:rsidRPr="003A211E">
              <w:rPr>
                <w:sz w:val="20"/>
              </w:rPr>
              <w:t>6 378</w:t>
            </w:r>
            <w:r>
              <w:rPr>
                <w:sz w:val="20"/>
              </w:rPr>
              <w:t> </w:t>
            </w:r>
            <w:r w:rsidRPr="003A211E">
              <w:rPr>
                <w:sz w:val="20"/>
              </w:rPr>
              <w:t>715</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3DAD23B0" w14:textId="77777777" w:rsidR="003A211E" w:rsidRDefault="003A211E" w:rsidP="003A211E">
            <w:pPr>
              <w:jc w:val="center"/>
              <w:rPr>
                <w:sz w:val="20"/>
              </w:rPr>
            </w:pPr>
          </w:p>
          <w:p w14:paraId="4E4961EC" w14:textId="71C7D2FD" w:rsidR="003A211E" w:rsidRPr="003A211E" w:rsidRDefault="003A211E" w:rsidP="003A211E">
            <w:pPr>
              <w:jc w:val="center"/>
              <w:rPr>
                <w:rFonts w:eastAsia="Cambria"/>
                <w:sz w:val="20"/>
                <w:szCs w:val="20"/>
              </w:rPr>
            </w:pPr>
            <w:r w:rsidRPr="003A211E">
              <w:rPr>
                <w:sz w:val="20"/>
              </w:rPr>
              <w:t>6 268</w:t>
            </w:r>
            <w:r>
              <w:rPr>
                <w:sz w:val="20"/>
              </w:rPr>
              <w:t> </w:t>
            </w:r>
            <w:r w:rsidRPr="003A211E">
              <w:rPr>
                <w:sz w:val="20"/>
              </w:rPr>
              <w:t>715</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125E7F3C" w14:textId="77777777" w:rsidR="003A211E" w:rsidRDefault="003A211E" w:rsidP="003A211E">
            <w:pPr>
              <w:jc w:val="center"/>
              <w:rPr>
                <w:sz w:val="20"/>
              </w:rPr>
            </w:pPr>
          </w:p>
          <w:p w14:paraId="703E6822" w14:textId="08D4730B" w:rsidR="003A211E" w:rsidRPr="003A211E" w:rsidRDefault="003A211E" w:rsidP="003A211E">
            <w:pPr>
              <w:jc w:val="center"/>
              <w:rPr>
                <w:rFonts w:eastAsia="Cambria"/>
                <w:sz w:val="20"/>
                <w:szCs w:val="20"/>
              </w:rPr>
            </w:pPr>
            <w:r w:rsidRPr="003A211E">
              <w:rPr>
                <w:sz w:val="20"/>
              </w:rPr>
              <w:t>6 418</w:t>
            </w:r>
            <w:r>
              <w:rPr>
                <w:sz w:val="20"/>
              </w:rPr>
              <w:t> </w:t>
            </w:r>
            <w:r w:rsidRPr="003A211E">
              <w:rPr>
                <w:sz w:val="20"/>
              </w:rPr>
              <w:t>715</w:t>
            </w:r>
          </w:p>
        </w:tc>
        <w:tc>
          <w:tcPr>
            <w:tcW w:w="1118" w:type="dxa"/>
            <w:tcBorders>
              <w:top w:val="single" w:sz="4" w:space="0" w:color="auto"/>
              <w:left w:val="single" w:sz="4" w:space="0" w:color="auto"/>
              <w:bottom w:val="single" w:sz="4" w:space="0" w:color="auto"/>
              <w:right w:val="single" w:sz="4" w:space="0" w:color="auto"/>
            </w:tcBorders>
          </w:tcPr>
          <w:p w14:paraId="27881961" w14:textId="77777777" w:rsidR="003A211E" w:rsidRDefault="003A211E" w:rsidP="003A211E">
            <w:pPr>
              <w:jc w:val="center"/>
              <w:rPr>
                <w:sz w:val="20"/>
              </w:rPr>
            </w:pPr>
          </w:p>
          <w:p w14:paraId="39F39062" w14:textId="594E2FAE" w:rsidR="003A211E" w:rsidRPr="003A211E" w:rsidRDefault="003A211E" w:rsidP="003A211E">
            <w:pPr>
              <w:jc w:val="center"/>
              <w:rPr>
                <w:rFonts w:eastAsia="Cambria"/>
                <w:sz w:val="20"/>
                <w:szCs w:val="20"/>
              </w:rPr>
            </w:pPr>
            <w:r w:rsidRPr="003A211E">
              <w:rPr>
                <w:sz w:val="20"/>
              </w:rPr>
              <w:t>6 418 715</w:t>
            </w:r>
          </w:p>
        </w:tc>
      </w:tr>
      <w:tr w:rsidR="00DD57EC" w:rsidRPr="006214D0" w14:paraId="0FE7CCFC" w14:textId="4FF6DE63" w:rsidTr="00CB0B1C">
        <w:trPr>
          <w:trHeight w:val="238"/>
        </w:trPr>
        <w:tc>
          <w:tcPr>
            <w:tcW w:w="2745" w:type="dxa"/>
            <w:tcBorders>
              <w:top w:val="single" w:sz="4" w:space="0" w:color="000000" w:themeColor="text1"/>
              <w:left w:val="nil"/>
              <w:bottom w:val="single" w:sz="4" w:space="0" w:color="auto"/>
              <w:right w:val="single" w:sz="4" w:space="0" w:color="auto"/>
            </w:tcBorders>
            <w:shd w:val="clear" w:color="auto" w:fill="auto"/>
            <w:vAlign w:val="bottom"/>
            <w:hideMark/>
          </w:tcPr>
          <w:p w14:paraId="282558D0" w14:textId="5F120B20" w:rsidR="00DD57EC" w:rsidRPr="006214D0" w:rsidRDefault="00DD57EC" w:rsidP="00DD57EC">
            <w:pPr>
              <w:rPr>
                <w:rFonts w:eastAsia="Cambria"/>
                <w:sz w:val="20"/>
                <w:szCs w:val="20"/>
              </w:rPr>
            </w:pPr>
            <w:r w:rsidRPr="006214D0">
              <w:rPr>
                <w:rFonts w:eastAsia="Cambria"/>
                <w:sz w:val="20"/>
                <w:szCs w:val="20"/>
              </w:rPr>
              <w:t>Muud tegevustulud</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3BCCF875" w14:textId="4A427354" w:rsidR="00DD57EC" w:rsidRPr="00DD57EC" w:rsidRDefault="00DD57EC" w:rsidP="00DD57EC">
            <w:pPr>
              <w:jc w:val="center"/>
              <w:rPr>
                <w:rFonts w:eastAsia="Cambria"/>
                <w:sz w:val="20"/>
                <w:szCs w:val="20"/>
              </w:rPr>
            </w:pPr>
            <w:r w:rsidRPr="00DD57EC">
              <w:rPr>
                <w:sz w:val="20"/>
              </w:rPr>
              <w:t>150 664</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416472A0" w14:textId="6755A9D6" w:rsidR="00DD57EC" w:rsidRPr="00DD57EC" w:rsidRDefault="00DD57EC" w:rsidP="00DD57EC">
            <w:pPr>
              <w:jc w:val="center"/>
              <w:rPr>
                <w:rFonts w:eastAsia="Cambria"/>
                <w:sz w:val="20"/>
                <w:szCs w:val="20"/>
              </w:rPr>
            </w:pPr>
            <w:r w:rsidRPr="00DD57EC">
              <w:rPr>
                <w:sz w:val="20"/>
              </w:rPr>
              <w:t>190 000</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58E40F6" w14:textId="1F5413A9" w:rsidR="00DD57EC" w:rsidRPr="00DD57EC" w:rsidRDefault="00DD57EC" w:rsidP="00DD57EC">
            <w:pPr>
              <w:jc w:val="center"/>
              <w:rPr>
                <w:rFonts w:eastAsia="Cambria"/>
                <w:sz w:val="20"/>
                <w:szCs w:val="20"/>
              </w:rPr>
            </w:pPr>
            <w:r w:rsidRPr="00DD57EC">
              <w:rPr>
                <w:sz w:val="20"/>
              </w:rPr>
              <w:t>190 000</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D5EF93A" w14:textId="7889EC0A" w:rsidR="00DD57EC" w:rsidRPr="00DD57EC" w:rsidRDefault="00DD57EC" w:rsidP="00DD57EC">
            <w:pPr>
              <w:jc w:val="center"/>
              <w:rPr>
                <w:rFonts w:eastAsia="Cambria"/>
                <w:sz w:val="20"/>
                <w:szCs w:val="20"/>
              </w:rPr>
            </w:pPr>
            <w:r w:rsidRPr="00DD57EC">
              <w:rPr>
                <w:sz w:val="20"/>
              </w:rPr>
              <w:t>200 000</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3F8C1A6F" w14:textId="1E5BFA53" w:rsidR="00DD57EC" w:rsidRPr="00DD57EC" w:rsidRDefault="00DD57EC" w:rsidP="00DD57EC">
            <w:pPr>
              <w:jc w:val="center"/>
              <w:rPr>
                <w:rFonts w:eastAsia="Cambria"/>
                <w:sz w:val="20"/>
                <w:szCs w:val="20"/>
              </w:rPr>
            </w:pPr>
            <w:r w:rsidRPr="00DD57EC">
              <w:rPr>
                <w:sz w:val="20"/>
              </w:rPr>
              <w:t>200 000</w:t>
            </w:r>
          </w:p>
        </w:tc>
        <w:tc>
          <w:tcPr>
            <w:tcW w:w="1118" w:type="dxa"/>
            <w:tcBorders>
              <w:top w:val="single" w:sz="4" w:space="0" w:color="auto"/>
              <w:left w:val="single" w:sz="4" w:space="0" w:color="auto"/>
              <w:bottom w:val="single" w:sz="4" w:space="0" w:color="auto"/>
              <w:right w:val="single" w:sz="4" w:space="0" w:color="auto"/>
            </w:tcBorders>
          </w:tcPr>
          <w:p w14:paraId="4CBE4D30" w14:textId="73BA8237" w:rsidR="00DD57EC" w:rsidRPr="00DD57EC" w:rsidRDefault="00DD57EC" w:rsidP="00DD57EC">
            <w:pPr>
              <w:jc w:val="center"/>
              <w:rPr>
                <w:rFonts w:eastAsia="Cambria"/>
                <w:sz w:val="20"/>
                <w:szCs w:val="20"/>
              </w:rPr>
            </w:pPr>
            <w:r w:rsidRPr="00DD57EC">
              <w:rPr>
                <w:sz w:val="20"/>
              </w:rPr>
              <w:t>200 000</w:t>
            </w:r>
          </w:p>
        </w:tc>
      </w:tr>
    </w:tbl>
    <w:p w14:paraId="31F57EE1" w14:textId="5CE4D131" w:rsidR="00DD57EC" w:rsidRDefault="00DD57EC" w:rsidP="629F4B72">
      <w:pPr>
        <w:jc w:val="both"/>
        <w:rPr>
          <w:rFonts w:eastAsia="Cambria"/>
          <w:b/>
          <w:sz w:val="20"/>
          <w:szCs w:val="22"/>
        </w:rPr>
      </w:pPr>
    </w:p>
    <w:p w14:paraId="18D70E2B" w14:textId="6B990ABF" w:rsidR="0053632D" w:rsidRPr="00C41742" w:rsidRDefault="00C41742" w:rsidP="00C41742">
      <w:pPr>
        <w:pStyle w:val="Pealdis"/>
        <w:spacing w:after="0"/>
      </w:pPr>
      <w:r w:rsidRPr="00C41742">
        <w:t xml:space="preserve">Tabel </w:t>
      </w:r>
      <w:r w:rsidR="00C66991">
        <w:fldChar w:fldCharType="begin"/>
      </w:r>
      <w:r w:rsidR="00C66991">
        <w:instrText xml:space="preserve"> SEQ Tabel \* ARABIC </w:instrText>
      </w:r>
      <w:r w:rsidR="00C66991">
        <w:fldChar w:fldCharType="separate"/>
      </w:r>
      <w:r w:rsidR="00D56436">
        <w:rPr>
          <w:noProof/>
        </w:rPr>
        <w:t>6</w:t>
      </w:r>
      <w:r w:rsidR="00C66991">
        <w:rPr>
          <w:noProof/>
        </w:rPr>
        <w:fldChar w:fldCharType="end"/>
      </w:r>
      <w:r w:rsidRPr="00C41742">
        <w:t xml:space="preserve">. </w:t>
      </w:r>
      <w:r w:rsidR="006E57DA" w:rsidRPr="00C41742">
        <w:t>KOV tulumaks laekumine</w:t>
      </w:r>
    </w:p>
    <w:p w14:paraId="1640BAD8" w14:textId="43AA338A" w:rsidR="00F44736" w:rsidRPr="006E57DA" w:rsidRDefault="006E57DA" w:rsidP="629F4B72">
      <w:pPr>
        <w:jc w:val="both"/>
        <w:rPr>
          <w:rFonts w:eastAsia="Cambria"/>
          <w:sz w:val="22"/>
          <w:szCs w:val="22"/>
          <w:lang w:eastAsia="et-EE"/>
          <w14:textOutline w14:w="9525" w14:cap="rnd" w14:cmpd="sng" w14:algn="ctr">
            <w14:solidFill>
              <w14:schemeClr w14:val="accent1"/>
            </w14:solidFill>
            <w14:prstDash w14:val="solid"/>
            <w14:bevel/>
          </w14:textOutline>
        </w:rPr>
      </w:pPr>
      <w:r>
        <w:rPr>
          <w:noProof/>
          <w:lang w:val="en-US"/>
        </w:rPr>
        <w:drawing>
          <wp:inline distT="0" distB="0" distL="0" distR="0" wp14:anchorId="11FD1CF6" wp14:editId="1A1A447A">
            <wp:extent cx="5984240" cy="3247488"/>
            <wp:effectExtent l="0" t="0" r="16510" b="10160"/>
            <wp:docPr id="1" name="Diagramm 1">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B742DB" w14:textId="2B35E380" w:rsidR="008333AD" w:rsidRDefault="006E57DA" w:rsidP="006E57DA">
      <w:pPr>
        <w:pStyle w:val="Mrkus"/>
        <w:rPr>
          <w:sz w:val="12"/>
        </w:rPr>
      </w:pPr>
      <w:r w:rsidRPr="006E57DA">
        <w:rPr>
          <w:rFonts w:ascii="Times New Roman" w:hAnsi="Times New Roman" w:cs="Times New Roman"/>
          <w:sz w:val="12"/>
        </w:rPr>
        <w:t>All</w:t>
      </w:r>
      <w:r>
        <w:rPr>
          <w:sz w:val="12"/>
        </w:rPr>
        <w:t>ikas: Rahandusministeeri</w:t>
      </w:r>
      <w:r w:rsidR="008333AD">
        <w:rPr>
          <w:sz w:val="12"/>
        </w:rPr>
        <w:t>um</w:t>
      </w:r>
    </w:p>
    <w:p w14:paraId="30413A5A" w14:textId="5F15581C" w:rsidR="008333AD" w:rsidRDefault="00CE3F8C" w:rsidP="00CE3F8C">
      <w:pPr>
        <w:pStyle w:val="Phitekst"/>
        <w:spacing w:after="0" w:line="240" w:lineRule="auto"/>
        <w:rPr>
          <w:rFonts w:ascii="Times New Roman" w:hAnsi="Times New Roman" w:cs="Times New Roman"/>
          <w:b/>
          <w:u w:val="single"/>
          <w:lang w:eastAsia="et-EE"/>
        </w:rPr>
      </w:pPr>
      <w:r w:rsidRPr="00DD57EC">
        <w:rPr>
          <w:rFonts w:ascii="Times New Roman" w:hAnsi="Times New Roman" w:cs="Times New Roman"/>
          <w:b/>
          <w:u w:val="single"/>
          <w:lang w:eastAsia="et-EE"/>
        </w:rPr>
        <w:t>Maamaks</w:t>
      </w:r>
    </w:p>
    <w:p w14:paraId="696FB4A1" w14:textId="4468AD03" w:rsidR="006A085B" w:rsidRDefault="00C201A1" w:rsidP="006A085B">
      <w:pPr>
        <w:pStyle w:val="Phitekst"/>
        <w:spacing w:after="0" w:line="240" w:lineRule="auto"/>
        <w:rPr>
          <w:rFonts w:ascii="Times New Roman" w:hAnsi="Times New Roman" w:cs="Times New Roman"/>
          <w:sz w:val="20"/>
          <w:szCs w:val="20"/>
        </w:rPr>
      </w:pPr>
      <w:r w:rsidRPr="00C201A1">
        <w:rPr>
          <w:rFonts w:ascii="Times New Roman" w:hAnsi="Times New Roman" w:cs="Times New Roman"/>
        </w:rPr>
        <w:t>Tänases projektis on arvestatud maamaksu</w:t>
      </w:r>
      <w:r w:rsidR="0008595E">
        <w:rPr>
          <w:rFonts w:ascii="Times New Roman" w:hAnsi="Times New Roman" w:cs="Times New Roman"/>
        </w:rPr>
        <w:t xml:space="preserve"> 2025. aastal</w:t>
      </w:r>
      <w:r w:rsidRPr="00C201A1">
        <w:rPr>
          <w:rFonts w:ascii="Times New Roman" w:hAnsi="Times New Roman" w:cs="Times New Roman"/>
        </w:rPr>
        <w:t xml:space="preserve"> </w:t>
      </w:r>
      <w:r w:rsidR="001406D4">
        <w:rPr>
          <w:rFonts w:ascii="Times New Roman" w:hAnsi="Times New Roman" w:cs="Times New Roman"/>
        </w:rPr>
        <w:t xml:space="preserve">ca </w:t>
      </w:r>
      <w:r w:rsidR="0008595E">
        <w:rPr>
          <w:rFonts w:ascii="Times New Roman" w:hAnsi="Times New Roman" w:cs="Times New Roman"/>
        </w:rPr>
        <w:t>28</w:t>
      </w:r>
      <w:r w:rsidRPr="00C201A1">
        <w:rPr>
          <w:rFonts w:ascii="Times New Roman" w:hAnsi="Times New Roman" w:cs="Times New Roman"/>
        </w:rPr>
        <w:t>% tõusuga</w:t>
      </w:r>
      <w:r w:rsidR="002B0563">
        <w:rPr>
          <w:rFonts w:ascii="Times New Roman" w:hAnsi="Times New Roman" w:cs="Times New Roman"/>
        </w:rPr>
        <w:t>,</w:t>
      </w:r>
      <w:r>
        <w:rPr>
          <w:rFonts w:ascii="Times New Roman" w:hAnsi="Times New Roman" w:cs="Times New Roman"/>
        </w:rPr>
        <w:t xml:space="preserve"> </w:t>
      </w:r>
      <w:r w:rsidR="00DD57EC">
        <w:rPr>
          <w:rFonts w:ascii="Times New Roman" w:hAnsi="Times New Roman" w:cs="Times New Roman"/>
        </w:rPr>
        <w:t>järgnevatel aastatel</w:t>
      </w:r>
      <w:r w:rsidR="0008595E">
        <w:rPr>
          <w:rFonts w:ascii="Times New Roman" w:hAnsi="Times New Roman" w:cs="Times New Roman"/>
        </w:rPr>
        <w:t xml:space="preserve">  ca 10%</w:t>
      </w:r>
      <w:r>
        <w:rPr>
          <w:rFonts w:ascii="Times New Roman" w:hAnsi="Times New Roman" w:cs="Times New Roman"/>
        </w:rPr>
        <w:t>.</w:t>
      </w:r>
      <w:r w:rsidR="0056184C">
        <w:rPr>
          <w:rFonts w:ascii="Times New Roman" w:hAnsi="Times New Roman" w:cs="Times New Roman"/>
        </w:rPr>
        <w:t xml:space="preserve"> </w:t>
      </w:r>
      <w:r w:rsidR="0056184C" w:rsidRPr="0056184C">
        <w:rPr>
          <w:rFonts w:ascii="Times New Roman" w:eastAsia="Times New Roman" w:hAnsi="Times New Roman" w:cs="Times New Roman"/>
          <w:bCs/>
          <w:szCs w:val="20"/>
        </w:rPr>
        <w:t>Tulenevalt maamaksuseaduse</w:t>
      </w:r>
      <w:r w:rsidR="00CD4C07">
        <w:rPr>
          <w:rFonts w:ascii="Times New Roman" w:eastAsia="Times New Roman" w:hAnsi="Times New Roman" w:cs="Times New Roman"/>
          <w:bCs/>
          <w:szCs w:val="20"/>
        </w:rPr>
        <w:t xml:space="preserve"> muudatusest on võimalik 2025. </w:t>
      </w:r>
      <w:r w:rsidR="00A408F1">
        <w:rPr>
          <w:rFonts w:ascii="Times New Roman" w:eastAsia="Times New Roman" w:hAnsi="Times New Roman" w:cs="Times New Roman"/>
          <w:bCs/>
          <w:szCs w:val="20"/>
        </w:rPr>
        <w:t>aasta</w:t>
      </w:r>
      <w:r w:rsidR="0056184C" w:rsidRPr="0056184C">
        <w:rPr>
          <w:rFonts w:ascii="Times New Roman" w:eastAsia="Times New Roman" w:hAnsi="Times New Roman" w:cs="Times New Roman"/>
          <w:bCs/>
          <w:szCs w:val="20"/>
        </w:rPr>
        <w:t xml:space="preserve"> jaoks maamaksu määrasid m</w:t>
      </w:r>
      <w:r w:rsidR="00A408F1">
        <w:rPr>
          <w:rFonts w:ascii="Times New Roman" w:eastAsia="Times New Roman" w:hAnsi="Times New Roman" w:cs="Times New Roman"/>
          <w:bCs/>
          <w:szCs w:val="20"/>
        </w:rPr>
        <w:t>uuta kuni 1. oktoobrini 2024. aastal.</w:t>
      </w:r>
      <w:r w:rsidR="00CD4C07">
        <w:rPr>
          <w:rFonts w:ascii="Times New Roman" w:hAnsi="Times New Roman" w:cs="Times New Roman"/>
          <w:sz w:val="20"/>
          <w:szCs w:val="20"/>
        </w:rPr>
        <w:t xml:space="preserve"> </w:t>
      </w:r>
    </w:p>
    <w:p w14:paraId="5E8562EB" w14:textId="34EFD413" w:rsidR="003A211E" w:rsidRPr="003A211E" w:rsidRDefault="003A211E" w:rsidP="006A085B">
      <w:pPr>
        <w:pStyle w:val="Phitekst"/>
        <w:spacing w:after="0" w:line="240" w:lineRule="auto"/>
        <w:rPr>
          <w:rFonts w:ascii="Times New Roman" w:hAnsi="Times New Roman" w:cs="Times New Roman"/>
          <w:sz w:val="18"/>
          <w:szCs w:val="20"/>
        </w:rPr>
      </w:pPr>
      <w:r w:rsidRPr="003A211E">
        <w:rPr>
          <w:rFonts w:ascii="Times New Roman" w:eastAsia="Times New Roman" w:hAnsi="Times New Roman" w:cs="Times New Roman"/>
          <w:szCs w:val="24"/>
        </w:rPr>
        <w:t>2025</w:t>
      </w:r>
      <w:r>
        <w:rPr>
          <w:rFonts w:ascii="Times New Roman" w:eastAsia="Times New Roman" w:hAnsi="Times New Roman" w:cs="Times New Roman"/>
          <w:szCs w:val="24"/>
        </w:rPr>
        <w:t>.</w:t>
      </w:r>
      <w:r w:rsidRPr="003A211E">
        <w:rPr>
          <w:rFonts w:ascii="Times New Roman" w:eastAsia="Times New Roman" w:hAnsi="Times New Roman" w:cs="Times New Roman"/>
          <w:szCs w:val="24"/>
        </w:rPr>
        <w:t xml:space="preserve"> aastal tuleb otsustada, kas ka edaspidi rakendatakse kodualuse maamaksu soodustust</w:t>
      </w:r>
      <w:r>
        <w:rPr>
          <w:rFonts w:ascii="Times New Roman" w:eastAsia="Times New Roman" w:hAnsi="Times New Roman" w:cs="Times New Roman"/>
          <w:szCs w:val="24"/>
        </w:rPr>
        <w:t>.</w:t>
      </w:r>
    </w:p>
    <w:p w14:paraId="185AB906" w14:textId="00DDC542" w:rsidR="00CD4C07" w:rsidRDefault="00CD4C07" w:rsidP="006A085B">
      <w:pPr>
        <w:pStyle w:val="Phitekst"/>
        <w:spacing w:after="0" w:line="240" w:lineRule="auto"/>
        <w:rPr>
          <w:rFonts w:ascii="Times New Roman" w:hAnsi="Times New Roman" w:cs="Times New Roman"/>
          <w:b/>
          <w:u w:val="single"/>
          <w:lang w:eastAsia="et-EE"/>
        </w:rPr>
      </w:pPr>
    </w:p>
    <w:p w14:paraId="12136D82" w14:textId="191010A1" w:rsidR="00A35D5B" w:rsidRPr="00DD57EC" w:rsidRDefault="006A085B" w:rsidP="006A085B">
      <w:pPr>
        <w:pStyle w:val="Phitekst"/>
        <w:spacing w:after="0" w:line="240" w:lineRule="auto"/>
        <w:rPr>
          <w:rFonts w:ascii="Times New Roman" w:hAnsi="Times New Roman" w:cs="Times New Roman"/>
          <w:b/>
          <w:u w:val="single"/>
          <w:lang w:eastAsia="et-EE"/>
        </w:rPr>
      </w:pPr>
      <w:r w:rsidRPr="00DD57EC">
        <w:rPr>
          <w:rFonts w:ascii="Times New Roman" w:hAnsi="Times New Roman" w:cs="Times New Roman"/>
          <w:b/>
          <w:u w:val="single"/>
          <w:lang w:eastAsia="et-EE"/>
        </w:rPr>
        <w:t>Tulud kaupade ja teenuste müügist</w:t>
      </w:r>
    </w:p>
    <w:p w14:paraId="06730826" w14:textId="42CBD4FF" w:rsidR="006A085B" w:rsidRPr="003A211E" w:rsidRDefault="006A085B" w:rsidP="006A085B">
      <w:pPr>
        <w:pStyle w:val="Phitekst"/>
        <w:spacing w:after="0" w:line="240" w:lineRule="auto"/>
        <w:rPr>
          <w:rFonts w:ascii="Times New Roman" w:hAnsi="Times New Roman" w:cs="Times New Roman"/>
        </w:rPr>
      </w:pPr>
      <w:r w:rsidRPr="00F0513A">
        <w:rPr>
          <w:rFonts w:ascii="Times New Roman" w:hAnsi="Times New Roman" w:cs="Times New Roman"/>
        </w:rPr>
        <w:t xml:space="preserve">Tulud kaupade ja teenuste müügist moodustavad </w:t>
      </w:r>
      <w:r w:rsidR="00857E2F">
        <w:rPr>
          <w:rFonts w:ascii="Times New Roman" w:hAnsi="Times New Roman" w:cs="Times New Roman"/>
        </w:rPr>
        <w:t xml:space="preserve">valla </w:t>
      </w:r>
      <w:r w:rsidRPr="00F0513A">
        <w:rPr>
          <w:rFonts w:ascii="Times New Roman" w:hAnsi="Times New Roman" w:cs="Times New Roman"/>
        </w:rPr>
        <w:t xml:space="preserve">põhitegevuse tuludest väikese osa, </w:t>
      </w:r>
      <w:r w:rsidRPr="006A2891">
        <w:rPr>
          <w:rFonts w:ascii="Times New Roman" w:hAnsi="Times New Roman" w:cs="Times New Roman"/>
        </w:rPr>
        <w:t xml:space="preserve">ca </w:t>
      </w:r>
      <w:r w:rsidR="00F0513A" w:rsidRPr="006A2891">
        <w:rPr>
          <w:rFonts w:ascii="Times New Roman" w:hAnsi="Times New Roman" w:cs="Times New Roman"/>
        </w:rPr>
        <w:t>10</w:t>
      </w:r>
      <w:r w:rsidRPr="006A2891">
        <w:rPr>
          <w:rFonts w:ascii="Times New Roman" w:hAnsi="Times New Roman" w:cs="Times New Roman"/>
        </w:rPr>
        <w:t xml:space="preserve">%. </w:t>
      </w:r>
      <w:r w:rsidRPr="00F0513A">
        <w:rPr>
          <w:rFonts w:ascii="Times New Roman" w:hAnsi="Times New Roman" w:cs="Times New Roman"/>
        </w:rPr>
        <w:t>Eelarvestrateegiasse progn</w:t>
      </w:r>
      <w:r w:rsidR="00F0513A" w:rsidRPr="00F0513A">
        <w:rPr>
          <w:rFonts w:ascii="Times New Roman" w:hAnsi="Times New Roman" w:cs="Times New Roman"/>
        </w:rPr>
        <w:t>oositud laekumised lähtuvad 2024</w:t>
      </w:r>
      <w:r w:rsidRPr="00F0513A">
        <w:rPr>
          <w:rFonts w:ascii="Times New Roman" w:hAnsi="Times New Roman" w:cs="Times New Roman"/>
        </w:rPr>
        <w:t>. aasta eelarvesse prognoositud tasemest ning kasv prognoositavateks aastateks lähtub kaupade ja teenuste hindade üldisest kallinemisest</w:t>
      </w:r>
      <w:r w:rsidR="00F0513A" w:rsidRPr="00F0513A">
        <w:rPr>
          <w:rFonts w:ascii="Times New Roman" w:hAnsi="Times New Roman" w:cs="Times New Roman"/>
        </w:rPr>
        <w:t>.</w:t>
      </w:r>
      <w:r w:rsidR="00295050">
        <w:rPr>
          <w:rFonts w:ascii="Times New Roman" w:hAnsi="Times New Roman" w:cs="Times New Roman"/>
        </w:rPr>
        <w:t xml:space="preserve"> Põhiosa kaupade ja teenuste müügist laekub </w:t>
      </w:r>
      <w:r w:rsidR="00993C21">
        <w:rPr>
          <w:rFonts w:ascii="Times New Roman" w:hAnsi="Times New Roman" w:cs="Times New Roman"/>
        </w:rPr>
        <w:t>hooldekodude</w:t>
      </w:r>
      <w:r w:rsidR="00295050">
        <w:rPr>
          <w:rFonts w:ascii="Times New Roman" w:hAnsi="Times New Roman" w:cs="Times New Roman"/>
        </w:rPr>
        <w:t xml:space="preserve"> </w:t>
      </w:r>
      <w:r w:rsidR="00AD7641">
        <w:rPr>
          <w:rFonts w:ascii="Times New Roman" w:hAnsi="Times New Roman" w:cs="Times New Roman"/>
        </w:rPr>
        <w:t>ja hariduse tegevustest</w:t>
      </w:r>
      <w:r w:rsidR="00295050">
        <w:rPr>
          <w:rFonts w:ascii="Times New Roman" w:hAnsi="Times New Roman" w:cs="Times New Roman"/>
        </w:rPr>
        <w:t xml:space="preserve">. Siia kuulub ka </w:t>
      </w:r>
      <w:r w:rsidR="00295050" w:rsidRPr="00295050">
        <w:rPr>
          <w:rFonts w:ascii="Times New Roman" w:hAnsi="Times New Roman" w:cs="Times New Roman"/>
        </w:rPr>
        <w:t>kaupade ja teenuste müügist laekuvate tuludena riigilõivud erinevate teenuste osutamise eest (ehituslubade ja kasutuslubade väljastamise eest jms), üüri- ja renditulud ning muud tulud kaupade müügi ja teenuste osutamise eest.</w:t>
      </w:r>
    </w:p>
    <w:p w14:paraId="4CC9E5CC" w14:textId="228E5375" w:rsidR="003A211E" w:rsidRDefault="003A211E" w:rsidP="006A085B">
      <w:pPr>
        <w:pStyle w:val="Phitekst"/>
        <w:spacing w:after="0" w:line="240" w:lineRule="auto"/>
        <w:rPr>
          <w:rFonts w:ascii="Times New Roman" w:hAnsi="Times New Roman" w:cs="Times New Roman"/>
          <w:sz w:val="20"/>
          <w:u w:val="single"/>
          <w:lang w:eastAsia="et-EE"/>
        </w:rPr>
      </w:pPr>
    </w:p>
    <w:p w14:paraId="492485D2" w14:textId="4806945E" w:rsidR="00A90009" w:rsidRDefault="00A90009" w:rsidP="006A085B">
      <w:pPr>
        <w:pStyle w:val="Phitekst"/>
        <w:spacing w:after="0" w:line="240" w:lineRule="auto"/>
        <w:rPr>
          <w:rFonts w:ascii="Times New Roman" w:hAnsi="Times New Roman" w:cs="Times New Roman"/>
          <w:sz w:val="20"/>
          <w:u w:val="single"/>
          <w:lang w:eastAsia="et-EE"/>
        </w:rPr>
      </w:pPr>
    </w:p>
    <w:p w14:paraId="3F76BC02" w14:textId="77777777" w:rsidR="00A90009" w:rsidRDefault="00A90009" w:rsidP="006A085B">
      <w:pPr>
        <w:pStyle w:val="Phitekst"/>
        <w:spacing w:after="0" w:line="240" w:lineRule="auto"/>
        <w:rPr>
          <w:rFonts w:ascii="Times New Roman" w:hAnsi="Times New Roman" w:cs="Times New Roman"/>
          <w:sz w:val="20"/>
          <w:u w:val="single"/>
          <w:lang w:eastAsia="et-EE"/>
        </w:rPr>
      </w:pPr>
    </w:p>
    <w:p w14:paraId="06B4D207" w14:textId="0A2BB075" w:rsidR="006A085B" w:rsidRPr="00DD57EC" w:rsidRDefault="006A085B" w:rsidP="006A085B">
      <w:pPr>
        <w:pStyle w:val="Phitekst"/>
        <w:spacing w:after="0" w:line="240" w:lineRule="auto"/>
        <w:rPr>
          <w:rFonts w:ascii="Times New Roman" w:hAnsi="Times New Roman" w:cs="Times New Roman"/>
          <w:b/>
          <w:u w:val="single"/>
          <w:lang w:eastAsia="et-EE"/>
        </w:rPr>
      </w:pPr>
      <w:r w:rsidRPr="00DD57EC">
        <w:rPr>
          <w:rFonts w:ascii="Times New Roman" w:hAnsi="Times New Roman" w:cs="Times New Roman"/>
          <w:b/>
          <w:u w:val="single"/>
          <w:lang w:eastAsia="et-EE"/>
        </w:rPr>
        <w:lastRenderedPageBreak/>
        <w:t>Toetused</w:t>
      </w:r>
    </w:p>
    <w:p w14:paraId="1702F4F3" w14:textId="65F8CA14" w:rsidR="003A211E" w:rsidRDefault="006A085B" w:rsidP="006A085B">
      <w:pPr>
        <w:pStyle w:val="Phitekst"/>
        <w:spacing w:after="0" w:line="240" w:lineRule="auto"/>
        <w:rPr>
          <w:rFonts w:ascii="Times New Roman" w:hAnsi="Times New Roman" w:cs="Times New Roman"/>
        </w:rPr>
      </w:pPr>
      <w:r w:rsidRPr="00F0513A">
        <w:rPr>
          <w:rFonts w:ascii="Times New Roman" w:hAnsi="Times New Roman" w:cs="Times New Roman"/>
        </w:rPr>
        <w:t xml:space="preserve">Maksude järel on teiseks suuremaks tuluallikaks </w:t>
      </w:r>
      <w:r w:rsidR="00A408F1">
        <w:rPr>
          <w:rFonts w:ascii="Times New Roman" w:hAnsi="Times New Roman" w:cs="Times New Roman"/>
        </w:rPr>
        <w:t xml:space="preserve">on </w:t>
      </w:r>
      <w:r w:rsidRPr="00F0513A">
        <w:rPr>
          <w:rFonts w:ascii="Times New Roman" w:hAnsi="Times New Roman" w:cs="Times New Roman"/>
        </w:rPr>
        <w:t>toetused</w:t>
      </w:r>
      <w:r w:rsidR="00F0513A">
        <w:rPr>
          <w:rFonts w:ascii="Times New Roman" w:hAnsi="Times New Roman" w:cs="Times New Roman"/>
        </w:rPr>
        <w:t>, moodustades tuludest ca 3</w:t>
      </w:r>
      <w:r w:rsidR="00CD4C07">
        <w:rPr>
          <w:rFonts w:ascii="Times New Roman" w:hAnsi="Times New Roman" w:cs="Times New Roman"/>
        </w:rPr>
        <w:t>7</w:t>
      </w:r>
      <w:r w:rsidR="00F0513A">
        <w:rPr>
          <w:rFonts w:ascii="Times New Roman" w:hAnsi="Times New Roman" w:cs="Times New Roman"/>
        </w:rPr>
        <w:t>%</w:t>
      </w:r>
      <w:r w:rsidRPr="00F0513A">
        <w:rPr>
          <w:rFonts w:ascii="Times New Roman" w:hAnsi="Times New Roman" w:cs="Times New Roman"/>
        </w:rPr>
        <w:t>. Enamik toetusi saadakse riigieelarvest kas tasandusfondist, toetusfondist või juhtumipõhiselt konkreetse tegevuse või investeeringu toetamiseks.</w:t>
      </w:r>
    </w:p>
    <w:p w14:paraId="146D51BC" w14:textId="3AD51956" w:rsidR="003A211E" w:rsidRDefault="003A211E" w:rsidP="006A085B">
      <w:pPr>
        <w:pStyle w:val="Phitekst"/>
        <w:spacing w:after="0" w:line="240" w:lineRule="auto"/>
        <w:rPr>
          <w:rFonts w:ascii="Times New Roman" w:hAnsi="Times New Roman" w:cs="Times New Roman"/>
        </w:rPr>
      </w:pPr>
      <w:r>
        <w:rPr>
          <w:rFonts w:ascii="Times New Roman" w:hAnsi="Times New Roman" w:cs="Times New Roman"/>
        </w:rPr>
        <w:t xml:space="preserve">2028. aastal on arvestatud sisse tuulepargi </w:t>
      </w:r>
      <w:r w:rsidR="00645210">
        <w:rPr>
          <w:rFonts w:ascii="Times New Roman" w:hAnsi="Times New Roman" w:cs="Times New Roman"/>
        </w:rPr>
        <w:t>kohaliku kasumudeli põhine tasu omavalitsusele</w:t>
      </w:r>
      <w:r w:rsidR="008D4BF3">
        <w:rPr>
          <w:rFonts w:ascii="Times New Roman" w:hAnsi="Times New Roman" w:cs="Times New Roman"/>
        </w:rPr>
        <w:t>.</w:t>
      </w:r>
    </w:p>
    <w:p w14:paraId="2BC97F25" w14:textId="7705F2A2" w:rsidR="00885844" w:rsidRDefault="00885844" w:rsidP="00295050">
      <w:pPr>
        <w:pStyle w:val="Phitekst"/>
        <w:spacing w:after="0"/>
        <w:rPr>
          <w:rFonts w:ascii="Times New Roman" w:hAnsi="Times New Roman" w:cs="Times New Roman"/>
          <w:lang w:eastAsia="et-EE"/>
        </w:rPr>
      </w:pPr>
    </w:p>
    <w:p w14:paraId="46A91826" w14:textId="759137B8" w:rsidR="00295050" w:rsidRPr="00DD57EC" w:rsidRDefault="00295050" w:rsidP="00295050">
      <w:pPr>
        <w:pStyle w:val="Phitekst"/>
        <w:spacing w:after="0"/>
        <w:rPr>
          <w:rFonts w:ascii="Times New Roman" w:hAnsi="Times New Roman" w:cs="Times New Roman"/>
          <w:b/>
          <w:u w:val="single"/>
          <w:lang w:eastAsia="et-EE"/>
        </w:rPr>
      </w:pPr>
      <w:r w:rsidRPr="00DD57EC">
        <w:rPr>
          <w:rFonts w:ascii="Times New Roman" w:hAnsi="Times New Roman" w:cs="Times New Roman"/>
          <w:b/>
          <w:u w:val="single"/>
          <w:lang w:eastAsia="et-EE"/>
        </w:rPr>
        <w:t>Muud tulud</w:t>
      </w:r>
    </w:p>
    <w:p w14:paraId="5E76ADA6" w14:textId="087FFCA7" w:rsidR="00366AFC" w:rsidRDefault="00CD4C07" w:rsidP="629F4B72">
      <w:pPr>
        <w:pStyle w:val="Default"/>
        <w:jc w:val="both"/>
        <w:rPr>
          <w:rFonts w:eastAsia="Cambria"/>
          <w:sz w:val="22"/>
          <w:szCs w:val="22"/>
        </w:rPr>
      </w:pPr>
      <w:r>
        <w:rPr>
          <w:rFonts w:eastAsia="Cambria"/>
          <w:sz w:val="22"/>
          <w:szCs w:val="22"/>
        </w:rPr>
        <w:t xml:space="preserve">Muud tulud moodustavad põhitegevuse tuludest ca 1%. </w:t>
      </w:r>
      <w:r w:rsidR="00295050">
        <w:rPr>
          <w:rFonts w:eastAsia="Cambria"/>
          <w:sz w:val="22"/>
          <w:szCs w:val="22"/>
        </w:rPr>
        <w:t xml:space="preserve">Siia laekuvad tasud vee erikasutusest, kaevandamisõiguste tasud ja muud ühekordsed tulud. </w:t>
      </w:r>
    </w:p>
    <w:p w14:paraId="70FA4E18" w14:textId="1BF658EF" w:rsidR="007077C6" w:rsidRDefault="007077C6" w:rsidP="007077C6">
      <w:pPr>
        <w:pStyle w:val="Default"/>
        <w:rPr>
          <w:rFonts w:eastAsia="Cambria"/>
          <w:sz w:val="22"/>
          <w:szCs w:val="22"/>
        </w:rPr>
      </w:pPr>
      <w:r w:rsidRPr="007077C6">
        <w:rPr>
          <w:rFonts w:eastAsia="Cambria"/>
          <w:sz w:val="22"/>
          <w:szCs w:val="22"/>
        </w:rPr>
        <w:t>Lääne-Nigula vald uusi kohalikke makse eelarvestrateegia perioodil eelduslikult ei kehtesta.</w:t>
      </w:r>
    </w:p>
    <w:p w14:paraId="410613EF" w14:textId="77777777" w:rsidR="00885844" w:rsidRDefault="00885844" w:rsidP="629F4B72">
      <w:pPr>
        <w:pStyle w:val="Default"/>
        <w:jc w:val="both"/>
        <w:rPr>
          <w:b/>
          <w:sz w:val="22"/>
        </w:rPr>
      </w:pPr>
    </w:p>
    <w:p w14:paraId="54E8016F" w14:textId="4334264D" w:rsidR="00A86AC7" w:rsidRPr="002D319D" w:rsidRDefault="00885844" w:rsidP="629F4B72">
      <w:pPr>
        <w:pStyle w:val="Default"/>
        <w:jc w:val="both"/>
        <w:rPr>
          <w:rFonts w:eastAsia="Cambria"/>
          <w:b/>
          <w:bCs/>
          <w:sz w:val="22"/>
          <w:szCs w:val="22"/>
        </w:rPr>
      </w:pPr>
      <w:r w:rsidRPr="002D319D">
        <w:rPr>
          <w:rStyle w:val="Pealkiri4Mrk"/>
          <w:b/>
          <w:bCs/>
        </w:rPr>
        <w:t>2</w:t>
      </w:r>
      <w:r w:rsidR="00510421" w:rsidRPr="002D319D">
        <w:rPr>
          <w:rStyle w:val="Pealkiri4Mrk"/>
          <w:b/>
          <w:bCs/>
        </w:rPr>
        <w:t>.1.2</w:t>
      </w:r>
      <w:r w:rsidR="00510421" w:rsidRPr="002D319D">
        <w:rPr>
          <w:rFonts w:eastAsia="Cambria"/>
          <w:b/>
          <w:bCs/>
          <w:sz w:val="20"/>
          <w:szCs w:val="22"/>
        </w:rPr>
        <w:t xml:space="preserve"> </w:t>
      </w:r>
      <w:r w:rsidR="008B2201" w:rsidRPr="002D319D">
        <w:rPr>
          <w:rFonts w:eastAsia="Cambria"/>
          <w:b/>
          <w:bCs/>
          <w:sz w:val="22"/>
          <w:szCs w:val="22"/>
        </w:rPr>
        <w:t xml:space="preserve">Põhitegevuse kuludena käsitletakse eelarvestrateegias tulenevalt KOFS-i regulatsioonist järgmisi </w:t>
      </w:r>
      <w:r w:rsidR="00036E5D" w:rsidRPr="002D319D">
        <w:rPr>
          <w:rFonts w:eastAsia="Cambria"/>
          <w:b/>
          <w:bCs/>
          <w:sz w:val="22"/>
          <w:szCs w:val="22"/>
        </w:rPr>
        <w:t>k</w:t>
      </w:r>
      <w:r w:rsidR="008B2201" w:rsidRPr="002D319D">
        <w:rPr>
          <w:rFonts w:eastAsia="Cambria"/>
          <w:b/>
          <w:bCs/>
          <w:sz w:val="22"/>
          <w:szCs w:val="22"/>
        </w:rPr>
        <w:t xml:space="preserve">ulusid: </w:t>
      </w:r>
    </w:p>
    <w:p w14:paraId="0EE53AFC" w14:textId="2BE2C944" w:rsidR="00A86AC7" w:rsidRPr="00D84CE7" w:rsidRDefault="008B2201" w:rsidP="629F4B72">
      <w:pPr>
        <w:pStyle w:val="Default"/>
        <w:jc w:val="both"/>
        <w:rPr>
          <w:rFonts w:eastAsia="Cambria"/>
          <w:sz w:val="22"/>
          <w:szCs w:val="22"/>
        </w:rPr>
      </w:pPr>
      <w:r w:rsidRPr="00D84CE7">
        <w:rPr>
          <w:rFonts w:eastAsia="Cambria"/>
          <w:sz w:val="22"/>
          <w:szCs w:val="22"/>
        </w:rPr>
        <w:t xml:space="preserve">1) </w:t>
      </w:r>
      <w:r w:rsidR="007077C6">
        <w:rPr>
          <w:rFonts w:eastAsia="Cambria"/>
          <w:sz w:val="22"/>
          <w:szCs w:val="22"/>
        </w:rPr>
        <w:t>toetused tegevuskuludeks</w:t>
      </w:r>
      <w:r w:rsidRPr="00D84CE7">
        <w:rPr>
          <w:rFonts w:eastAsia="Cambria"/>
          <w:sz w:val="22"/>
          <w:szCs w:val="22"/>
        </w:rPr>
        <w:t xml:space="preserve">; </w:t>
      </w:r>
    </w:p>
    <w:p w14:paraId="3252A363" w14:textId="305A1B34" w:rsidR="008B2201" w:rsidRPr="00D84CE7" w:rsidRDefault="008B2201" w:rsidP="629F4B72">
      <w:pPr>
        <w:pStyle w:val="Default"/>
        <w:jc w:val="both"/>
        <w:rPr>
          <w:rFonts w:eastAsia="Cambria"/>
          <w:sz w:val="22"/>
          <w:szCs w:val="22"/>
        </w:rPr>
      </w:pPr>
      <w:r w:rsidRPr="00D84CE7">
        <w:rPr>
          <w:rFonts w:eastAsia="Cambria"/>
          <w:sz w:val="22"/>
          <w:szCs w:val="22"/>
        </w:rPr>
        <w:t>2) muud tegevuskulud</w:t>
      </w:r>
      <w:r w:rsidR="007077C6">
        <w:rPr>
          <w:rFonts w:eastAsia="Cambria"/>
          <w:sz w:val="22"/>
          <w:szCs w:val="22"/>
        </w:rPr>
        <w:t xml:space="preserve"> ( personali, majandus-ja muud kulud)</w:t>
      </w:r>
      <w:r w:rsidRPr="00D84CE7">
        <w:rPr>
          <w:rFonts w:eastAsia="Cambria"/>
          <w:sz w:val="22"/>
          <w:szCs w:val="22"/>
        </w:rPr>
        <w:t xml:space="preserve">. </w:t>
      </w:r>
    </w:p>
    <w:p w14:paraId="2752E801" w14:textId="00F6D9EC" w:rsidR="008B2201" w:rsidRDefault="008B2201" w:rsidP="629F4B72">
      <w:pPr>
        <w:pStyle w:val="Default"/>
        <w:jc w:val="both"/>
        <w:rPr>
          <w:rFonts w:ascii="Cambria" w:eastAsia="Cambria" w:hAnsi="Cambria" w:cs="Cambria"/>
          <w:sz w:val="22"/>
          <w:szCs w:val="22"/>
        </w:rPr>
      </w:pPr>
    </w:p>
    <w:p w14:paraId="10B638A0" w14:textId="455916AB" w:rsidR="00070E72" w:rsidRDefault="002F639B" w:rsidP="00C41742">
      <w:pPr>
        <w:pStyle w:val="Default"/>
        <w:jc w:val="both"/>
        <w:rPr>
          <w:rFonts w:eastAsia="Cambria"/>
          <w:sz w:val="22"/>
          <w:szCs w:val="22"/>
        </w:rPr>
      </w:pPr>
      <w:r w:rsidRPr="002F639B">
        <w:rPr>
          <w:rFonts w:eastAsia="Cambria"/>
          <w:sz w:val="22"/>
          <w:szCs w:val="22"/>
        </w:rPr>
        <w:t>Põhitegevus</w:t>
      </w:r>
      <w:r w:rsidR="00B64AA0">
        <w:rPr>
          <w:rFonts w:eastAsia="Cambria"/>
          <w:sz w:val="22"/>
          <w:szCs w:val="22"/>
        </w:rPr>
        <w:t>e kulud suurenevad aastaks 2028</w:t>
      </w:r>
      <w:r w:rsidR="007D08AF">
        <w:rPr>
          <w:rFonts w:eastAsia="Cambria"/>
          <w:sz w:val="22"/>
          <w:szCs w:val="22"/>
        </w:rPr>
        <w:t>. aastal</w:t>
      </w:r>
      <w:r w:rsidR="00B64AA0">
        <w:rPr>
          <w:rFonts w:eastAsia="Cambria"/>
          <w:sz w:val="22"/>
          <w:szCs w:val="22"/>
        </w:rPr>
        <w:t xml:space="preserve"> </w:t>
      </w:r>
      <w:r w:rsidRPr="002F639B">
        <w:rPr>
          <w:rFonts w:eastAsia="Cambria"/>
          <w:sz w:val="22"/>
          <w:szCs w:val="22"/>
        </w:rPr>
        <w:t xml:space="preserve">ligi </w:t>
      </w:r>
      <w:r>
        <w:rPr>
          <w:rFonts w:eastAsia="Cambria"/>
          <w:sz w:val="22"/>
          <w:szCs w:val="22"/>
        </w:rPr>
        <w:t>ca 10</w:t>
      </w:r>
      <w:r w:rsidRPr="002F639B">
        <w:rPr>
          <w:rFonts w:eastAsia="Cambria"/>
          <w:sz w:val="22"/>
          <w:szCs w:val="22"/>
        </w:rPr>
        <w:t>% võrra</w:t>
      </w:r>
      <w:r w:rsidR="007D08AF">
        <w:rPr>
          <w:rFonts w:eastAsia="Cambria"/>
          <w:sz w:val="22"/>
          <w:szCs w:val="22"/>
        </w:rPr>
        <w:t xml:space="preserve"> ehk siis</w:t>
      </w:r>
      <w:r w:rsidRPr="002F639B">
        <w:rPr>
          <w:rFonts w:eastAsia="Cambria"/>
          <w:sz w:val="22"/>
          <w:szCs w:val="22"/>
        </w:rPr>
        <w:t xml:space="preserve"> ligi </w:t>
      </w:r>
      <w:r>
        <w:rPr>
          <w:rFonts w:eastAsia="Cambria"/>
          <w:sz w:val="22"/>
          <w:szCs w:val="22"/>
        </w:rPr>
        <w:t>18</w:t>
      </w:r>
      <w:r w:rsidR="00C41742">
        <w:rPr>
          <w:rFonts w:eastAsia="Cambria"/>
          <w:sz w:val="22"/>
          <w:szCs w:val="22"/>
        </w:rPr>
        <w:t xml:space="preserve"> miljoni euroni.</w:t>
      </w:r>
    </w:p>
    <w:p w14:paraId="1766305A" w14:textId="77777777" w:rsidR="00C41742" w:rsidRPr="00C41742" w:rsidRDefault="00C41742" w:rsidP="00C41742">
      <w:pPr>
        <w:pStyle w:val="Default"/>
        <w:jc w:val="both"/>
        <w:rPr>
          <w:rFonts w:eastAsia="Cambria"/>
          <w:sz w:val="22"/>
          <w:szCs w:val="22"/>
        </w:rPr>
      </w:pPr>
    </w:p>
    <w:p w14:paraId="43450DF9" w14:textId="08968DD9" w:rsidR="00D84CE7" w:rsidRPr="0016350D" w:rsidRDefault="00C41742" w:rsidP="00C41742">
      <w:pPr>
        <w:pStyle w:val="Pealdis"/>
        <w:spacing w:after="0"/>
      </w:pPr>
      <w:r>
        <w:t xml:space="preserve">Tabel </w:t>
      </w:r>
      <w:r w:rsidR="00C66991">
        <w:fldChar w:fldCharType="begin"/>
      </w:r>
      <w:r w:rsidR="00C66991">
        <w:instrText xml:space="preserve"> SEQ Tabel \* ARABIC </w:instrText>
      </w:r>
      <w:r w:rsidR="00C66991">
        <w:fldChar w:fldCharType="separate"/>
      </w:r>
      <w:r w:rsidR="00D56436">
        <w:rPr>
          <w:noProof/>
        </w:rPr>
        <w:t>7</w:t>
      </w:r>
      <w:r w:rsidR="00C66991">
        <w:rPr>
          <w:noProof/>
        </w:rPr>
        <w:fldChar w:fldCharType="end"/>
      </w:r>
      <w:r>
        <w:t xml:space="preserve">. </w:t>
      </w:r>
      <w:r w:rsidR="008B2201" w:rsidRPr="0016350D">
        <w:t>Põhitegevuse kulud (</w:t>
      </w:r>
      <w:r w:rsidR="00E624B1" w:rsidRPr="0016350D">
        <w:t>2025</w:t>
      </w:r>
      <w:r w:rsidR="00A86AC7" w:rsidRPr="0016350D">
        <w:t>-202</w:t>
      </w:r>
      <w:r w:rsidR="00587224" w:rsidRPr="0016350D">
        <w:t>8</w:t>
      </w:r>
      <w:r w:rsidR="00CE5AA8" w:rsidRPr="0016350D">
        <w:t>)</w:t>
      </w:r>
    </w:p>
    <w:tbl>
      <w:tblPr>
        <w:tblW w:w="9154" w:type="dxa"/>
        <w:tblLayout w:type="fixed"/>
        <w:tblCellMar>
          <w:left w:w="70" w:type="dxa"/>
          <w:right w:w="70" w:type="dxa"/>
        </w:tblCellMar>
        <w:tblLook w:val="04A0" w:firstRow="1" w:lastRow="0" w:firstColumn="1" w:lastColumn="0" w:noHBand="0" w:noVBand="1"/>
      </w:tblPr>
      <w:tblGrid>
        <w:gridCol w:w="2223"/>
        <w:gridCol w:w="1155"/>
        <w:gridCol w:w="1155"/>
        <w:gridCol w:w="1155"/>
        <w:gridCol w:w="1155"/>
        <w:gridCol w:w="1155"/>
        <w:gridCol w:w="1156"/>
      </w:tblGrid>
      <w:tr w:rsidR="00CE5AA8" w:rsidRPr="00D84CE7" w14:paraId="1C48102F" w14:textId="77777777" w:rsidTr="00AE6167">
        <w:trPr>
          <w:trHeight w:val="681"/>
        </w:trPr>
        <w:tc>
          <w:tcPr>
            <w:tcW w:w="2223" w:type="dxa"/>
            <w:tcBorders>
              <w:top w:val="single" w:sz="4" w:space="0" w:color="auto"/>
              <w:left w:val="nil"/>
              <w:bottom w:val="single" w:sz="4" w:space="0" w:color="auto"/>
              <w:right w:val="single" w:sz="4" w:space="0" w:color="auto"/>
            </w:tcBorders>
            <w:shd w:val="clear" w:color="auto" w:fill="auto"/>
            <w:vAlign w:val="bottom"/>
            <w:hideMark/>
          </w:tcPr>
          <w:p w14:paraId="3CCE1738" w14:textId="62130980" w:rsidR="00CE5AA8" w:rsidRPr="00AE6167" w:rsidRDefault="00CE5AA8" w:rsidP="00AE6167">
            <w:pPr>
              <w:jc w:val="center"/>
              <w:rPr>
                <w:rFonts w:eastAsia="Cambria"/>
                <w:b/>
                <w:sz w:val="20"/>
                <w:szCs w:val="20"/>
              </w:rPr>
            </w:pPr>
            <w:r w:rsidRPr="00AE6167">
              <w:rPr>
                <w:rFonts w:eastAsia="Cambria"/>
                <w:b/>
                <w:sz w:val="20"/>
                <w:szCs w:val="20"/>
              </w:rPr>
              <w:t>Lääne-Nigula vald</w:t>
            </w:r>
          </w:p>
        </w:tc>
        <w:tc>
          <w:tcPr>
            <w:tcW w:w="1155" w:type="dxa"/>
            <w:tcBorders>
              <w:top w:val="single" w:sz="4" w:space="0" w:color="auto"/>
              <w:left w:val="single" w:sz="4" w:space="0" w:color="auto"/>
              <w:bottom w:val="single" w:sz="4" w:space="0" w:color="auto"/>
              <w:right w:val="single" w:sz="4" w:space="0" w:color="auto"/>
            </w:tcBorders>
            <w:vAlign w:val="bottom"/>
          </w:tcPr>
          <w:p w14:paraId="0E2461FB" w14:textId="293BC0A7" w:rsidR="00CE5AA8" w:rsidRPr="00AE6167" w:rsidRDefault="00CE5AA8" w:rsidP="00AE6167">
            <w:pPr>
              <w:jc w:val="center"/>
              <w:rPr>
                <w:rFonts w:eastAsia="Cambria"/>
                <w:b/>
                <w:sz w:val="20"/>
                <w:szCs w:val="20"/>
              </w:rPr>
            </w:pPr>
            <w:r w:rsidRPr="00AE6167">
              <w:rPr>
                <w:rFonts w:eastAsia="Cambria"/>
                <w:b/>
                <w:sz w:val="20"/>
                <w:szCs w:val="20"/>
              </w:rPr>
              <w:t>2023 tegelik täitmine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D8ACC" w14:textId="2CAD445D" w:rsidR="00CE5AA8" w:rsidRPr="00AE6167" w:rsidRDefault="00CE5AA8" w:rsidP="00AE6167">
            <w:pPr>
              <w:jc w:val="center"/>
              <w:rPr>
                <w:rFonts w:eastAsia="Cambria"/>
                <w:b/>
                <w:sz w:val="20"/>
                <w:szCs w:val="20"/>
              </w:rPr>
            </w:pPr>
            <w:r w:rsidRPr="00AE6167">
              <w:rPr>
                <w:rFonts w:eastAsia="Cambria"/>
                <w:b/>
                <w:sz w:val="20"/>
                <w:szCs w:val="20"/>
              </w:rPr>
              <w:t>2024 eeldatav täitmine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A28A94" w14:textId="13B9D8DE" w:rsidR="00CE5AA8" w:rsidRPr="00AE6167" w:rsidRDefault="00CE5AA8" w:rsidP="00AE6167">
            <w:pPr>
              <w:jc w:val="center"/>
              <w:rPr>
                <w:rFonts w:eastAsia="Cambria"/>
                <w:b/>
                <w:sz w:val="20"/>
                <w:szCs w:val="20"/>
              </w:rPr>
            </w:pPr>
            <w:r w:rsidRPr="00AE6167">
              <w:rPr>
                <w:rFonts w:eastAsia="Cambria"/>
                <w:b/>
                <w:sz w:val="20"/>
                <w:szCs w:val="20"/>
              </w:rPr>
              <w:t>2025 eelarve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B1AC6" w14:textId="12D3BE02" w:rsidR="00CE5AA8" w:rsidRPr="00AE6167" w:rsidRDefault="00CE5AA8" w:rsidP="00AE6167">
            <w:pPr>
              <w:jc w:val="center"/>
              <w:rPr>
                <w:rFonts w:eastAsia="Cambria"/>
                <w:b/>
                <w:sz w:val="20"/>
                <w:szCs w:val="20"/>
              </w:rPr>
            </w:pPr>
            <w:r w:rsidRPr="00AE6167">
              <w:rPr>
                <w:rFonts w:eastAsia="Cambria"/>
                <w:b/>
                <w:sz w:val="20"/>
                <w:szCs w:val="20"/>
              </w:rPr>
              <w:t>2026 eelarve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2ECA96" w14:textId="5E4465E6" w:rsidR="00CE5AA8" w:rsidRPr="00AE6167" w:rsidRDefault="00CE5AA8" w:rsidP="00AE6167">
            <w:pPr>
              <w:jc w:val="center"/>
              <w:rPr>
                <w:rFonts w:eastAsia="Cambria"/>
                <w:b/>
                <w:sz w:val="20"/>
                <w:szCs w:val="20"/>
              </w:rPr>
            </w:pPr>
            <w:r w:rsidRPr="00AE6167">
              <w:rPr>
                <w:rFonts w:eastAsia="Cambria"/>
                <w:b/>
                <w:sz w:val="20"/>
                <w:szCs w:val="20"/>
              </w:rPr>
              <w:t>2027 eelarve</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EC038" w14:textId="2EDDB869" w:rsidR="00CE5AA8" w:rsidRPr="00AE6167" w:rsidRDefault="00CE5AA8" w:rsidP="00AE6167">
            <w:pPr>
              <w:jc w:val="center"/>
              <w:rPr>
                <w:rFonts w:eastAsia="Cambria"/>
                <w:b/>
                <w:sz w:val="20"/>
                <w:szCs w:val="20"/>
              </w:rPr>
            </w:pPr>
            <w:r w:rsidRPr="00AE6167">
              <w:rPr>
                <w:rFonts w:eastAsia="Cambria"/>
                <w:b/>
                <w:sz w:val="20"/>
                <w:szCs w:val="20"/>
              </w:rPr>
              <w:t>2028 eelarve</w:t>
            </w:r>
          </w:p>
        </w:tc>
      </w:tr>
      <w:tr w:rsidR="00DD57EC" w:rsidRPr="00D84CE7" w14:paraId="1F40A783" w14:textId="77777777" w:rsidTr="00DD57EC">
        <w:trPr>
          <w:trHeight w:val="226"/>
        </w:trPr>
        <w:tc>
          <w:tcPr>
            <w:tcW w:w="2223" w:type="dxa"/>
            <w:tcBorders>
              <w:top w:val="nil"/>
              <w:left w:val="nil"/>
              <w:bottom w:val="single" w:sz="4" w:space="0" w:color="auto"/>
              <w:right w:val="single" w:sz="4" w:space="0" w:color="auto"/>
            </w:tcBorders>
            <w:shd w:val="clear" w:color="auto" w:fill="auto"/>
            <w:vAlign w:val="bottom"/>
            <w:hideMark/>
          </w:tcPr>
          <w:p w14:paraId="13A18E07" w14:textId="77777777" w:rsidR="00DD57EC" w:rsidRPr="00D84CE7" w:rsidRDefault="00DD57EC" w:rsidP="00DD57EC">
            <w:pPr>
              <w:rPr>
                <w:rFonts w:eastAsia="Cambria"/>
                <w:b/>
                <w:bCs/>
                <w:sz w:val="20"/>
                <w:szCs w:val="20"/>
              </w:rPr>
            </w:pPr>
            <w:r w:rsidRPr="00D84CE7">
              <w:rPr>
                <w:rFonts w:eastAsia="Cambria"/>
                <w:b/>
                <w:bCs/>
                <w:sz w:val="20"/>
                <w:szCs w:val="20"/>
              </w:rPr>
              <w:t>Põhitegevuse kulud kokku</w:t>
            </w:r>
          </w:p>
        </w:tc>
        <w:tc>
          <w:tcPr>
            <w:tcW w:w="1155" w:type="dxa"/>
            <w:tcBorders>
              <w:top w:val="single" w:sz="4" w:space="0" w:color="auto"/>
              <w:left w:val="single" w:sz="4" w:space="0" w:color="auto"/>
              <w:bottom w:val="single" w:sz="4" w:space="0" w:color="auto"/>
              <w:right w:val="single" w:sz="4" w:space="0" w:color="auto"/>
            </w:tcBorders>
            <w:vAlign w:val="bottom"/>
          </w:tcPr>
          <w:p w14:paraId="481BADD8" w14:textId="3C420FC1" w:rsidR="00DD57EC" w:rsidRPr="00DD57EC" w:rsidRDefault="00DD57EC" w:rsidP="00DD57EC">
            <w:pPr>
              <w:jc w:val="center"/>
              <w:rPr>
                <w:rFonts w:eastAsia="Cambria"/>
                <w:b/>
                <w:bCs/>
                <w:sz w:val="20"/>
                <w:szCs w:val="20"/>
              </w:rPr>
            </w:pPr>
            <w:r w:rsidRPr="00DD57EC">
              <w:rPr>
                <w:b/>
                <w:sz w:val="20"/>
              </w:rPr>
              <w:t>15 232 718</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269CD" w14:textId="6FAFBB4A" w:rsidR="00DD57EC" w:rsidRPr="00DD57EC" w:rsidRDefault="00DD57EC" w:rsidP="00DD57EC">
            <w:pPr>
              <w:jc w:val="center"/>
              <w:rPr>
                <w:rFonts w:eastAsia="Cambria"/>
                <w:b/>
                <w:bCs/>
                <w:sz w:val="20"/>
                <w:szCs w:val="20"/>
              </w:rPr>
            </w:pPr>
            <w:r w:rsidRPr="00DD57EC">
              <w:rPr>
                <w:b/>
                <w:sz w:val="20"/>
              </w:rPr>
              <w:t>16 300 226</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1AD59" w14:textId="75B414CF" w:rsidR="00DD57EC" w:rsidRPr="00DD57EC" w:rsidRDefault="00DD57EC" w:rsidP="00DD57EC">
            <w:pPr>
              <w:jc w:val="center"/>
              <w:rPr>
                <w:rFonts w:eastAsia="Cambria"/>
                <w:b/>
                <w:bCs/>
                <w:sz w:val="20"/>
                <w:szCs w:val="20"/>
              </w:rPr>
            </w:pPr>
            <w:r w:rsidRPr="00DD57EC">
              <w:rPr>
                <w:b/>
                <w:sz w:val="20"/>
              </w:rPr>
              <w:t>16 822 972</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3FAEF" w14:textId="48930DAF" w:rsidR="00DD57EC" w:rsidRPr="00DD57EC" w:rsidRDefault="00DD57EC" w:rsidP="00DD57EC">
            <w:pPr>
              <w:jc w:val="center"/>
              <w:rPr>
                <w:rFonts w:eastAsia="Cambria"/>
                <w:b/>
                <w:bCs/>
                <w:sz w:val="20"/>
                <w:szCs w:val="20"/>
              </w:rPr>
            </w:pPr>
            <w:r w:rsidRPr="00DD57EC">
              <w:rPr>
                <w:b/>
                <w:sz w:val="20"/>
              </w:rPr>
              <w:t>17 089 935</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E873A" w14:textId="7971694A" w:rsidR="00DD57EC" w:rsidRPr="00DD57EC" w:rsidRDefault="00DD57EC" w:rsidP="005C23E8">
            <w:pPr>
              <w:jc w:val="center"/>
              <w:rPr>
                <w:rFonts w:eastAsia="Cambria"/>
                <w:b/>
                <w:bCs/>
                <w:sz w:val="20"/>
                <w:szCs w:val="20"/>
              </w:rPr>
            </w:pPr>
            <w:r w:rsidRPr="00DD57EC">
              <w:rPr>
                <w:b/>
                <w:sz w:val="20"/>
              </w:rPr>
              <w:t>17 361 94</w:t>
            </w:r>
            <w:r w:rsidR="005C23E8">
              <w:rPr>
                <w:b/>
                <w:sz w:val="20"/>
              </w:rPr>
              <w:t>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6A531" w14:textId="5B396BAB" w:rsidR="00DD57EC" w:rsidRPr="00DD57EC" w:rsidRDefault="00DD57EC" w:rsidP="005C23E8">
            <w:pPr>
              <w:jc w:val="center"/>
              <w:rPr>
                <w:rFonts w:eastAsia="Cambria"/>
                <w:b/>
                <w:bCs/>
                <w:sz w:val="20"/>
                <w:szCs w:val="20"/>
              </w:rPr>
            </w:pPr>
            <w:r w:rsidRPr="00DD57EC">
              <w:rPr>
                <w:b/>
                <w:sz w:val="20"/>
              </w:rPr>
              <w:t>17 847 95</w:t>
            </w:r>
            <w:r w:rsidR="005C23E8">
              <w:rPr>
                <w:b/>
                <w:sz w:val="20"/>
              </w:rPr>
              <w:t>7</w:t>
            </w:r>
          </w:p>
        </w:tc>
      </w:tr>
      <w:tr w:rsidR="00DD57EC" w:rsidRPr="00D84CE7" w14:paraId="1385DFA9" w14:textId="77777777" w:rsidTr="00EF0EE8">
        <w:trPr>
          <w:trHeight w:val="454"/>
        </w:trPr>
        <w:tc>
          <w:tcPr>
            <w:tcW w:w="2223" w:type="dxa"/>
            <w:tcBorders>
              <w:top w:val="nil"/>
              <w:left w:val="nil"/>
              <w:bottom w:val="single" w:sz="4" w:space="0" w:color="auto"/>
              <w:right w:val="single" w:sz="4" w:space="0" w:color="auto"/>
            </w:tcBorders>
            <w:shd w:val="clear" w:color="auto" w:fill="auto"/>
            <w:vAlign w:val="bottom"/>
            <w:hideMark/>
          </w:tcPr>
          <w:p w14:paraId="0E671A85" w14:textId="390C829D" w:rsidR="00DD57EC" w:rsidRPr="00D84CE7" w:rsidRDefault="00DD57EC" w:rsidP="00DD57EC">
            <w:pPr>
              <w:rPr>
                <w:rFonts w:eastAsia="Cambria"/>
                <w:b/>
                <w:sz w:val="20"/>
                <w:szCs w:val="20"/>
              </w:rPr>
            </w:pPr>
            <w:r w:rsidRPr="00D84CE7">
              <w:rPr>
                <w:rFonts w:eastAsia="Cambria"/>
                <w:b/>
                <w:sz w:val="20"/>
                <w:szCs w:val="20"/>
              </w:rPr>
              <w:t>Antavad toetused tegevuskuludeks</w:t>
            </w:r>
          </w:p>
        </w:tc>
        <w:tc>
          <w:tcPr>
            <w:tcW w:w="1155" w:type="dxa"/>
            <w:tcBorders>
              <w:top w:val="single" w:sz="4" w:space="0" w:color="auto"/>
              <w:left w:val="single" w:sz="4" w:space="0" w:color="auto"/>
              <w:bottom w:val="single" w:sz="4" w:space="0" w:color="auto"/>
              <w:right w:val="single" w:sz="4" w:space="0" w:color="auto"/>
            </w:tcBorders>
            <w:vAlign w:val="bottom"/>
          </w:tcPr>
          <w:p w14:paraId="50D3CF2A" w14:textId="763FAD4F" w:rsidR="00DD57EC" w:rsidRPr="00DD57EC" w:rsidRDefault="00DD57EC" w:rsidP="00EF0EE8">
            <w:pPr>
              <w:jc w:val="center"/>
              <w:rPr>
                <w:rFonts w:eastAsia="Cambria"/>
                <w:sz w:val="20"/>
                <w:szCs w:val="20"/>
              </w:rPr>
            </w:pPr>
            <w:r w:rsidRPr="00DD57EC">
              <w:rPr>
                <w:sz w:val="20"/>
              </w:rPr>
              <w:t>974 838</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11033" w14:textId="0FE7CBB9" w:rsidR="00DD57EC" w:rsidRPr="00DD57EC" w:rsidRDefault="00DD57EC" w:rsidP="00EF0EE8">
            <w:pPr>
              <w:jc w:val="center"/>
              <w:rPr>
                <w:rFonts w:eastAsia="Cambria"/>
                <w:sz w:val="20"/>
                <w:szCs w:val="20"/>
              </w:rPr>
            </w:pPr>
            <w:r w:rsidRPr="00DD57EC">
              <w:rPr>
                <w:sz w:val="20"/>
              </w:rPr>
              <w:t>1 437 753</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72AA1" w14:textId="09F29ED0" w:rsidR="00DD57EC" w:rsidRPr="00DD57EC" w:rsidRDefault="00DD57EC" w:rsidP="00EF0EE8">
            <w:pPr>
              <w:jc w:val="center"/>
              <w:rPr>
                <w:rFonts w:eastAsia="Cambria"/>
                <w:sz w:val="20"/>
                <w:szCs w:val="20"/>
              </w:rPr>
            </w:pPr>
            <w:r w:rsidRPr="00DD57EC">
              <w:rPr>
                <w:sz w:val="20"/>
              </w:rPr>
              <w:t>1 651 753</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B1B81" w14:textId="4DA0FDC7" w:rsidR="00DD57EC" w:rsidRPr="00DD57EC" w:rsidRDefault="00DD57EC" w:rsidP="00EF0EE8">
            <w:pPr>
              <w:jc w:val="center"/>
              <w:rPr>
                <w:rFonts w:eastAsia="Cambria"/>
                <w:sz w:val="20"/>
                <w:szCs w:val="20"/>
              </w:rPr>
            </w:pPr>
            <w:r w:rsidRPr="00DD57EC">
              <w:rPr>
                <w:sz w:val="20"/>
              </w:rPr>
              <w:t>1 651 753</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B2CD6" w14:textId="619A5BE4" w:rsidR="00DD57EC" w:rsidRPr="00DD57EC" w:rsidRDefault="00DD57EC" w:rsidP="00EF0EE8">
            <w:pPr>
              <w:jc w:val="center"/>
              <w:rPr>
                <w:rFonts w:eastAsia="Cambria"/>
                <w:sz w:val="20"/>
                <w:szCs w:val="20"/>
              </w:rPr>
            </w:pPr>
            <w:r w:rsidRPr="00DD57EC">
              <w:rPr>
                <w:sz w:val="20"/>
              </w:rPr>
              <w:t>1 651 753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3C2B8" w14:textId="749D5CFC" w:rsidR="00DD57EC" w:rsidRPr="00DD57EC" w:rsidRDefault="00DD57EC" w:rsidP="00EF0EE8">
            <w:pPr>
              <w:jc w:val="center"/>
              <w:rPr>
                <w:rFonts w:eastAsia="Cambria"/>
                <w:sz w:val="20"/>
                <w:szCs w:val="20"/>
              </w:rPr>
            </w:pPr>
            <w:r w:rsidRPr="00DD57EC">
              <w:rPr>
                <w:sz w:val="20"/>
              </w:rPr>
              <w:t>1 865 753</w:t>
            </w:r>
          </w:p>
        </w:tc>
      </w:tr>
      <w:tr w:rsidR="00EF0EE8" w:rsidRPr="00D84CE7" w14:paraId="18A8A6EE" w14:textId="77777777" w:rsidTr="00CB0B1C">
        <w:trPr>
          <w:trHeight w:val="226"/>
        </w:trPr>
        <w:tc>
          <w:tcPr>
            <w:tcW w:w="2223" w:type="dxa"/>
            <w:tcBorders>
              <w:top w:val="nil"/>
              <w:left w:val="nil"/>
              <w:bottom w:val="nil"/>
              <w:right w:val="single" w:sz="4" w:space="0" w:color="auto"/>
            </w:tcBorders>
            <w:shd w:val="clear" w:color="auto" w:fill="auto"/>
            <w:vAlign w:val="bottom"/>
            <w:hideMark/>
          </w:tcPr>
          <w:p w14:paraId="11E205C1" w14:textId="684471DD" w:rsidR="00EF0EE8" w:rsidRPr="00D84CE7" w:rsidRDefault="00EF0EE8" w:rsidP="00EF0EE8">
            <w:pPr>
              <w:rPr>
                <w:rFonts w:eastAsia="Cambria"/>
                <w:b/>
                <w:sz w:val="20"/>
                <w:szCs w:val="20"/>
              </w:rPr>
            </w:pPr>
            <w:r w:rsidRPr="00D84CE7">
              <w:rPr>
                <w:rFonts w:eastAsia="Cambria"/>
                <w:b/>
                <w:sz w:val="20"/>
                <w:szCs w:val="20"/>
              </w:rPr>
              <w:t>Muud tegevuskulud</w:t>
            </w:r>
          </w:p>
        </w:tc>
        <w:tc>
          <w:tcPr>
            <w:tcW w:w="1155" w:type="dxa"/>
            <w:tcBorders>
              <w:top w:val="single" w:sz="4" w:space="0" w:color="auto"/>
              <w:left w:val="single" w:sz="4" w:space="0" w:color="auto"/>
              <w:bottom w:val="single" w:sz="4" w:space="0" w:color="auto"/>
              <w:right w:val="single" w:sz="4" w:space="0" w:color="auto"/>
            </w:tcBorders>
          </w:tcPr>
          <w:p w14:paraId="0EAC53E1" w14:textId="2872270D" w:rsidR="00EF0EE8" w:rsidRPr="00EF0EE8" w:rsidRDefault="00EF0EE8" w:rsidP="00EF0EE8">
            <w:pPr>
              <w:jc w:val="center"/>
              <w:rPr>
                <w:rFonts w:eastAsia="Cambria"/>
                <w:b/>
                <w:sz w:val="20"/>
                <w:szCs w:val="20"/>
              </w:rPr>
            </w:pPr>
            <w:r w:rsidRPr="00EF0EE8">
              <w:rPr>
                <w:b/>
                <w:sz w:val="20"/>
              </w:rPr>
              <w:t>14 257 880</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270368CC" w14:textId="41F9FAB6" w:rsidR="00EF0EE8" w:rsidRPr="00EF0EE8" w:rsidRDefault="00EF0EE8" w:rsidP="00EF0EE8">
            <w:pPr>
              <w:jc w:val="center"/>
              <w:rPr>
                <w:rFonts w:eastAsia="Cambria"/>
                <w:b/>
                <w:sz w:val="20"/>
                <w:szCs w:val="20"/>
              </w:rPr>
            </w:pPr>
            <w:r w:rsidRPr="00EF0EE8">
              <w:rPr>
                <w:b/>
                <w:sz w:val="20"/>
              </w:rPr>
              <w:t>14 862 473</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48D82FFA" w14:textId="4F472964" w:rsidR="00EF0EE8" w:rsidRPr="00EF0EE8" w:rsidRDefault="00EF0EE8" w:rsidP="00EF0EE8">
            <w:pPr>
              <w:jc w:val="center"/>
              <w:rPr>
                <w:rFonts w:eastAsia="Cambria"/>
                <w:b/>
                <w:sz w:val="20"/>
                <w:szCs w:val="20"/>
              </w:rPr>
            </w:pPr>
            <w:r w:rsidRPr="00EF0EE8">
              <w:rPr>
                <w:b/>
                <w:sz w:val="20"/>
              </w:rPr>
              <w:t>15 171 219</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28B569CE" w14:textId="73D920A5" w:rsidR="00EF0EE8" w:rsidRPr="00EF0EE8" w:rsidRDefault="00EF0EE8" w:rsidP="00EF0EE8">
            <w:pPr>
              <w:jc w:val="center"/>
              <w:rPr>
                <w:rFonts w:eastAsia="Cambria"/>
                <w:b/>
                <w:sz w:val="20"/>
                <w:szCs w:val="20"/>
              </w:rPr>
            </w:pPr>
            <w:r w:rsidRPr="00EF0EE8">
              <w:rPr>
                <w:b/>
                <w:sz w:val="20"/>
              </w:rPr>
              <w:t>15 438 182</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52A8D176" w14:textId="3C6ACFE0" w:rsidR="00EF0EE8" w:rsidRPr="00EF0EE8" w:rsidRDefault="00EF0EE8" w:rsidP="005C23E8">
            <w:pPr>
              <w:jc w:val="center"/>
              <w:rPr>
                <w:rFonts w:eastAsia="Cambria"/>
                <w:b/>
                <w:sz w:val="20"/>
                <w:szCs w:val="20"/>
              </w:rPr>
            </w:pPr>
            <w:r w:rsidRPr="00EF0EE8">
              <w:rPr>
                <w:b/>
                <w:sz w:val="20"/>
              </w:rPr>
              <w:t>15 710 18</w:t>
            </w:r>
            <w:r w:rsidR="005C23E8">
              <w:rPr>
                <w:b/>
                <w:sz w:val="20"/>
              </w:rPr>
              <w:t>7</w:t>
            </w:r>
          </w:p>
        </w:tc>
        <w:tc>
          <w:tcPr>
            <w:tcW w:w="1156" w:type="dxa"/>
            <w:tcBorders>
              <w:top w:val="single" w:sz="4" w:space="0" w:color="auto"/>
              <w:left w:val="single" w:sz="4" w:space="0" w:color="auto"/>
              <w:bottom w:val="single" w:sz="4" w:space="0" w:color="auto"/>
              <w:right w:val="single" w:sz="4" w:space="0" w:color="auto"/>
            </w:tcBorders>
            <w:shd w:val="clear" w:color="auto" w:fill="auto"/>
            <w:noWrap/>
          </w:tcPr>
          <w:p w14:paraId="31787C9A" w14:textId="7CCB55F4" w:rsidR="00EF0EE8" w:rsidRPr="00EF0EE8" w:rsidRDefault="00EF0EE8" w:rsidP="005C23E8">
            <w:pPr>
              <w:jc w:val="center"/>
              <w:rPr>
                <w:rFonts w:eastAsia="Cambria"/>
                <w:b/>
                <w:sz w:val="20"/>
                <w:szCs w:val="20"/>
              </w:rPr>
            </w:pPr>
            <w:r w:rsidRPr="00EF0EE8">
              <w:rPr>
                <w:b/>
                <w:sz w:val="20"/>
              </w:rPr>
              <w:t>15 982 20</w:t>
            </w:r>
            <w:r w:rsidR="005C23E8">
              <w:rPr>
                <w:b/>
                <w:sz w:val="20"/>
              </w:rPr>
              <w:t>4</w:t>
            </w:r>
          </w:p>
        </w:tc>
      </w:tr>
      <w:tr w:rsidR="00EF0EE8" w:rsidRPr="00D84CE7" w14:paraId="2A3762BB" w14:textId="77777777" w:rsidTr="00CB0B1C">
        <w:trPr>
          <w:trHeight w:val="226"/>
        </w:trPr>
        <w:tc>
          <w:tcPr>
            <w:tcW w:w="2223" w:type="dxa"/>
            <w:tcBorders>
              <w:top w:val="nil"/>
              <w:left w:val="nil"/>
              <w:bottom w:val="nil"/>
              <w:right w:val="single" w:sz="4" w:space="0" w:color="auto"/>
            </w:tcBorders>
            <w:shd w:val="clear" w:color="auto" w:fill="auto"/>
            <w:vAlign w:val="bottom"/>
            <w:hideMark/>
          </w:tcPr>
          <w:p w14:paraId="1918C2DE" w14:textId="6308DE88" w:rsidR="00EF0EE8" w:rsidRPr="00D84CE7" w:rsidRDefault="00EF0EE8" w:rsidP="00EF0EE8">
            <w:pPr>
              <w:jc w:val="center"/>
              <w:rPr>
                <w:rFonts w:eastAsia="Cambria"/>
                <w:sz w:val="20"/>
                <w:szCs w:val="20"/>
              </w:rPr>
            </w:pPr>
            <w:r w:rsidRPr="00D84CE7">
              <w:rPr>
                <w:rFonts w:eastAsia="Cambria"/>
                <w:sz w:val="20"/>
                <w:szCs w:val="20"/>
              </w:rPr>
              <w:t>sh personalikulud</w:t>
            </w:r>
          </w:p>
        </w:tc>
        <w:tc>
          <w:tcPr>
            <w:tcW w:w="1155" w:type="dxa"/>
            <w:tcBorders>
              <w:top w:val="single" w:sz="4" w:space="0" w:color="auto"/>
              <w:left w:val="single" w:sz="4" w:space="0" w:color="auto"/>
              <w:bottom w:val="single" w:sz="4" w:space="0" w:color="auto"/>
              <w:right w:val="single" w:sz="4" w:space="0" w:color="auto"/>
            </w:tcBorders>
          </w:tcPr>
          <w:p w14:paraId="0BB58AA7" w14:textId="04A225D7" w:rsidR="00EF0EE8" w:rsidRPr="00EF0EE8" w:rsidRDefault="00EF0EE8" w:rsidP="00EF0EE8">
            <w:pPr>
              <w:jc w:val="center"/>
              <w:rPr>
                <w:rFonts w:eastAsia="Cambria"/>
                <w:sz w:val="20"/>
                <w:szCs w:val="20"/>
              </w:rPr>
            </w:pPr>
            <w:r w:rsidRPr="00EF0EE8">
              <w:rPr>
                <w:sz w:val="20"/>
              </w:rPr>
              <w:t>9 068 453</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65F88049" w14:textId="160B336E" w:rsidR="00EF0EE8" w:rsidRPr="00EF0EE8" w:rsidRDefault="00EF0EE8" w:rsidP="00EF0EE8">
            <w:pPr>
              <w:jc w:val="center"/>
              <w:rPr>
                <w:rFonts w:eastAsia="Cambria"/>
                <w:sz w:val="20"/>
                <w:szCs w:val="20"/>
              </w:rPr>
            </w:pPr>
            <w:r w:rsidRPr="00EF0EE8">
              <w:rPr>
                <w:sz w:val="20"/>
              </w:rPr>
              <w:t>9 876 313</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095E4EDC" w14:textId="69AAFDCA" w:rsidR="00EF0EE8" w:rsidRPr="00EF0EE8" w:rsidRDefault="00EF0EE8" w:rsidP="00EF0EE8">
            <w:pPr>
              <w:jc w:val="center"/>
              <w:rPr>
                <w:rFonts w:eastAsia="Cambria"/>
                <w:sz w:val="20"/>
                <w:szCs w:val="20"/>
              </w:rPr>
            </w:pPr>
            <w:r w:rsidRPr="00EF0EE8">
              <w:rPr>
                <w:sz w:val="20"/>
              </w:rPr>
              <w:t>10 073 839</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0203F557" w14:textId="5A432345" w:rsidR="00EF0EE8" w:rsidRPr="00EF0EE8" w:rsidRDefault="00EF0EE8" w:rsidP="00EF0EE8">
            <w:pPr>
              <w:jc w:val="center"/>
              <w:rPr>
                <w:rFonts w:eastAsia="Cambria"/>
                <w:sz w:val="20"/>
                <w:szCs w:val="20"/>
              </w:rPr>
            </w:pPr>
            <w:r w:rsidRPr="00EF0EE8">
              <w:rPr>
                <w:sz w:val="20"/>
              </w:rPr>
              <w:t>10 280 353</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6CE7AC8C" w14:textId="7318209E" w:rsidR="00EF0EE8" w:rsidRPr="00EF0EE8" w:rsidRDefault="00EF0EE8" w:rsidP="00EF0EE8">
            <w:pPr>
              <w:jc w:val="center"/>
              <w:rPr>
                <w:rFonts w:eastAsia="Cambria"/>
                <w:sz w:val="20"/>
                <w:szCs w:val="20"/>
              </w:rPr>
            </w:pPr>
            <w:r w:rsidRPr="00EF0EE8">
              <w:rPr>
                <w:sz w:val="20"/>
              </w:rPr>
              <w:t>10 501 380</w:t>
            </w:r>
          </w:p>
        </w:tc>
        <w:tc>
          <w:tcPr>
            <w:tcW w:w="1156" w:type="dxa"/>
            <w:tcBorders>
              <w:top w:val="single" w:sz="4" w:space="0" w:color="auto"/>
              <w:left w:val="single" w:sz="4" w:space="0" w:color="auto"/>
              <w:bottom w:val="single" w:sz="4" w:space="0" w:color="auto"/>
              <w:right w:val="single" w:sz="4" w:space="0" w:color="auto"/>
            </w:tcBorders>
            <w:shd w:val="clear" w:color="auto" w:fill="auto"/>
            <w:noWrap/>
          </w:tcPr>
          <w:p w14:paraId="0ED35B92" w14:textId="777955E5" w:rsidR="00EF0EE8" w:rsidRPr="00EF0EE8" w:rsidRDefault="00EF0EE8" w:rsidP="00EF0EE8">
            <w:pPr>
              <w:jc w:val="center"/>
              <w:rPr>
                <w:rFonts w:eastAsia="Cambria"/>
                <w:sz w:val="20"/>
                <w:szCs w:val="20"/>
              </w:rPr>
            </w:pPr>
            <w:r w:rsidRPr="00EF0EE8">
              <w:rPr>
                <w:sz w:val="20"/>
              </w:rPr>
              <w:t>10 721 909</w:t>
            </w:r>
          </w:p>
        </w:tc>
      </w:tr>
      <w:tr w:rsidR="00EF0EE8" w:rsidRPr="00D84CE7" w14:paraId="3EB8B992" w14:textId="77777777" w:rsidTr="00CB0B1C">
        <w:trPr>
          <w:trHeight w:val="226"/>
        </w:trPr>
        <w:tc>
          <w:tcPr>
            <w:tcW w:w="2223" w:type="dxa"/>
            <w:tcBorders>
              <w:top w:val="nil"/>
              <w:left w:val="nil"/>
              <w:bottom w:val="nil"/>
              <w:right w:val="single" w:sz="4" w:space="0" w:color="auto"/>
            </w:tcBorders>
            <w:shd w:val="clear" w:color="auto" w:fill="auto"/>
            <w:vAlign w:val="bottom"/>
            <w:hideMark/>
          </w:tcPr>
          <w:p w14:paraId="29D37AD3" w14:textId="664DFFE4" w:rsidR="00EF0EE8" w:rsidRPr="00D84CE7" w:rsidRDefault="00EF0EE8" w:rsidP="00EF0EE8">
            <w:pPr>
              <w:jc w:val="center"/>
              <w:rPr>
                <w:rFonts w:eastAsia="Cambria"/>
                <w:sz w:val="20"/>
                <w:szCs w:val="20"/>
              </w:rPr>
            </w:pPr>
            <w:r w:rsidRPr="00D84CE7">
              <w:rPr>
                <w:rFonts w:eastAsia="Cambria"/>
                <w:sz w:val="20"/>
                <w:szCs w:val="20"/>
              </w:rPr>
              <w:t>sh majandamiskulud</w:t>
            </w:r>
          </w:p>
        </w:tc>
        <w:tc>
          <w:tcPr>
            <w:tcW w:w="1155" w:type="dxa"/>
            <w:tcBorders>
              <w:top w:val="single" w:sz="4" w:space="0" w:color="auto"/>
              <w:left w:val="single" w:sz="4" w:space="0" w:color="auto"/>
              <w:bottom w:val="single" w:sz="4" w:space="0" w:color="auto"/>
              <w:right w:val="single" w:sz="4" w:space="0" w:color="auto"/>
            </w:tcBorders>
          </w:tcPr>
          <w:p w14:paraId="42D66632" w14:textId="3489CF9B" w:rsidR="00EF0EE8" w:rsidRPr="00EF0EE8" w:rsidRDefault="00EF0EE8" w:rsidP="00EF0EE8">
            <w:pPr>
              <w:jc w:val="center"/>
              <w:rPr>
                <w:rFonts w:eastAsia="Cambria"/>
                <w:sz w:val="20"/>
                <w:szCs w:val="20"/>
              </w:rPr>
            </w:pPr>
            <w:r w:rsidRPr="00EF0EE8">
              <w:rPr>
                <w:sz w:val="20"/>
              </w:rPr>
              <w:t>5 185 606</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311BB0CB" w14:textId="3D46DB5A" w:rsidR="00EF0EE8" w:rsidRPr="00EF0EE8" w:rsidRDefault="00EF0EE8" w:rsidP="00EF0EE8">
            <w:pPr>
              <w:jc w:val="center"/>
              <w:rPr>
                <w:rFonts w:eastAsia="Cambria"/>
                <w:sz w:val="20"/>
                <w:szCs w:val="20"/>
              </w:rPr>
            </w:pPr>
            <w:r w:rsidRPr="00EF0EE8">
              <w:rPr>
                <w:sz w:val="20"/>
              </w:rPr>
              <w:t>4 938 607</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0E5A21CF" w14:textId="2F4B98FC" w:rsidR="00EF0EE8" w:rsidRPr="00EF0EE8" w:rsidRDefault="00EF0EE8" w:rsidP="00EF0EE8">
            <w:pPr>
              <w:jc w:val="center"/>
              <w:rPr>
                <w:rFonts w:eastAsia="Cambria"/>
                <w:sz w:val="20"/>
                <w:szCs w:val="20"/>
              </w:rPr>
            </w:pPr>
            <w:r w:rsidRPr="00EF0EE8">
              <w:rPr>
                <w:sz w:val="20"/>
              </w:rPr>
              <w:t>5 037 380</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32CFAF4F" w14:textId="566B0AA6" w:rsidR="00EF0EE8" w:rsidRPr="00EF0EE8" w:rsidRDefault="00EF0EE8" w:rsidP="00EF0EE8">
            <w:pPr>
              <w:jc w:val="center"/>
              <w:rPr>
                <w:rFonts w:eastAsia="Cambria"/>
                <w:sz w:val="20"/>
                <w:szCs w:val="20"/>
              </w:rPr>
            </w:pPr>
            <w:r w:rsidRPr="00EF0EE8">
              <w:rPr>
                <w:sz w:val="20"/>
              </w:rPr>
              <w:t>5 097 829</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64852A83" w14:textId="69317035" w:rsidR="00EF0EE8" w:rsidRPr="00EF0EE8" w:rsidRDefault="00EF0EE8" w:rsidP="00EF0EE8">
            <w:pPr>
              <w:jc w:val="center"/>
              <w:rPr>
                <w:rFonts w:eastAsia="Cambria"/>
                <w:sz w:val="20"/>
                <w:szCs w:val="20"/>
              </w:rPr>
            </w:pPr>
            <w:r w:rsidRPr="00EF0EE8">
              <w:rPr>
                <w:sz w:val="20"/>
              </w:rPr>
              <w:t>5 148 807</w:t>
            </w:r>
          </w:p>
        </w:tc>
        <w:tc>
          <w:tcPr>
            <w:tcW w:w="1156" w:type="dxa"/>
            <w:tcBorders>
              <w:top w:val="single" w:sz="4" w:space="0" w:color="auto"/>
              <w:left w:val="single" w:sz="4" w:space="0" w:color="auto"/>
              <w:bottom w:val="single" w:sz="4" w:space="0" w:color="auto"/>
              <w:right w:val="single" w:sz="4" w:space="0" w:color="auto"/>
            </w:tcBorders>
            <w:shd w:val="clear" w:color="auto" w:fill="auto"/>
            <w:noWrap/>
          </w:tcPr>
          <w:p w14:paraId="63BCC1FF" w14:textId="325A75B3" w:rsidR="00EF0EE8" w:rsidRPr="00EF0EE8" w:rsidRDefault="00EF0EE8" w:rsidP="00EF0EE8">
            <w:pPr>
              <w:jc w:val="center"/>
              <w:rPr>
                <w:rFonts w:eastAsia="Cambria"/>
                <w:sz w:val="20"/>
                <w:szCs w:val="20"/>
              </w:rPr>
            </w:pPr>
            <w:r w:rsidRPr="00EF0EE8">
              <w:rPr>
                <w:sz w:val="20"/>
              </w:rPr>
              <w:t>5 200 295</w:t>
            </w:r>
          </w:p>
        </w:tc>
      </w:tr>
      <w:tr w:rsidR="00EF0EE8" w:rsidRPr="00D84CE7" w14:paraId="5F689C54" w14:textId="77777777" w:rsidTr="00CB0B1C">
        <w:trPr>
          <w:trHeight w:val="226"/>
        </w:trPr>
        <w:tc>
          <w:tcPr>
            <w:tcW w:w="2223" w:type="dxa"/>
            <w:tcBorders>
              <w:top w:val="nil"/>
              <w:left w:val="nil"/>
              <w:bottom w:val="single" w:sz="4" w:space="0" w:color="auto"/>
              <w:right w:val="single" w:sz="4" w:space="0" w:color="auto"/>
            </w:tcBorders>
            <w:shd w:val="clear" w:color="auto" w:fill="auto"/>
            <w:vAlign w:val="bottom"/>
            <w:hideMark/>
          </w:tcPr>
          <w:p w14:paraId="4FB3FB1E" w14:textId="595EAAAA" w:rsidR="00EF0EE8" w:rsidRPr="00D84CE7" w:rsidRDefault="00EF0EE8" w:rsidP="00EF0EE8">
            <w:pPr>
              <w:jc w:val="center"/>
              <w:rPr>
                <w:rFonts w:eastAsia="Cambria"/>
                <w:sz w:val="20"/>
                <w:szCs w:val="20"/>
              </w:rPr>
            </w:pPr>
            <w:r w:rsidRPr="00D84CE7">
              <w:rPr>
                <w:rFonts w:eastAsia="Cambria"/>
                <w:sz w:val="20"/>
                <w:szCs w:val="20"/>
              </w:rPr>
              <w:t>sh muud kulud</w:t>
            </w:r>
          </w:p>
        </w:tc>
        <w:tc>
          <w:tcPr>
            <w:tcW w:w="1155" w:type="dxa"/>
            <w:tcBorders>
              <w:top w:val="single" w:sz="4" w:space="0" w:color="auto"/>
              <w:left w:val="single" w:sz="4" w:space="0" w:color="auto"/>
              <w:bottom w:val="single" w:sz="4" w:space="0" w:color="auto"/>
              <w:right w:val="single" w:sz="4" w:space="0" w:color="auto"/>
            </w:tcBorders>
          </w:tcPr>
          <w:p w14:paraId="540E0712" w14:textId="08703FBB" w:rsidR="00EF0EE8" w:rsidRPr="00EF0EE8" w:rsidRDefault="00EF0EE8" w:rsidP="00EF0EE8">
            <w:pPr>
              <w:jc w:val="center"/>
              <w:rPr>
                <w:rFonts w:eastAsia="Cambria"/>
                <w:sz w:val="20"/>
                <w:szCs w:val="20"/>
              </w:rPr>
            </w:pPr>
            <w:r w:rsidRPr="00EF0EE8">
              <w:rPr>
                <w:sz w:val="20"/>
              </w:rPr>
              <w:t>3 821</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46B58903" w14:textId="06833CFB" w:rsidR="00EF0EE8" w:rsidRPr="00EF0EE8" w:rsidRDefault="00EF0EE8" w:rsidP="00EF0EE8">
            <w:pPr>
              <w:jc w:val="center"/>
              <w:rPr>
                <w:rFonts w:eastAsia="Cambria"/>
                <w:sz w:val="20"/>
                <w:szCs w:val="20"/>
              </w:rPr>
            </w:pPr>
            <w:r w:rsidRPr="00EF0EE8">
              <w:rPr>
                <w:sz w:val="20"/>
              </w:rPr>
              <w:t>47 553</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3D560D22" w14:textId="38D42EDE" w:rsidR="00EF0EE8" w:rsidRPr="00EF0EE8" w:rsidRDefault="00EF0EE8" w:rsidP="00EF0EE8">
            <w:pPr>
              <w:jc w:val="center"/>
              <w:rPr>
                <w:rFonts w:eastAsia="Cambria"/>
                <w:sz w:val="20"/>
                <w:szCs w:val="20"/>
              </w:rPr>
            </w:pPr>
            <w:r w:rsidRPr="00EF0EE8">
              <w:rPr>
                <w:sz w:val="20"/>
              </w:rPr>
              <w:t>60 000</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2942B169" w14:textId="6AD40637" w:rsidR="00EF0EE8" w:rsidRPr="00EF0EE8" w:rsidRDefault="00EF0EE8" w:rsidP="00EF0EE8">
            <w:pPr>
              <w:jc w:val="center"/>
              <w:rPr>
                <w:rFonts w:eastAsia="Cambria"/>
                <w:sz w:val="20"/>
                <w:szCs w:val="20"/>
              </w:rPr>
            </w:pPr>
            <w:r w:rsidRPr="00EF0EE8">
              <w:rPr>
                <w:sz w:val="20"/>
              </w:rPr>
              <w:t>60 000</w:t>
            </w:r>
          </w:p>
        </w:tc>
        <w:tc>
          <w:tcPr>
            <w:tcW w:w="1155" w:type="dxa"/>
            <w:tcBorders>
              <w:top w:val="single" w:sz="4" w:space="0" w:color="auto"/>
              <w:left w:val="single" w:sz="4" w:space="0" w:color="auto"/>
              <w:bottom w:val="single" w:sz="4" w:space="0" w:color="auto"/>
              <w:right w:val="single" w:sz="4" w:space="0" w:color="auto"/>
            </w:tcBorders>
            <w:shd w:val="clear" w:color="auto" w:fill="auto"/>
            <w:noWrap/>
          </w:tcPr>
          <w:p w14:paraId="7E9CDDBC" w14:textId="7BB25B25" w:rsidR="00EF0EE8" w:rsidRPr="00EF0EE8" w:rsidRDefault="00EF0EE8" w:rsidP="00EF0EE8">
            <w:pPr>
              <w:jc w:val="center"/>
              <w:rPr>
                <w:rFonts w:eastAsia="Cambria"/>
                <w:sz w:val="20"/>
                <w:szCs w:val="20"/>
              </w:rPr>
            </w:pPr>
            <w:r w:rsidRPr="00EF0EE8">
              <w:rPr>
                <w:sz w:val="20"/>
              </w:rPr>
              <w:t>60 000</w:t>
            </w:r>
          </w:p>
        </w:tc>
        <w:tc>
          <w:tcPr>
            <w:tcW w:w="1156" w:type="dxa"/>
            <w:tcBorders>
              <w:top w:val="single" w:sz="4" w:space="0" w:color="auto"/>
              <w:left w:val="single" w:sz="4" w:space="0" w:color="auto"/>
              <w:bottom w:val="single" w:sz="4" w:space="0" w:color="auto"/>
              <w:right w:val="single" w:sz="4" w:space="0" w:color="auto"/>
            </w:tcBorders>
            <w:shd w:val="clear" w:color="auto" w:fill="auto"/>
            <w:noWrap/>
          </w:tcPr>
          <w:p w14:paraId="62F37845" w14:textId="6354D6C2" w:rsidR="00EF0EE8" w:rsidRPr="00EF0EE8" w:rsidRDefault="00EF0EE8" w:rsidP="00EF0EE8">
            <w:pPr>
              <w:jc w:val="center"/>
              <w:rPr>
                <w:rFonts w:eastAsia="Cambria"/>
                <w:sz w:val="20"/>
                <w:szCs w:val="20"/>
              </w:rPr>
            </w:pPr>
            <w:r w:rsidRPr="00EF0EE8">
              <w:rPr>
                <w:sz w:val="20"/>
              </w:rPr>
              <w:t>60 000</w:t>
            </w:r>
          </w:p>
        </w:tc>
      </w:tr>
    </w:tbl>
    <w:p w14:paraId="0F174390" w14:textId="066FCF67" w:rsidR="000A3E41" w:rsidRDefault="000A3E41" w:rsidP="00C41742">
      <w:pPr>
        <w:pStyle w:val="Pealdis"/>
      </w:pPr>
    </w:p>
    <w:p w14:paraId="203FAD1A" w14:textId="7D6A192A" w:rsidR="00366AFC" w:rsidRPr="00D20AEB" w:rsidRDefault="00C41742" w:rsidP="00C41742">
      <w:pPr>
        <w:pStyle w:val="Pealdis"/>
        <w:spacing w:after="0"/>
      </w:pPr>
      <w:r>
        <w:t xml:space="preserve">Tabel </w:t>
      </w:r>
      <w:r w:rsidR="00C66991">
        <w:fldChar w:fldCharType="begin"/>
      </w:r>
      <w:r w:rsidR="00C66991">
        <w:instrText xml:space="preserve"> SEQ Tabel \* ARABIC </w:instrText>
      </w:r>
      <w:r w:rsidR="00C66991">
        <w:fldChar w:fldCharType="separate"/>
      </w:r>
      <w:r w:rsidR="00D56436">
        <w:rPr>
          <w:noProof/>
        </w:rPr>
        <w:t>8</w:t>
      </w:r>
      <w:r w:rsidR="00C66991">
        <w:rPr>
          <w:noProof/>
        </w:rPr>
        <w:fldChar w:fldCharType="end"/>
      </w:r>
      <w:r>
        <w:t xml:space="preserve">. </w:t>
      </w:r>
      <w:r w:rsidR="00E624B1" w:rsidRPr="00D20AEB">
        <w:t>Suurimad tegevuskulud</w:t>
      </w:r>
    </w:p>
    <w:p w14:paraId="50F6E5B3" w14:textId="04A8C735" w:rsidR="003C7AC9" w:rsidRPr="002F639B" w:rsidRDefault="00D82E40" w:rsidP="629F4B72">
      <w:pPr>
        <w:rPr>
          <w:rFonts w:ascii="Cambria" w:eastAsia="Cambria" w:hAnsi="Cambria" w:cs="Cambria"/>
          <w:sz w:val="20"/>
          <w:szCs w:val="20"/>
          <w:lang w:eastAsia="et-EE"/>
        </w:rPr>
      </w:pPr>
      <w:r>
        <w:rPr>
          <w:noProof/>
          <w:lang w:val="en-US"/>
        </w:rPr>
        <w:drawing>
          <wp:inline distT="0" distB="0" distL="0" distR="0" wp14:anchorId="41B9D72D" wp14:editId="1BF13E5B">
            <wp:extent cx="5820508" cy="3176905"/>
            <wp:effectExtent l="0" t="0" r="8890" b="444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DDC85B" w14:textId="77777777" w:rsidR="003C7AC9" w:rsidRDefault="003C7AC9" w:rsidP="629F4B72">
      <w:pPr>
        <w:rPr>
          <w:rFonts w:eastAsia="Cambria"/>
          <w:sz w:val="22"/>
          <w:szCs w:val="22"/>
        </w:rPr>
      </w:pPr>
    </w:p>
    <w:p w14:paraId="56C85240" w14:textId="5B65488C" w:rsidR="00175D44" w:rsidRDefault="002F639B" w:rsidP="002D319D">
      <w:pPr>
        <w:spacing w:before="120"/>
        <w:jc w:val="both"/>
        <w:rPr>
          <w:rFonts w:eastAsia="Cambria"/>
          <w:sz w:val="22"/>
        </w:rPr>
      </w:pPr>
      <w:r>
        <w:rPr>
          <w:rFonts w:eastAsia="Cambria"/>
          <w:sz w:val="22"/>
        </w:rPr>
        <w:lastRenderedPageBreak/>
        <w:t xml:space="preserve">Tabelis </w:t>
      </w:r>
      <w:r w:rsidR="002732D0">
        <w:rPr>
          <w:rFonts w:eastAsia="Cambria"/>
          <w:sz w:val="22"/>
        </w:rPr>
        <w:t xml:space="preserve">7 </w:t>
      </w:r>
      <w:r w:rsidR="002732D0" w:rsidRPr="002732D0">
        <w:rPr>
          <w:rFonts w:eastAsia="Cambria"/>
          <w:sz w:val="22"/>
        </w:rPr>
        <w:t>toodud põhitegevuse kulude majandamiskulude alajaotuse mahus nähakse igal aastal valla eelarves muuhulgas ette kulud valla põhitegevuse tagamiseks (elekter, side, vesi- ja kanalisatsioon, IT, koristus, prügivedu, valveteenus, töö- ja õppevahendid, toiduained, valla teede ja avalike alade hooldus, audiitorteenused ja muud sellised teenused või asjad, mille tellimine on vajalik, et tagada valla seadusest tulenevate kohustuslike ülesannete täitmine).</w:t>
      </w:r>
      <w:r w:rsidR="002732D0">
        <w:rPr>
          <w:rFonts w:eastAsia="Cambria"/>
          <w:sz w:val="22"/>
        </w:rPr>
        <w:t xml:space="preserve"> </w:t>
      </w:r>
      <w:r w:rsidR="00175D44" w:rsidRPr="003C7AC9">
        <w:rPr>
          <w:rFonts w:eastAsia="Cambria"/>
          <w:sz w:val="22"/>
        </w:rPr>
        <w:t>Eelpoolnimetatud kululiikide lõikes on vallavalitsusel lähtuvalt Lääne-Nigula vallavara valitsemise korrast ja hankekorrast</w:t>
      </w:r>
      <w:r w:rsidR="00EC1536">
        <w:rPr>
          <w:rStyle w:val="Allmrkuseviide"/>
          <w:rFonts w:eastAsia="Cambria"/>
          <w:sz w:val="22"/>
        </w:rPr>
        <w:footnoteReference w:id="5"/>
      </w:r>
      <w:r w:rsidR="00175D44">
        <w:rPr>
          <w:rFonts w:eastAsia="Cambria"/>
          <w:sz w:val="22"/>
        </w:rPr>
        <w:t xml:space="preserve"> </w:t>
      </w:r>
      <w:r w:rsidR="00175D44" w:rsidRPr="003C7AC9">
        <w:rPr>
          <w:rFonts w:eastAsia="Cambria"/>
          <w:sz w:val="22"/>
        </w:rPr>
        <w:t xml:space="preserve"> õigus sõlmida lepinguid ilma täiendava volikogupoolse nõusolekuta ning loetakse täidetuks KOFS nõue kajastada eelarvestrateegias tulevaste aastate väljaminekud eelnimetatud majandamiskulude lõikes.  </w:t>
      </w:r>
    </w:p>
    <w:p w14:paraId="70173C5C" w14:textId="77777777" w:rsidR="002F639B" w:rsidRDefault="002F639B" w:rsidP="007F7359">
      <w:pPr>
        <w:jc w:val="both"/>
        <w:rPr>
          <w:rFonts w:eastAsia="Cambria"/>
          <w:b/>
          <w:sz w:val="22"/>
        </w:rPr>
      </w:pPr>
    </w:p>
    <w:p w14:paraId="01EABA57" w14:textId="08F314CE" w:rsidR="002F639B" w:rsidRDefault="003938E3" w:rsidP="002732D0">
      <w:pPr>
        <w:spacing w:before="120"/>
        <w:jc w:val="both"/>
        <w:rPr>
          <w:rFonts w:eastAsia="Cambria"/>
          <w:sz w:val="22"/>
        </w:rPr>
      </w:pPr>
      <w:r w:rsidRPr="007E650C">
        <w:rPr>
          <w:rFonts w:eastAsia="Cambria"/>
          <w:b/>
          <w:sz w:val="22"/>
        </w:rPr>
        <w:t>Eelarvestrateegias on arvestatud majan</w:t>
      </w:r>
      <w:r w:rsidR="007F7359" w:rsidRPr="007E650C">
        <w:rPr>
          <w:rFonts w:eastAsia="Cambria"/>
          <w:b/>
          <w:sz w:val="22"/>
        </w:rPr>
        <w:t>duskulude kasvuga 2025 aastal 2</w:t>
      </w:r>
      <w:r w:rsidRPr="007E650C">
        <w:rPr>
          <w:rFonts w:eastAsia="Cambria"/>
          <w:b/>
          <w:sz w:val="22"/>
        </w:rPr>
        <w:t xml:space="preserve">% ja palgakasvutõusuga </w:t>
      </w:r>
      <w:r w:rsidR="007F7359" w:rsidRPr="007E650C">
        <w:rPr>
          <w:rFonts w:eastAsia="Cambria"/>
          <w:b/>
          <w:sz w:val="22"/>
        </w:rPr>
        <w:t>2%, mis tegelikult seab ohtu selle, et me ei leia enam spetsialiste vajalikele kohtadele</w:t>
      </w:r>
      <w:r w:rsidR="002F639B">
        <w:rPr>
          <w:rFonts w:eastAsia="Cambria"/>
          <w:b/>
          <w:sz w:val="22"/>
        </w:rPr>
        <w:t xml:space="preserve">. </w:t>
      </w:r>
      <w:r>
        <w:rPr>
          <w:rFonts w:eastAsia="Cambria"/>
          <w:sz w:val="22"/>
        </w:rPr>
        <w:t xml:space="preserve">Eelarvestrateegias ei ole arvestatud haridustöötajate järgneva võimaliku palgakasvuga, kuna puudub teadmine millises määras ja ulatuses kokkulepped </w:t>
      </w:r>
      <w:r w:rsidR="002732D0">
        <w:rPr>
          <w:rFonts w:eastAsia="Cambria"/>
          <w:sz w:val="22"/>
        </w:rPr>
        <w:t>sõlmitakse.</w:t>
      </w:r>
    </w:p>
    <w:p w14:paraId="6F4AEC25" w14:textId="6CB97351" w:rsidR="007077C6" w:rsidRDefault="007077C6" w:rsidP="002732D0">
      <w:pPr>
        <w:spacing w:before="120"/>
        <w:jc w:val="both"/>
        <w:rPr>
          <w:rFonts w:eastAsia="Cambria"/>
          <w:b/>
          <w:sz w:val="22"/>
        </w:rPr>
      </w:pPr>
      <w:r w:rsidRPr="007E650C">
        <w:rPr>
          <w:rFonts w:eastAsia="Cambria"/>
          <w:b/>
          <w:sz w:val="22"/>
        </w:rPr>
        <w:t>Personalikulude kiirem tõus saab toimuda sisemiste ümberkorralduste arvel (koosseisude ja tööaja kasutuse, juhtimiskulude, koormusnormide üle vaatamine, jne). Kui majanduskulude osas peaksid hinnad oluliselt kasvama (hoonete haldus, toitlustus), tuleb teisi kulusid kärpida.</w:t>
      </w:r>
    </w:p>
    <w:p w14:paraId="78040A4D" w14:textId="4231268A" w:rsidR="007E650C" w:rsidRPr="007E650C" w:rsidRDefault="002732D0" w:rsidP="002732D0">
      <w:pPr>
        <w:spacing w:before="120"/>
        <w:jc w:val="both"/>
        <w:rPr>
          <w:rFonts w:eastAsia="Cambria"/>
          <w:b/>
          <w:sz w:val="22"/>
        </w:rPr>
      </w:pPr>
      <w:r>
        <w:rPr>
          <w:rFonts w:eastAsia="Cambria"/>
          <w:sz w:val="22"/>
        </w:rPr>
        <w:t>K</w:t>
      </w:r>
      <w:r w:rsidR="007077C6">
        <w:rPr>
          <w:rFonts w:eastAsia="Cambria"/>
          <w:sz w:val="22"/>
        </w:rPr>
        <w:t>u</w:t>
      </w:r>
      <w:r w:rsidR="007077C6" w:rsidRPr="007077C6">
        <w:rPr>
          <w:rFonts w:eastAsia="Cambria"/>
          <w:sz w:val="22"/>
        </w:rPr>
        <w:t>i riigi kinnitatav õpetajate alampalk tõuseb planeeritust kiiremini, siis tuleb prioriteedid üle vaadata ja võimalusel tagada personalikulude tõus ka valla finantseeritavates valdkondades: viia valla pedagoogiliste töötajate töötasud (lasteaia- ja huvi</w:t>
      </w:r>
      <w:r>
        <w:rPr>
          <w:rFonts w:eastAsia="Cambria"/>
          <w:sz w:val="22"/>
        </w:rPr>
        <w:t>tegevuse</w:t>
      </w:r>
      <w:r w:rsidR="007077C6" w:rsidRPr="007077C6">
        <w:rPr>
          <w:rFonts w:eastAsia="Cambria"/>
          <w:sz w:val="22"/>
        </w:rPr>
        <w:t xml:space="preserve"> õpetajad</w:t>
      </w:r>
      <w:r>
        <w:rPr>
          <w:rFonts w:eastAsia="Cambria"/>
          <w:sz w:val="22"/>
        </w:rPr>
        <w:t>, tugispetsialistid</w:t>
      </w:r>
      <w:r w:rsidR="007077C6" w:rsidRPr="007077C6">
        <w:rPr>
          <w:rFonts w:eastAsia="Cambria"/>
          <w:sz w:val="22"/>
        </w:rPr>
        <w:t>) võrreldavale tasemele riigi määratud õpetaja</w:t>
      </w:r>
      <w:r>
        <w:rPr>
          <w:rFonts w:eastAsia="Cambria"/>
          <w:sz w:val="22"/>
        </w:rPr>
        <w:t>te</w:t>
      </w:r>
      <w:r w:rsidR="007077C6" w:rsidRPr="007077C6">
        <w:rPr>
          <w:rFonts w:eastAsia="Cambria"/>
          <w:sz w:val="22"/>
        </w:rPr>
        <w:t xml:space="preserve"> </w:t>
      </w:r>
      <w:r>
        <w:rPr>
          <w:rFonts w:eastAsia="Cambria"/>
          <w:sz w:val="22"/>
        </w:rPr>
        <w:t>alam</w:t>
      </w:r>
      <w:r w:rsidR="007077C6" w:rsidRPr="007077C6">
        <w:rPr>
          <w:rFonts w:eastAsia="Cambria"/>
          <w:sz w:val="22"/>
        </w:rPr>
        <w:t xml:space="preserve">töötasuga; tagada sotsiaaltöö ning teistes valla finantseeritavates valdkondades </w:t>
      </w:r>
      <w:r>
        <w:rPr>
          <w:rFonts w:eastAsia="Cambria"/>
          <w:sz w:val="22"/>
        </w:rPr>
        <w:t xml:space="preserve">(nt raamatukogud, noorsootöötajad) </w:t>
      </w:r>
      <w:r w:rsidR="007077C6" w:rsidRPr="007077C6">
        <w:rPr>
          <w:rFonts w:eastAsia="Cambria"/>
          <w:sz w:val="22"/>
        </w:rPr>
        <w:t xml:space="preserve">töötavate töötajate töötasu tõus. Vaadata kõiki ametikohti palgasüsteemi osana, tõstes personalikulusid kõigis valdkondades, kuid samas vaadata üle koosseisud ja koormused ning leida optimeerimise kohad valdkondade siseselt. </w:t>
      </w:r>
    </w:p>
    <w:p w14:paraId="7C23B369" w14:textId="1F98927E" w:rsidR="007077C6" w:rsidRDefault="002F639B" w:rsidP="002732D0">
      <w:pPr>
        <w:spacing w:before="120"/>
        <w:jc w:val="both"/>
        <w:rPr>
          <w:rFonts w:eastAsia="Cambria"/>
          <w:sz w:val="22"/>
        </w:rPr>
      </w:pPr>
      <w:r>
        <w:rPr>
          <w:rFonts w:eastAsia="Cambria"/>
          <w:sz w:val="22"/>
        </w:rPr>
        <w:t>Põhitegevuse kulu</w:t>
      </w:r>
      <w:r w:rsidR="007077C6">
        <w:rPr>
          <w:rFonts w:eastAsia="Cambria"/>
          <w:sz w:val="22"/>
        </w:rPr>
        <w:t xml:space="preserve">dest </w:t>
      </w:r>
      <w:r w:rsidR="000A3E41">
        <w:rPr>
          <w:rFonts w:eastAsia="Cambria"/>
          <w:sz w:val="22"/>
        </w:rPr>
        <w:t>moodustavad antud toetused tegevuskuludeks 10% personalikulud 60</w:t>
      </w:r>
      <w:r w:rsidR="007077C6">
        <w:rPr>
          <w:rFonts w:eastAsia="Cambria"/>
          <w:sz w:val="22"/>
        </w:rPr>
        <w:t>%</w:t>
      </w:r>
      <w:r w:rsidR="000A3E41">
        <w:rPr>
          <w:rFonts w:eastAsia="Cambria"/>
          <w:sz w:val="22"/>
        </w:rPr>
        <w:t xml:space="preserve">, majanduskulud 30% </w:t>
      </w:r>
      <w:r w:rsidR="007077C6">
        <w:rPr>
          <w:rFonts w:eastAsia="Cambria"/>
          <w:sz w:val="22"/>
        </w:rPr>
        <w:t xml:space="preserve"> ja tõus järgnevatel perioodidel sõltub juba majanduskeskkonnast ja poliitilistest otsustest.</w:t>
      </w:r>
    </w:p>
    <w:p w14:paraId="365F95F3" w14:textId="7BCFD5D3" w:rsidR="003938E3" w:rsidRPr="003938E3" w:rsidRDefault="00E624B1" w:rsidP="002732D0">
      <w:pPr>
        <w:spacing w:before="120"/>
        <w:jc w:val="both"/>
        <w:rPr>
          <w:rFonts w:eastAsia="Cambria"/>
          <w:sz w:val="22"/>
        </w:rPr>
      </w:pPr>
      <w:r>
        <w:rPr>
          <w:rFonts w:eastAsia="Cambria"/>
          <w:sz w:val="22"/>
        </w:rPr>
        <w:t xml:space="preserve">2025. aasta töötasu alammäär selgub sügiselt kui Eesti Pank avaldab prognoosid. </w:t>
      </w:r>
    </w:p>
    <w:p w14:paraId="366E2977" w14:textId="6A667167" w:rsidR="00EF0EE8" w:rsidRDefault="00EF0EE8" w:rsidP="629F4B72">
      <w:pPr>
        <w:pStyle w:val="Default"/>
        <w:jc w:val="both"/>
        <w:rPr>
          <w:rFonts w:ascii="Cambria" w:eastAsia="Cambria" w:hAnsi="Cambria" w:cs="Cambria"/>
          <w:b/>
          <w:color w:val="auto"/>
          <w:sz w:val="22"/>
          <w:szCs w:val="22"/>
          <w:lang w:eastAsia="et-EE"/>
        </w:rPr>
      </w:pPr>
    </w:p>
    <w:p w14:paraId="174B24F2" w14:textId="3D190B54" w:rsidR="00AC7601" w:rsidRPr="00DE62A5" w:rsidRDefault="008B2201" w:rsidP="00AC7601">
      <w:pPr>
        <w:pStyle w:val="Default"/>
        <w:jc w:val="both"/>
        <w:rPr>
          <w:rFonts w:eastAsia="Cambria"/>
          <w:b/>
          <w:sz w:val="22"/>
          <w:szCs w:val="22"/>
        </w:rPr>
      </w:pPr>
      <w:r w:rsidRPr="002732D0">
        <w:rPr>
          <w:rFonts w:eastAsia="Cambria"/>
          <w:b/>
          <w:sz w:val="22"/>
          <w:szCs w:val="22"/>
        </w:rPr>
        <w:t>Põhitegevuse tulem on põhitegevuse tulude ja põhitegevuse kulude vahe</w:t>
      </w:r>
      <w:r w:rsidR="005C16CD" w:rsidRPr="002732D0">
        <w:rPr>
          <w:rFonts w:eastAsia="Cambria"/>
          <w:b/>
          <w:sz w:val="22"/>
          <w:szCs w:val="22"/>
        </w:rPr>
        <w:t>, mille väärtus</w:t>
      </w:r>
      <w:r w:rsidRPr="002732D0">
        <w:rPr>
          <w:rFonts w:eastAsia="Cambria"/>
          <w:b/>
          <w:sz w:val="22"/>
          <w:szCs w:val="22"/>
        </w:rPr>
        <w:t xml:space="preserve"> aruandeaasta lõpu seisuga </w:t>
      </w:r>
      <w:r w:rsidR="005C16CD" w:rsidRPr="002732D0">
        <w:rPr>
          <w:rFonts w:eastAsia="Cambria"/>
          <w:b/>
          <w:sz w:val="22"/>
          <w:szCs w:val="22"/>
        </w:rPr>
        <w:t xml:space="preserve">peab </w:t>
      </w:r>
      <w:r w:rsidRPr="002732D0">
        <w:rPr>
          <w:rFonts w:eastAsia="Cambria"/>
          <w:b/>
          <w:sz w:val="22"/>
          <w:szCs w:val="22"/>
        </w:rPr>
        <w:t xml:space="preserve">olema null või positiivne. </w:t>
      </w:r>
      <w:r w:rsidR="00DE62A5">
        <w:rPr>
          <w:rFonts w:eastAsia="Cambria"/>
          <w:b/>
          <w:sz w:val="22"/>
          <w:szCs w:val="22"/>
        </w:rPr>
        <w:t xml:space="preserve"> </w:t>
      </w:r>
      <w:r w:rsidR="00AC7601" w:rsidRPr="00AC7601">
        <w:rPr>
          <w:rFonts w:eastAsia="Cambria"/>
          <w:sz w:val="22"/>
          <w:szCs w:val="22"/>
        </w:rPr>
        <w:t xml:space="preserve">Strateegia perioodil ületavad tulud kulud igal aastal kulud ning tulemi suhe tuludesse  on kasvav ja on perioodi lõpus ligi </w:t>
      </w:r>
      <w:r w:rsidR="00AC7601">
        <w:rPr>
          <w:rFonts w:eastAsia="Cambria"/>
          <w:sz w:val="22"/>
          <w:szCs w:val="22"/>
        </w:rPr>
        <w:t>8</w:t>
      </w:r>
      <w:r w:rsidR="00AC7601" w:rsidRPr="00AC7601">
        <w:rPr>
          <w:rFonts w:eastAsia="Cambria"/>
          <w:sz w:val="22"/>
          <w:szCs w:val="22"/>
        </w:rPr>
        <w:t>%.</w:t>
      </w:r>
    </w:p>
    <w:p w14:paraId="15C394B9" w14:textId="66D6742C" w:rsidR="003C7AC9" w:rsidRPr="002732D0" w:rsidRDefault="0007630C" w:rsidP="629F4B72">
      <w:pPr>
        <w:jc w:val="both"/>
        <w:rPr>
          <w:rFonts w:eastAsia="Cambria"/>
          <w:bCs/>
          <w:sz w:val="22"/>
          <w:szCs w:val="22"/>
        </w:rPr>
      </w:pPr>
      <w:r w:rsidRPr="002732D0">
        <w:rPr>
          <w:bCs/>
          <w:sz w:val="22"/>
          <w:szCs w:val="22"/>
        </w:rPr>
        <w:t xml:space="preserve">Tänases strateegias ei kata põhitegevuse tulem laenude põhiosa ja intresse. </w:t>
      </w:r>
    </w:p>
    <w:p w14:paraId="6BBC97CC" w14:textId="77777777" w:rsidR="00AC7601" w:rsidRPr="00AC7601" w:rsidRDefault="00AC7601" w:rsidP="629F4B72">
      <w:pPr>
        <w:jc w:val="both"/>
        <w:rPr>
          <w:rFonts w:eastAsia="Cambria"/>
          <w:sz w:val="22"/>
          <w:szCs w:val="22"/>
        </w:rPr>
      </w:pPr>
    </w:p>
    <w:p w14:paraId="6618F8BC" w14:textId="268B331F" w:rsidR="00B76059" w:rsidRPr="00D56436" w:rsidRDefault="00C41742" w:rsidP="00D56436">
      <w:pPr>
        <w:pStyle w:val="Pealdis"/>
        <w:spacing w:after="0"/>
        <w:rPr>
          <w:rFonts w:eastAsia="Cambria"/>
          <w:szCs w:val="22"/>
        </w:rPr>
      </w:pPr>
      <w:r w:rsidRPr="00D56436">
        <w:t xml:space="preserve">Tabel </w:t>
      </w:r>
      <w:r w:rsidR="00C66991">
        <w:fldChar w:fldCharType="begin"/>
      </w:r>
      <w:r w:rsidR="00C66991">
        <w:instrText xml:space="preserve"> SEQ Tabel \* ARABIC </w:instrText>
      </w:r>
      <w:r w:rsidR="00C66991">
        <w:fldChar w:fldCharType="separate"/>
      </w:r>
      <w:r w:rsidR="00D56436">
        <w:rPr>
          <w:noProof/>
        </w:rPr>
        <w:t>9</w:t>
      </w:r>
      <w:r w:rsidR="00C66991">
        <w:rPr>
          <w:noProof/>
        </w:rPr>
        <w:fldChar w:fldCharType="end"/>
      </w:r>
      <w:r w:rsidRPr="00D56436">
        <w:t xml:space="preserve">. </w:t>
      </w:r>
      <w:r w:rsidR="008B2201" w:rsidRPr="00D56436">
        <w:rPr>
          <w:rFonts w:eastAsia="Cambria"/>
          <w:szCs w:val="22"/>
        </w:rPr>
        <w:t>Põhitegevuse tulem (</w:t>
      </w:r>
      <w:r w:rsidR="00E624B1" w:rsidRPr="00D56436">
        <w:rPr>
          <w:rFonts w:eastAsia="Cambria"/>
          <w:szCs w:val="22"/>
        </w:rPr>
        <w:t>2025-2028</w:t>
      </w:r>
      <w:r w:rsidR="008B2201" w:rsidRPr="00D56436">
        <w:rPr>
          <w:rFonts w:eastAsia="Cambria"/>
          <w:szCs w:val="22"/>
        </w:rPr>
        <w:t>)</w:t>
      </w:r>
    </w:p>
    <w:tbl>
      <w:tblPr>
        <w:tblW w:w="9072" w:type="dxa"/>
        <w:tblLayout w:type="fixed"/>
        <w:tblCellMar>
          <w:left w:w="70" w:type="dxa"/>
          <w:right w:w="70" w:type="dxa"/>
        </w:tblCellMar>
        <w:tblLook w:val="04A0" w:firstRow="1" w:lastRow="0" w:firstColumn="1" w:lastColumn="0" w:noHBand="0" w:noVBand="1"/>
      </w:tblPr>
      <w:tblGrid>
        <w:gridCol w:w="1872"/>
        <w:gridCol w:w="1200"/>
        <w:gridCol w:w="1200"/>
        <w:gridCol w:w="1200"/>
        <w:gridCol w:w="1200"/>
        <w:gridCol w:w="1200"/>
        <w:gridCol w:w="1200"/>
      </w:tblGrid>
      <w:tr w:rsidR="00CD3829" w14:paraId="769D2584" w14:textId="77777777" w:rsidTr="00AE6167">
        <w:trPr>
          <w:trHeight w:val="675"/>
        </w:trPr>
        <w:tc>
          <w:tcPr>
            <w:tcW w:w="1872" w:type="dxa"/>
            <w:tcBorders>
              <w:top w:val="single" w:sz="4" w:space="0" w:color="auto"/>
              <w:left w:val="nil"/>
              <w:bottom w:val="single" w:sz="4" w:space="0" w:color="auto"/>
              <w:right w:val="single" w:sz="4" w:space="0" w:color="auto"/>
            </w:tcBorders>
            <w:shd w:val="clear" w:color="auto" w:fill="auto"/>
            <w:vAlign w:val="bottom"/>
            <w:hideMark/>
          </w:tcPr>
          <w:p w14:paraId="5DD9C6EB" w14:textId="749AF9BF" w:rsidR="00CD3829" w:rsidRPr="00AE6167" w:rsidRDefault="00CD3829" w:rsidP="00AE6167">
            <w:pPr>
              <w:jc w:val="center"/>
              <w:rPr>
                <w:rFonts w:eastAsia="Cambria"/>
                <w:b/>
                <w:sz w:val="20"/>
                <w:szCs w:val="20"/>
              </w:rPr>
            </w:pPr>
            <w:r w:rsidRPr="00AE6167">
              <w:rPr>
                <w:rFonts w:eastAsia="Cambria"/>
                <w:b/>
                <w:sz w:val="20"/>
                <w:szCs w:val="20"/>
              </w:rPr>
              <w:t>Lääne-Nigula vald</w:t>
            </w:r>
          </w:p>
        </w:tc>
        <w:tc>
          <w:tcPr>
            <w:tcW w:w="1200" w:type="dxa"/>
            <w:tcBorders>
              <w:top w:val="single" w:sz="4" w:space="0" w:color="auto"/>
              <w:left w:val="single" w:sz="4" w:space="0" w:color="auto"/>
              <w:bottom w:val="single" w:sz="4" w:space="0" w:color="auto"/>
              <w:right w:val="single" w:sz="4" w:space="0" w:color="auto"/>
            </w:tcBorders>
            <w:vAlign w:val="bottom"/>
          </w:tcPr>
          <w:p w14:paraId="11FB78E8" w14:textId="19D1589F" w:rsidR="00CD3829" w:rsidRPr="00AE6167" w:rsidRDefault="00E624B1" w:rsidP="00AE6167">
            <w:pPr>
              <w:jc w:val="center"/>
              <w:rPr>
                <w:rFonts w:eastAsia="Cambria"/>
                <w:b/>
                <w:sz w:val="20"/>
                <w:szCs w:val="20"/>
              </w:rPr>
            </w:pPr>
            <w:r w:rsidRPr="00AE6167">
              <w:rPr>
                <w:rFonts w:eastAsia="Cambria"/>
                <w:b/>
                <w:sz w:val="20"/>
                <w:szCs w:val="20"/>
              </w:rPr>
              <w:t>2023</w:t>
            </w:r>
            <w:r w:rsidR="00CD3829" w:rsidRPr="00AE6167">
              <w:rPr>
                <w:rFonts w:eastAsia="Cambria"/>
                <w:b/>
                <w:sz w:val="20"/>
                <w:szCs w:val="20"/>
              </w:rPr>
              <w:t xml:space="preserve"> täitmine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8462BB" w14:textId="77777777" w:rsidR="00E624B1" w:rsidRPr="00AE6167" w:rsidRDefault="00E624B1" w:rsidP="00AE6167">
            <w:pPr>
              <w:jc w:val="center"/>
              <w:rPr>
                <w:rFonts w:eastAsia="Cambria"/>
                <w:b/>
                <w:sz w:val="20"/>
                <w:szCs w:val="20"/>
              </w:rPr>
            </w:pPr>
            <w:r w:rsidRPr="00AE6167">
              <w:rPr>
                <w:rFonts w:eastAsia="Cambria"/>
                <w:b/>
                <w:sz w:val="20"/>
                <w:szCs w:val="20"/>
              </w:rPr>
              <w:t>2024</w:t>
            </w:r>
          </w:p>
          <w:p w14:paraId="06B0FDDD" w14:textId="435F4FC7" w:rsidR="00CD3829" w:rsidRPr="00AE6167" w:rsidRDefault="00CD3829" w:rsidP="00AE6167">
            <w:pPr>
              <w:jc w:val="center"/>
              <w:rPr>
                <w:rFonts w:eastAsia="Cambria"/>
                <w:b/>
                <w:sz w:val="20"/>
                <w:szCs w:val="20"/>
              </w:rPr>
            </w:pPr>
            <w:r w:rsidRPr="00AE6167">
              <w:rPr>
                <w:rFonts w:eastAsia="Cambria"/>
                <w:b/>
                <w:sz w:val="20"/>
                <w:szCs w:val="20"/>
              </w:rPr>
              <w:t>eeldatav täitmine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532919" w14:textId="77777777" w:rsidR="00E624B1" w:rsidRPr="00AE6167" w:rsidRDefault="00E624B1" w:rsidP="00AE6167">
            <w:pPr>
              <w:jc w:val="center"/>
              <w:rPr>
                <w:rFonts w:eastAsia="Cambria"/>
                <w:b/>
                <w:sz w:val="20"/>
                <w:szCs w:val="20"/>
              </w:rPr>
            </w:pPr>
            <w:r w:rsidRPr="00AE6167">
              <w:rPr>
                <w:rFonts w:eastAsia="Cambria"/>
                <w:b/>
                <w:sz w:val="20"/>
                <w:szCs w:val="20"/>
              </w:rPr>
              <w:t>2025</w:t>
            </w:r>
          </w:p>
          <w:p w14:paraId="4F07CE9E" w14:textId="6663F24C" w:rsidR="00CD3829" w:rsidRPr="00AE6167" w:rsidRDefault="00CD3829" w:rsidP="00AE6167">
            <w:pPr>
              <w:jc w:val="center"/>
              <w:rPr>
                <w:rFonts w:eastAsia="Cambria"/>
                <w:b/>
                <w:sz w:val="20"/>
                <w:szCs w:val="20"/>
              </w:rPr>
            </w:pPr>
            <w:r w:rsidRPr="00AE6167">
              <w:rPr>
                <w:rFonts w:eastAsia="Cambria"/>
                <w:b/>
                <w:sz w:val="20"/>
                <w:szCs w:val="20"/>
              </w:rPr>
              <w:t>eelarve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8E5A3D" w14:textId="1E0B709C" w:rsidR="00CD3829" w:rsidRPr="00AE6167" w:rsidRDefault="00CD3829" w:rsidP="00AE6167">
            <w:pPr>
              <w:jc w:val="center"/>
              <w:rPr>
                <w:rFonts w:eastAsia="Cambria"/>
                <w:b/>
                <w:sz w:val="20"/>
                <w:szCs w:val="20"/>
              </w:rPr>
            </w:pPr>
            <w:r w:rsidRPr="00AE6167">
              <w:rPr>
                <w:rFonts w:eastAsia="Cambria"/>
                <w:b/>
                <w:sz w:val="20"/>
                <w:szCs w:val="20"/>
              </w:rPr>
              <w:t>202</w:t>
            </w:r>
            <w:r w:rsidR="00E624B1" w:rsidRPr="00AE6167">
              <w:rPr>
                <w:rFonts w:eastAsia="Cambria"/>
                <w:b/>
                <w:sz w:val="20"/>
                <w:szCs w:val="20"/>
              </w:rPr>
              <w:t>6</w:t>
            </w:r>
            <w:r w:rsidRPr="00AE6167">
              <w:rPr>
                <w:rFonts w:eastAsia="Cambria"/>
                <w:b/>
                <w:sz w:val="20"/>
                <w:szCs w:val="20"/>
              </w:rPr>
              <w:t xml:space="preserve"> eelarve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8C401" w14:textId="3631A8D8" w:rsidR="00CD3829" w:rsidRPr="00AE6167" w:rsidRDefault="00CD3829" w:rsidP="00AE6167">
            <w:pPr>
              <w:jc w:val="center"/>
              <w:rPr>
                <w:rFonts w:eastAsia="Cambria"/>
                <w:b/>
                <w:sz w:val="20"/>
                <w:szCs w:val="20"/>
              </w:rPr>
            </w:pPr>
            <w:r w:rsidRPr="00AE6167">
              <w:rPr>
                <w:rFonts w:eastAsia="Cambria"/>
                <w:b/>
                <w:sz w:val="20"/>
                <w:szCs w:val="20"/>
              </w:rPr>
              <w:t>202</w:t>
            </w:r>
            <w:r w:rsidR="00E624B1" w:rsidRPr="00AE6167">
              <w:rPr>
                <w:rFonts w:eastAsia="Cambria"/>
                <w:b/>
                <w:sz w:val="20"/>
                <w:szCs w:val="20"/>
              </w:rPr>
              <w:t>7</w:t>
            </w:r>
            <w:r w:rsidRPr="00AE6167">
              <w:rPr>
                <w:rFonts w:eastAsia="Cambria"/>
                <w:b/>
                <w:sz w:val="20"/>
                <w:szCs w:val="20"/>
              </w:rPr>
              <w:t xml:space="preserve"> eelarve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43F4A" w14:textId="5E7340F6" w:rsidR="00CD3829" w:rsidRPr="00AE6167" w:rsidRDefault="00CD3829" w:rsidP="00AE6167">
            <w:pPr>
              <w:jc w:val="center"/>
              <w:rPr>
                <w:rFonts w:eastAsia="Cambria"/>
                <w:b/>
                <w:sz w:val="20"/>
                <w:szCs w:val="20"/>
              </w:rPr>
            </w:pPr>
            <w:r w:rsidRPr="00AE6167">
              <w:rPr>
                <w:rFonts w:eastAsia="Cambria"/>
                <w:b/>
                <w:sz w:val="20"/>
                <w:szCs w:val="20"/>
              </w:rPr>
              <w:t>202</w:t>
            </w:r>
            <w:r w:rsidR="00E624B1" w:rsidRPr="00AE6167">
              <w:rPr>
                <w:rFonts w:eastAsia="Cambria"/>
                <w:b/>
                <w:sz w:val="20"/>
                <w:szCs w:val="20"/>
              </w:rPr>
              <w:t>8</w:t>
            </w:r>
            <w:r w:rsidRPr="00AE6167">
              <w:rPr>
                <w:rFonts w:eastAsia="Cambria"/>
                <w:b/>
                <w:sz w:val="20"/>
                <w:szCs w:val="20"/>
              </w:rPr>
              <w:t xml:space="preserve"> eelarve</w:t>
            </w:r>
          </w:p>
        </w:tc>
      </w:tr>
      <w:tr w:rsidR="00BD397E" w14:paraId="137C3F2C" w14:textId="77777777" w:rsidTr="000F15B3">
        <w:trPr>
          <w:trHeight w:val="225"/>
        </w:trPr>
        <w:tc>
          <w:tcPr>
            <w:tcW w:w="1872" w:type="dxa"/>
            <w:tcBorders>
              <w:top w:val="nil"/>
              <w:left w:val="nil"/>
              <w:bottom w:val="nil"/>
              <w:right w:val="single" w:sz="4" w:space="0" w:color="auto"/>
            </w:tcBorders>
            <w:shd w:val="clear" w:color="auto" w:fill="auto"/>
            <w:vAlign w:val="bottom"/>
            <w:hideMark/>
          </w:tcPr>
          <w:p w14:paraId="05B53EA1" w14:textId="77777777" w:rsidR="00BD397E" w:rsidRPr="00A805C8" w:rsidRDefault="00BD397E" w:rsidP="00BD397E">
            <w:pPr>
              <w:rPr>
                <w:rFonts w:eastAsia="Cambria"/>
                <w:sz w:val="20"/>
                <w:szCs w:val="20"/>
              </w:rPr>
            </w:pPr>
            <w:r w:rsidRPr="00A805C8">
              <w:rPr>
                <w:rFonts w:eastAsia="Cambria"/>
                <w:sz w:val="20"/>
                <w:szCs w:val="20"/>
              </w:rPr>
              <w:t>Põhitegevuse tulud kokku</w:t>
            </w:r>
          </w:p>
        </w:tc>
        <w:tc>
          <w:tcPr>
            <w:tcW w:w="1200" w:type="dxa"/>
            <w:tcBorders>
              <w:top w:val="single" w:sz="4" w:space="0" w:color="auto"/>
              <w:left w:val="single" w:sz="4" w:space="0" w:color="auto"/>
              <w:bottom w:val="single" w:sz="4" w:space="0" w:color="auto"/>
              <w:right w:val="single" w:sz="4" w:space="0" w:color="auto"/>
            </w:tcBorders>
            <w:vAlign w:val="bottom"/>
          </w:tcPr>
          <w:p w14:paraId="586B50FF" w14:textId="022F881E" w:rsidR="00BD397E" w:rsidRPr="000F15B3" w:rsidRDefault="00BD397E" w:rsidP="000F15B3">
            <w:pPr>
              <w:jc w:val="center"/>
              <w:rPr>
                <w:rFonts w:eastAsia="Cambria"/>
                <w:sz w:val="20"/>
                <w:szCs w:val="20"/>
              </w:rPr>
            </w:pPr>
            <w:r w:rsidRPr="000F15B3">
              <w:rPr>
                <w:sz w:val="20"/>
              </w:rPr>
              <w:t>16 171 540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05BC4" w14:textId="45747B8E" w:rsidR="00BD397E" w:rsidRPr="000F15B3" w:rsidRDefault="00BD397E" w:rsidP="000F15B3">
            <w:pPr>
              <w:jc w:val="center"/>
              <w:rPr>
                <w:rFonts w:eastAsia="Cambria"/>
                <w:sz w:val="20"/>
                <w:szCs w:val="20"/>
              </w:rPr>
            </w:pPr>
            <w:r w:rsidRPr="000F15B3">
              <w:rPr>
                <w:sz w:val="20"/>
              </w:rPr>
              <w:t>17 025 458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D274C" w14:textId="5FB30BD5" w:rsidR="00BD397E" w:rsidRPr="000F15B3" w:rsidRDefault="0008595E" w:rsidP="000F15B3">
            <w:pPr>
              <w:jc w:val="center"/>
              <w:rPr>
                <w:rFonts w:eastAsia="Cambria"/>
                <w:sz w:val="20"/>
                <w:szCs w:val="20"/>
              </w:rPr>
            </w:pPr>
            <w:r>
              <w:rPr>
                <w:sz w:val="20"/>
              </w:rPr>
              <w:t>17 719 562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9782E" w14:textId="5C701CA4" w:rsidR="00BD397E" w:rsidRPr="000F15B3" w:rsidRDefault="0008595E" w:rsidP="000F15B3">
            <w:pPr>
              <w:jc w:val="center"/>
              <w:rPr>
                <w:rFonts w:eastAsia="Cambria"/>
                <w:sz w:val="20"/>
                <w:szCs w:val="20"/>
              </w:rPr>
            </w:pPr>
            <w:r>
              <w:rPr>
                <w:sz w:val="20"/>
              </w:rPr>
              <w:t>18 152 631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47A5E" w14:textId="7B21EE15" w:rsidR="00BD397E" w:rsidRPr="000F15B3" w:rsidRDefault="00BD397E" w:rsidP="00853DD3">
            <w:pPr>
              <w:jc w:val="center"/>
              <w:rPr>
                <w:rFonts w:eastAsia="Cambria"/>
                <w:sz w:val="20"/>
                <w:szCs w:val="20"/>
              </w:rPr>
            </w:pPr>
            <w:r w:rsidRPr="000F15B3">
              <w:rPr>
                <w:sz w:val="20"/>
              </w:rPr>
              <w:t>18</w:t>
            </w:r>
            <w:r w:rsidR="00853DD3">
              <w:rPr>
                <w:sz w:val="20"/>
              </w:rPr>
              <w:t> 668 485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73326" w14:textId="27399D66" w:rsidR="00BD397E" w:rsidRPr="000F15B3" w:rsidRDefault="00853DD3" w:rsidP="000F15B3">
            <w:pPr>
              <w:jc w:val="center"/>
              <w:rPr>
                <w:rFonts w:eastAsia="Cambria"/>
                <w:sz w:val="20"/>
                <w:szCs w:val="20"/>
              </w:rPr>
            </w:pPr>
            <w:r>
              <w:rPr>
                <w:sz w:val="20"/>
              </w:rPr>
              <w:t>19 376 244</w:t>
            </w:r>
          </w:p>
        </w:tc>
      </w:tr>
      <w:tr w:rsidR="000F15B3" w14:paraId="2AB1AB64" w14:textId="77777777" w:rsidTr="000F15B3">
        <w:trPr>
          <w:trHeight w:val="225"/>
        </w:trPr>
        <w:tc>
          <w:tcPr>
            <w:tcW w:w="1872" w:type="dxa"/>
            <w:tcBorders>
              <w:top w:val="nil"/>
              <w:left w:val="nil"/>
              <w:bottom w:val="nil"/>
              <w:right w:val="single" w:sz="4" w:space="0" w:color="auto"/>
            </w:tcBorders>
            <w:shd w:val="clear" w:color="auto" w:fill="auto"/>
            <w:vAlign w:val="bottom"/>
            <w:hideMark/>
          </w:tcPr>
          <w:p w14:paraId="20902565" w14:textId="77777777" w:rsidR="000F15B3" w:rsidRPr="00A805C8" w:rsidRDefault="000F15B3" w:rsidP="000F15B3">
            <w:pPr>
              <w:rPr>
                <w:rFonts w:eastAsia="Cambria"/>
                <w:sz w:val="20"/>
                <w:szCs w:val="20"/>
              </w:rPr>
            </w:pPr>
            <w:r w:rsidRPr="00A805C8">
              <w:rPr>
                <w:rFonts w:eastAsia="Cambria"/>
                <w:sz w:val="20"/>
                <w:szCs w:val="20"/>
              </w:rPr>
              <w:t>Põhitegevuse kulud kokku</w:t>
            </w:r>
          </w:p>
        </w:tc>
        <w:tc>
          <w:tcPr>
            <w:tcW w:w="1200" w:type="dxa"/>
            <w:tcBorders>
              <w:top w:val="single" w:sz="4" w:space="0" w:color="auto"/>
              <w:left w:val="single" w:sz="4" w:space="0" w:color="auto"/>
              <w:bottom w:val="single" w:sz="4" w:space="0" w:color="auto"/>
              <w:right w:val="single" w:sz="4" w:space="0" w:color="auto"/>
            </w:tcBorders>
            <w:vAlign w:val="bottom"/>
          </w:tcPr>
          <w:p w14:paraId="69186613" w14:textId="5C63E45F" w:rsidR="000F15B3" w:rsidRPr="000F15B3" w:rsidRDefault="000F15B3" w:rsidP="000F15B3">
            <w:pPr>
              <w:jc w:val="center"/>
              <w:rPr>
                <w:rFonts w:eastAsia="Cambria"/>
                <w:sz w:val="20"/>
                <w:szCs w:val="20"/>
              </w:rPr>
            </w:pPr>
            <w:r w:rsidRPr="000F15B3">
              <w:rPr>
                <w:sz w:val="20"/>
              </w:rPr>
              <w:t>15 232 718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76630" w14:textId="630AC16C" w:rsidR="000F15B3" w:rsidRPr="000F15B3" w:rsidRDefault="000F15B3" w:rsidP="000F15B3">
            <w:pPr>
              <w:jc w:val="center"/>
              <w:rPr>
                <w:rFonts w:eastAsia="Cambria"/>
                <w:sz w:val="20"/>
                <w:szCs w:val="20"/>
              </w:rPr>
            </w:pPr>
            <w:r w:rsidRPr="000F15B3">
              <w:rPr>
                <w:sz w:val="20"/>
              </w:rPr>
              <w:t>16 300 226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818C1" w14:textId="76DAB8D4" w:rsidR="000F15B3" w:rsidRPr="000F15B3" w:rsidRDefault="000F15B3" w:rsidP="000F15B3">
            <w:pPr>
              <w:jc w:val="center"/>
              <w:rPr>
                <w:rFonts w:eastAsia="Cambria"/>
                <w:sz w:val="20"/>
                <w:szCs w:val="20"/>
              </w:rPr>
            </w:pPr>
            <w:r w:rsidRPr="000F15B3">
              <w:rPr>
                <w:sz w:val="20"/>
              </w:rPr>
              <w:t>16 822 972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A6B5E" w14:textId="345431A4" w:rsidR="000F15B3" w:rsidRPr="000F15B3" w:rsidRDefault="000F15B3" w:rsidP="000F15B3">
            <w:pPr>
              <w:jc w:val="center"/>
              <w:rPr>
                <w:rFonts w:eastAsia="Cambria"/>
                <w:sz w:val="20"/>
                <w:szCs w:val="20"/>
              </w:rPr>
            </w:pPr>
            <w:r w:rsidRPr="000F15B3">
              <w:rPr>
                <w:sz w:val="20"/>
              </w:rPr>
              <w:t>17 089 935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5EB63" w14:textId="53280CAC" w:rsidR="000F15B3" w:rsidRPr="000F15B3" w:rsidRDefault="000F15B3" w:rsidP="000F15B3">
            <w:pPr>
              <w:jc w:val="center"/>
              <w:rPr>
                <w:rFonts w:eastAsia="Cambria"/>
                <w:sz w:val="20"/>
                <w:szCs w:val="20"/>
              </w:rPr>
            </w:pPr>
            <w:r w:rsidRPr="000F15B3">
              <w:rPr>
                <w:sz w:val="20"/>
              </w:rPr>
              <w:t>17 361 941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40092" w14:textId="03BBA77E" w:rsidR="000F15B3" w:rsidRPr="000F15B3" w:rsidRDefault="000F15B3" w:rsidP="000F15B3">
            <w:pPr>
              <w:jc w:val="center"/>
              <w:rPr>
                <w:rFonts w:eastAsia="Cambria"/>
                <w:sz w:val="20"/>
                <w:szCs w:val="20"/>
              </w:rPr>
            </w:pPr>
            <w:r w:rsidRPr="000F15B3">
              <w:rPr>
                <w:sz w:val="20"/>
              </w:rPr>
              <w:t>17 847 958</w:t>
            </w:r>
          </w:p>
        </w:tc>
      </w:tr>
      <w:tr w:rsidR="000F15B3" w14:paraId="7A53AB4D" w14:textId="77777777" w:rsidTr="00792A62">
        <w:trPr>
          <w:trHeight w:val="225"/>
        </w:trPr>
        <w:tc>
          <w:tcPr>
            <w:tcW w:w="1872" w:type="dxa"/>
            <w:tcBorders>
              <w:top w:val="nil"/>
              <w:left w:val="nil"/>
              <w:bottom w:val="single" w:sz="4" w:space="0" w:color="auto"/>
              <w:right w:val="single" w:sz="4" w:space="0" w:color="auto"/>
            </w:tcBorders>
            <w:shd w:val="clear" w:color="auto" w:fill="auto"/>
            <w:vAlign w:val="bottom"/>
            <w:hideMark/>
          </w:tcPr>
          <w:p w14:paraId="7D08EF2B" w14:textId="77777777" w:rsidR="000F15B3" w:rsidRPr="00A805C8" w:rsidRDefault="000F15B3" w:rsidP="000F15B3">
            <w:pPr>
              <w:rPr>
                <w:rFonts w:eastAsia="Cambria"/>
                <w:b/>
                <w:bCs/>
                <w:sz w:val="20"/>
                <w:szCs w:val="20"/>
              </w:rPr>
            </w:pPr>
            <w:r w:rsidRPr="00A805C8">
              <w:rPr>
                <w:rFonts w:eastAsia="Cambria"/>
                <w:b/>
                <w:bCs/>
                <w:sz w:val="20"/>
                <w:szCs w:val="20"/>
              </w:rPr>
              <w:t>Põhitegevuse tulem</w:t>
            </w:r>
          </w:p>
        </w:tc>
        <w:tc>
          <w:tcPr>
            <w:tcW w:w="1200" w:type="dxa"/>
            <w:tcBorders>
              <w:top w:val="single" w:sz="4" w:space="0" w:color="auto"/>
              <w:left w:val="single" w:sz="4" w:space="0" w:color="auto"/>
              <w:bottom w:val="single" w:sz="4" w:space="0" w:color="auto"/>
              <w:right w:val="single" w:sz="4" w:space="0" w:color="auto"/>
            </w:tcBorders>
          </w:tcPr>
          <w:p w14:paraId="684E6D35" w14:textId="548638DD" w:rsidR="000F15B3" w:rsidRPr="000F15B3" w:rsidRDefault="000F15B3" w:rsidP="000F15B3">
            <w:pPr>
              <w:jc w:val="center"/>
              <w:rPr>
                <w:rFonts w:eastAsia="Cambria"/>
                <w:b/>
                <w:bCs/>
                <w:sz w:val="20"/>
                <w:szCs w:val="20"/>
              </w:rPr>
            </w:pPr>
            <w:r w:rsidRPr="000F15B3">
              <w:rPr>
                <w:b/>
                <w:sz w:val="20"/>
              </w:rPr>
              <w:t>938 822</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14:paraId="5ACC4EA3" w14:textId="09FB510D" w:rsidR="000F15B3" w:rsidRPr="000F15B3" w:rsidRDefault="000F15B3" w:rsidP="000F15B3">
            <w:pPr>
              <w:jc w:val="center"/>
              <w:rPr>
                <w:rFonts w:eastAsia="Cambria"/>
                <w:b/>
                <w:bCs/>
                <w:sz w:val="20"/>
                <w:szCs w:val="20"/>
              </w:rPr>
            </w:pPr>
            <w:r w:rsidRPr="000F15B3">
              <w:rPr>
                <w:b/>
                <w:sz w:val="20"/>
              </w:rPr>
              <w:t>725 232</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14:paraId="6AF1B388" w14:textId="4DAFB0B2" w:rsidR="000F15B3" w:rsidRPr="000F15B3" w:rsidRDefault="0008595E" w:rsidP="000F15B3">
            <w:pPr>
              <w:jc w:val="center"/>
              <w:rPr>
                <w:rFonts w:eastAsia="Cambria"/>
                <w:b/>
                <w:bCs/>
                <w:sz w:val="20"/>
                <w:szCs w:val="20"/>
              </w:rPr>
            </w:pPr>
            <w:r>
              <w:rPr>
                <w:b/>
                <w:sz w:val="20"/>
              </w:rPr>
              <w:t>896 590</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14:paraId="55814CF6" w14:textId="12D6C58A" w:rsidR="000F15B3" w:rsidRPr="000F15B3" w:rsidRDefault="0008595E" w:rsidP="000F15B3">
            <w:pPr>
              <w:jc w:val="center"/>
              <w:rPr>
                <w:rFonts w:eastAsia="Cambria"/>
                <w:b/>
                <w:bCs/>
                <w:sz w:val="20"/>
                <w:szCs w:val="20"/>
              </w:rPr>
            </w:pPr>
            <w:r>
              <w:rPr>
                <w:b/>
                <w:sz w:val="20"/>
              </w:rPr>
              <w:t>1 062 696</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14:paraId="5C724A37" w14:textId="70F0908C" w:rsidR="000F15B3" w:rsidRPr="000F15B3" w:rsidRDefault="00853DD3" w:rsidP="003D5CD5">
            <w:pPr>
              <w:jc w:val="center"/>
              <w:rPr>
                <w:rFonts w:eastAsia="Cambria"/>
                <w:b/>
                <w:bCs/>
                <w:sz w:val="20"/>
                <w:szCs w:val="20"/>
              </w:rPr>
            </w:pPr>
            <w:r>
              <w:rPr>
                <w:b/>
                <w:sz w:val="20"/>
              </w:rPr>
              <w:t>1</w:t>
            </w:r>
            <w:r w:rsidR="003D5CD5">
              <w:rPr>
                <w:b/>
                <w:sz w:val="20"/>
              </w:rPr>
              <w:t> 256 545</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14:paraId="2795F972" w14:textId="65C68822" w:rsidR="000F15B3" w:rsidRPr="000F15B3" w:rsidRDefault="000F15B3" w:rsidP="00853DD3">
            <w:pPr>
              <w:jc w:val="center"/>
              <w:rPr>
                <w:rFonts w:eastAsia="Cambria"/>
                <w:b/>
                <w:bCs/>
                <w:sz w:val="20"/>
                <w:szCs w:val="20"/>
              </w:rPr>
            </w:pPr>
            <w:r w:rsidRPr="000F15B3">
              <w:rPr>
                <w:b/>
                <w:sz w:val="20"/>
              </w:rPr>
              <w:t>1</w:t>
            </w:r>
            <w:r w:rsidR="005C23E8">
              <w:rPr>
                <w:b/>
                <w:sz w:val="20"/>
              </w:rPr>
              <w:t> 528 287</w:t>
            </w:r>
          </w:p>
        </w:tc>
      </w:tr>
      <w:tr w:rsidR="00CD3829" w14:paraId="6E14355E" w14:textId="77777777" w:rsidTr="009A5815">
        <w:trPr>
          <w:trHeight w:val="225"/>
        </w:trPr>
        <w:tc>
          <w:tcPr>
            <w:tcW w:w="1872" w:type="dxa"/>
            <w:tcBorders>
              <w:top w:val="nil"/>
              <w:left w:val="nil"/>
              <w:bottom w:val="nil"/>
              <w:right w:val="single" w:sz="4" w:space="0" w:color="auto"/>
            </w:tcBorders>
            <w:shd w:val="clear" w:color="auto" w:fill="auto"/>
            <w:vAlign w:val="bottom"/>
            <w:hideMark/>
          </w:tcPr>
          <w:p w14:paraId="76DF9BAF" w14:textId="77777777" w:rsidR="00CD3829" w:rsidRPr="00A805C8" w:rsidRDefault="00CD3829" w:rsidP="629F4B72">
            <w:pPr>
              <w:rPr>
                <w:rFonts w:eastAsia="Cambria"/>
                <w:sz w:val="20"/>
                <w:szCs w:val="20"/>
              </w:rPr>
            </w:pPr>
            <w:r w:rsidRPr="00A805C8">
              <w:rPr>
                <w:rFonts w:eastAsia="Cambria"/>
                <w:sz w:val="20"/>
                <w:szCs w:val="20"/>
              </w:rPr>
              <w:t>Tulemi suhe tuludesse</w:t>
            </w:r>
          </w:p>
        </w:tc>
        <w:tc>
          <w:tcPr>
            <w:tcW w:w="1200" w:type="dxa"/>
            <w:tcBorders>
              <w:top w:val="single" w:sz="4" w:space="0" w:color="auto"/>
              <w:left w:val="single" w:sz="4" w:space="0" w:color="auto"/>
              <w:bottom w:val="single" w:sz="4" w:space="0" w:color="auto"/>
              <w:right w:val="single" w:sz="4" w:space="0" w:color="auto"/>
            </w:tcBorders>
            <w:vAlign w:val="bottom"/>
          </w:tcPr>
          <w:p w14:paraId="29A6DD8B" w14:textId="3ECF5DDD" w:rsidR="00CD3829" w:rsidRDefault="00622D19" w:rsidP="00CD3829">
            <w:pPr>
              <w:jc w:val="center"/>
              <w:rPr>
                <w:rFonts w:eastAsia="Cambria"/>
                <w:sz w:val="20"/>
                <w:szCs w:val="20"/>
              </w:rPr>
            </w:pPr>
            <w:r>
              <w:rPr>
                <w:rFonts w:eastAsia="Cambria"/>
                <w:sz w:val="20"/>
                <w:szCs w:val="20"/>
              </w:rPr>
              <w:t>6</w:t>
            </w:r>
            <w:r w:rsidR="00905AD2">
              <w:rPr>
                <w:rFonts w:eastAsia="Cambria"/>
                <w:sz w:val="20"/>
                <w:szCs w:val="20"/>
              </w:rPr>
              <w:t>%</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48C5F" w14:textId="10649C63" w:rsidR="00CD3829" w:rsidRPr="00A805C8" w:rsidRDefault="000F15B3" w:rsidP="00634714">
            <w:pPr>
              <w:jc w:val="center"/>
              <w:rPr>
                <w:rFonts w:eastAsia="Cambria"/>
                <w:sz w:val="20"/>
                <w:szCs w:val="20"/>
              </w:rPr>
            </w:pPr>
            <w:r>
              <w:rPr>
                <w:rFonts w:eastAsia="Cambria"/>
                <w:sz w:val="20"/>
                <w:szCs w:val="20"/>
              </w:rPr>
              <w:t>4</w:t>
            </w:r>
            <w:r w:rsidR="00CD3829">
              <w:rPr>
                <w:rFonts w:eastAsia="Cambria"/>
                <w:sz w:val="20"/>
                <w:szCs w:val="20"/>
              </w:rPr>
              <w:t>%</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A05D5" w14:textId="14DC7B82" w:rsidR="00CD3829" w:rsidRPr="00A805C8" w:rsidRDefault="00622D19" w:rsidP="00A805C8">
            <w:pPr>
              <w:jc w:val="center"/>
              <w:rPr>
                <w:rFonts w:eastAsia="Cambria"/>
                <w:sz w:val="20"/>
                <w:szCs w:val="20"/>
              </w:rPr>
            </w:pPr>
            <w:r>
              <w:rPr>
                <w:rFonts w:eastAsia="Cambria"/>
                <w:sz w:val="20"/>
                <w:szCs w:val="20"/>
              </w:rPr>
              <w:t>5</w:t>
            </w:r>
            <w:r w:rsidR="00CD3829">
              <w:rPr>
                <w:rFonts w:eastAsia="Cambria"/>
                <w:sz w:val="20"/>
                <w:szCs w:val="20"/>
              </w:rPr>
              <w:t>%</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E96D2" w14:textId="778D03B6" w:rsidR="00CD3829" w:rsidRPr="00A805C8" w:rsidRDefault="009A5815" w:rsidP="00A805C8">
            <w:pPr>
              <w:jc w:val="center"/>
              <w:rPr>
                <w:rFonts w:eastAsia="Cambria"/>
                <w:sz w:val="20"/>
                <w:szCs w:val="20"/>
              </w:rPr>
            </w:pPr>
            <w:r>
              <w:rPr>
                <w:rFonts w:eastAsia="Cambria"/>
                <w:sz w:val="20"/>
                <w:szCs w:val="20"/>
              </w:rPr>
              <w:t>5</w:t>
            </w:r>
            <w:r w:rsidR="008F6382">
              <w:rPr>
                <w:rFonts w:eastAsia="Cambria"/>
                <w:sz w:val="20"/>
                <w:szCs w:val="20"/>
              </w:rPr>
              <w:t>,8</w:t>
            </w:r>
            <w:r w:rsidR="00CD3829">
              <w:rPr>
                <w:rFonts w:eastAsia="Cambria"/>
                <w:sz w:val="20"/>
                <w:szCs w:val="20"/>
              </w:rPr>
              <w:t>%</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CB2FB" w14:textId="74344D0C" w:rsidR="00CD3829" w:rsidRPr="00A805C8" w:rsidRDefault="009A5815" w:rsidP="00A805C8">
            <w:pPr>
              <w:jc w:val="center"/>
              <w:rPr>
                <w:rFonts w:eastAsia="Cambria"/>
                <w:sz w:val="20"/>
                <w:szCs w:val="20"/>
              </w:rPr>
            </w:pPr>
            <w:r>
              <w:rPr>
                <w:rFonts w:eastAsia="Cambria"/>
                <w:sz w:val="20"/>
                <w:szCs w:val="20"/>
              </w:rPr>
              <w:t>7</w:t>
            </w:r>
            <w:r w:rsidR="00CD3829">
              <w:rPr>
                <w:rFonts w:eastAsia="Cambria"/>
                <w:sz w:val="20"/>
                <w:szCs w:val="20"/>
              </w:rPr>
              <w:t>%</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B25F8" w14:textId="512AD9EC" w:rsidR="00CD3829" w:rsidRPr="00A805C8" w:rsidRDefault="00853DD3" w:rsidP="00A805C8">
            <w:pPr>
              <w:jc w:val="center"/>
              <w:rPr>
                <w:rFonts w:eastAsia="Cambria"/>
                <w:sz w:val="20"/>
                <w:szCs w:val="20"/>
              </w:rPr>
            </w:pPr>
            <w:r>
              <w:rPr>
                <w:rFonts w:eastAsia="Cambria"/>
                <w:sz w:val="20"/>
                <w:szCs w:val="20"/>
              </w:rPr>
              <w:t>8</w:t>
            </w:r>
            <w:r w:rsidR="00CD3829">
              <w:rPr>
                <w:rFonts w:eastAsia="Cambria"/>
                <w:sz w:val="20"/>
                <w:szCs w:val="20"/>
              </w:rPr>
              <w:t>%</w:t>
            </w:r>
          </w:p>
        </w:tc>
      </w:tr>
      <w:tr w:rsidR="00792A62" w14:paraId="61EFC77C" w14:textId="77777777" w:rsidTr="009A5815">
        <w:trPr>
          <w:trHeight w:val="225"/>
        </w:trPr>
        <w:tc>
          <w:tcPr>
            <w:tcW w:w="1872" w:type="dxa"/>
            <w:tcBorders>
              <w:top w:val="nil"/>
              <w:left w:val="nil"/>
              <w:bottom w:val="nil"/>
              <w:right w:val="single" w:sz="4" w:space="0" w:color="auto"/>
            </w:tcBorders>
            <w:shd w:val="clear" w:color="auto" w:fill="auto"/>
            <w:vAlign w:val="bottom"/>
          </w:tcPr>
          <w:p w14:paraId="0B7F4786" w14:textId="77777777" w:rsidR="00792A62" w:rsidRDefault="00792A62" w:rsidP="00792A62">
            <w:pPr>
              <w:rPr>
                <w:rFonts w:eastAsia="Cambria"/>
                <w:b/>
                <w:bCs/>
                <w:sz w:val="20"/>
                <w:szCs w:val="20"/>
              </w:rPr>
            </w:pPr>
          </w:p>
          <w:p w14:paraId="5C4964AA" w14:textId="59F5F096" w:rsidR="00792A62" w:rsidRPr="00792A62" w:rsidRDefault="00792A62" w:rsidP="629F4B72">
            <w:pPr>
              <w:rPr>
                <w:rFonts w:eastAsia="Cambria"/>
                <w:b/>
                <w:bCs/>
                <w:sz w:val="20"/>
                <w:szCs w:val="20"/>
              </w:rPr>
            </w:pPr>
            <w:r w:rsidRPr="00792A62">
              <w:rPr>
                <w:rFonts w:eastAsia="Cambria"/>
                <w:b/>
                <w:bCs/>
                <w:sz w:val="20"/>
                <w:szCs w:val="20"/>
              </w:rPr>
              <w:t xml:space="preserve">Eelarve </w:t>
            </w:r>
            <w:r>
              <w:rPr>
                <w:rFonts w:eastAsia="Cambria"/>
                <w:b/>
                <w:bCs/>
                <w:sz w:val="20"/>
                <w:szCs w:val="20"/>
              </w:rPr>
              <w:t>tulem</w:t>
            </w:r>
          </w:p>
        </w:tc>
        <w:tc>
          <w:tcPr>
            <w:tcW w:w="1200" w:type="dxa"/>
            <w:tcBorders>
              <w:top w:val="single" w:sz="4" w:space="0" w:color="auto"/>
              <w:left w:val="single" w:sz="4" w:space="0" w:color="auto"/>
              <w:bottom w:val="single" w:sz="4" w:space="0" w:color="auto"/>
              <w:right w:val="single" w:sz="4" w:space="0" w:color="auto"/>
            </w:tcBorders>
            <w:vAlign w:val="bottom"/>
          </w:tcPr>
          <w:p w14:paraId="06A7AFFE" w14:textId="3C31CEF3" w:rsidR="00792A62" w:rsidRPr="00792A62" w:rsidRDefault="00792A62" w:rsidP="0008595E">
            <w:pPr>
              <w:jc w:val="center"/>
              <w:rPr>
                <w:rFonts w:eastAsia="Cambria"/>
                <w:b/>
                <w:sz w:val="20"/>
                <w:szCs w:val="20"/>
              </w:rPr>
            </w:pPr>
            <w:r w:rsidRPr="00792A62">
              <w:rPr>
                <w:rFonts w:eastAsia="Cambria"/>
                <w:b/>
                <w:sz w:val="20"/>
                <w:szCs w:val="20"/>
              </w:rPr>
              <w:t>-53 843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75BC4" w14:textId="40492B36" w:rsidR="00792A62" w:rsidRPr="00792A62" w:rsidRDefault="000F15B3" w:rsidP="00634714">
            <w:pPr>
              <w:jc w:val="center"/>
              <w:rPr>
                <w:rFonts w:eastAsia="Cambria"/>
                <w:b/>
                <w:sz w:val="20"/>
                <w:szCs w:val="20"/>
              </w:rPr>
            </w:pPr>
            <w:r>
              <w:rPr>
                <w:rFonts w:eastAsia="Cambria"/>
                <w:b/>
                <w:sz w:val="20"/>
                <w:szCs w:val="20"/>
              </w:rPr>
              <w:t>-56</w:t>
            </w:r>
            <w:r w:rsidR="00792A62" w:rsidRPr="00792A62">
              <w:rPr>
                <w:rFonts w:eastAsia="Cambria"/>
                <w:b/>
                <w:sz w:val="20"/>
                <w:szCs w:val="20"/>
              </w:rPr>
              <w:t>6 078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86CC2" w14:textId="1B523E60" w:rsidR="00792A62" w:rsidRPr="00792A62" w:rsidRDefault="00792A62" w:rsidP="00025DFC">
            <w:pPr>
              <w:jc w:val="center"/>
              <w:rPr>
                <w:rFonts w:eastAsia="Cambria"/>
                <w:b/>
                <w:sz w:val="20"/>
                <w:szCs w:val="20"/>
              </w:rPr>
            </w:pPr>
            <w:r w:rsidRPr="00792A62">
              <w:rPr>
                <w:rFonts w:eastAsia="Cambria"/>
                <w:b/>
                <w:sz w:val="20"/>
                <w:szCs w:val="20"/>
              </w:rPr>
              <w:t>-1</w:t>
            </w:r>
            <w:r w:rsidR="0008595E">
              <w:rPr>
                <w:rFonts w:eastAsia="Cambria"/>
                <w:b/>
                <w:sz w:val="20"/>
                <w:szCs w:val="20"/>
              </w:rPr>
              <w:t xml:space="preserve"> 458 </w:t>
            </w:r>
            <w:r w:rsidR="00025DFC">
              <w:rPr>
                <w:rFonts w:eastAsia="Cambria"/>
                <w:b/>
                <w:sz w:val="20"/>
                <w:szCs w:val="20"/>
              </w:rPr>
              <w:t>276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1204D" w14:textId="7B17998B" w:rsidR="00792A62" w:rsidRPr="00792A62" w:rsidRDefault="00792A62" w:rsidP="0008595E">
            <w:pPr>
              <w:jc w:val="center"/>
              <w:rPr>
                <w:rFonts w:eastAsia="Cambria"/>
                <w:b/>
                <w:sz w:val="20"/>
                <w:szCs w:val="20"/>
              </w:rPr>
            </w:pPr>
            <w:r w:rsidRPr="00792A62">
              <w:rPr>
                <w:rFonts w:eastAsia="Cambria"/>
                <w:b/>
                <w:sz w:val="20"/>
                <w:szCs w:val="20"/>
              </w:rPr>
              <w:t>-</w:t>
            </w:r>
            <w:r w:rsidR="00811851">
              <w:rPr>
                <w:rFonts w:eastAsia="Cambria"/>
                <w:b/>
                <w:sz w:val="20"/>
                <w:szCs w:val="20"/>
              </w:rPr>
              <w:t>35</w:t>
            </w:r>
            <w:r w:rsidR="0008595E">
              <w:rPr>
                <w:rFonts w:eastAsia="Cambria"/>
                <w:b/>
                <w:sz w:val="20"/>
                <w:szCs w:val="20"/>
              </w:rPr>
              <w:t>3 476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0EAF1" w14:textId="6ECF8490" w:rsidR="00792A62" w:rsidRPr="00792A62" w:rsidRDefault="00792A62" w:rsidP="00D2601F">
            <w:pPr>
              <w:jc w:val="center"/>
              <w:rPr>
                <w:rFonts w:eastAsia="Cambria"/>
                <w:b/>
                <w:sz w:val="20"/>
                <w:szCs w:val="20"/>
              </w:rPr>
            </w:pPr>
            <w:r w:rsidRPr="00792A62">
              <w:rPr>
                <w:rFonts w:eastAsia="Cambria"/>
                <w:b/>
                <w:sz w:val="20"/>
                <w:szCs w:val="20"/>
              </w:rPr>
              <w:t>-</w:t>
            </w:r>
            <w:r w:rsidR="00D2601F">
              <w:rPr>
                <w:rFonts w:eastAsia="Cambria"/>
                <w:b/>
                <w:sz w:val="20"/>
                <w:szCs w:val="20"/>
              </w:rPr>
              <w:t>370</w:t>
            </w:r>
            <w:r w:rsidR="003D5CD5">
              <w:rPr>
                <w:rFonts w:eastAsia="Cambria"/>
                <w:b/>
                <w:sz w:val="20"/>
                <w:szCs w:val="20"/>
              </w:rPr>
              <w:t xml:space="preserve"> </w:t>
            </w:r>
            <w:r w:rsidR="00853DD3">
              <w:rPr>
                <w:rFonts w:eastAsia="Cambria"/>
                <w:b/>
                <w:sz w:val="20"/>
                <w:szCs w:val="20"/>
              </w:rPr>
              <w:t>742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1BF2C" w14:textId="485AFF28" w:rsidR="00792A62" w:rsidRPr="00792A62" w:rsidRDefault="00792A62" w:rsidP="00853DD3">
            <w:pPr>
              <w:jc w:val="center"/>
              <w:rPr>
                <w:rFonts w:eastAsia="Cambria"/>
                <w:b/>
                <w:sz w:val="20"/>
                <w:szCs w:val="20"/>
              </w:rPr>
            </w:pPr>
            <w:r w:rsidRPr="00792A62">
              <w:rPr>
                <w:rFonts w:eastAsia="Cambria"/>
                <w:b/>
                <w:sz w:val="20"/>
                <w:szCs w:val="20"/>
              </w:rPr>
              <w:t>-</w:t>
            </w:r>
            <w:r w:rsidR="00853DD3">
              <w:rPr>
                <w:rFonts w:eastAsia="Cambria"/>
                <w:b/>
                <w:sz w:val="20"/>
                <w:szCs w:val="20"/>
              </w:rPr>
              <w:t>167 090</w:t>
            </w:r>
          </w:p>
        </w:tc>
      </w:tr>
      <w:tr w:rsidR="009A5815" w14:paraId="45ADC546" w14:textId="77777777" w:rsidTr="00E624B1">
        <w:trPr>
          <w:trHeight w:val="225"/>
        </w:trPr>
        <w:tc>
          <w:tcPr>
            <w:tcW w:w="1872" w:type="dxa"/>
            <w:tcBorders>
              <w:top w:val="nil"/>
              <w:left w:val="nil"/>
              <w:bottom w:val="single" w:sz="4" w:space="0" w:color="auto"/>
              <w:right w:val="single" w:sz="4" w:space="0" w:color="auto"/>
            </w:tcBorders>
            <w:shd w:val="clear" w:color="auto" w:fill="auto"/>
            <w:vAlign w:val="bottom"/>
          </w:tcPr>
          <w:p w14:paraId="3FEAF0B0" w14:textId="27A7D769" w:rsidR="009A5815" w:rsidRPr="00A805C8" w:rsidRDefault="00792A62" w:rsidP="629F4B72">
            <w:pPr>
              <w:rPr>
                <w:rFonts w:eastAsia="Cambria"/>
                <w:sz w:val="20"/>
                <w:szCs w:val="20"/>
              </w:rPr>
            </w:pPr>
            <w:r w:rsidRPr="00792A62">
              <w:rPr>
                <w:rFonts w:eastAsia="Cambria"/>
                <w:sz w:val="20"/>
                <w:szCs w:val="20"/>
              </w:rPr>
              <w:t xml:space="preserve">Likviidsete varade suunamata jääk aastalõpu seisuga </w:t>
            </w:r>
          </w:p>
        </w:tc>
        <w:tc>
          <w:tcPr>
            <w:tcW w:w="1200" w:type="dxa"/>
            <w:tcBorders>
              <w:top w:val="single" w:sz="4" w:space="0" w:color="auto"/>
              <w:left w:val="single" w:sz="4" w:space="0" w:color="auto"/>
              <w:bottom w:val="single" w:sz="4" w:space="0" w:color="auto"/>
              <w:right w:val="single" w:sz="4" w:space="0" w:color="auto"/>
            </w:tcBorders>
            <w:vAlign w:val="bottom"/>
          </w:tcPr>
          <w:p w14:paraId="33205758" w14:textId="18CCAF3A" w:rsidR="009A5815" w:rsidRPr="00792A62" w:rsidRDefault="00792A62" w:rsidP="00CD3829">
            <w:pPr>
              <w:jc w:val="center"/>
              <w:rPr>
                <w:rFonts w:eastAsia="Cambria"/>
                <w:b/>
                <w:sz w:val="20"/>
                <w:szCs w:val="20"/>
              </w:rPr>
            </w:pPr>
            <w:r w:rsidRPr="00792A62">
              <w:rPr>
                <w:rFonts w:eastAsia="Cambria"/>
                <w:b/>
                <w:sz w:val="20"/>
                <w:szCs w:val="20"/>
              </w:rPr>
              <w:t>1 612 260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3A8C7" w14:textId="1D6358B4" w:rsidR="009A5815" w:rsidRPr="00792A62" w:rsidRDefault="00B43599" w:rsidP="00634714">
            <w:pPr>
              <w:jc w:val="center"/>
              <w:rPr>
                <w:rFonts w:eastAsia="Cambria"/>
                <w:b/>
                <w:sz w:val="20"/>
                <w:szCs w:val="20"/>
              </w:rPr>
            </w:pPr>
            <w:r>
              <w:rPr>
                <w:rFonts w:eastAsia="Cambria"/>
                <w:b/>
                <w:sz w:val="20"/>
                <w:szCs w:val="20"/>
              </w:rPr>
              <w:t>995 372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EC404" w14:textId="3A9B207C" w:rsidR="009A5815" w:rsidRPr="00792A62" w:rsidRDefault="00FA52CA" w:rsidP="00A42347">
            <w:pPr>
              <w:jc w:val="center"/>
              <w:rPr>
                <w:rFonts w:eastAsia="Cambria"/>
                <w:b/>
                <w:sz w:val="20"/>
                <w:szCs w:val="20"/>
              </w:rPr>
            </w:pPr>
            <w:r>
              <w:rPr>
                <w:rFonts w:eastAsia="Cambria"/>
                <w:b/>
                <w:sz w:val="20"/>
                <w:szCs w:val="20"/>
              </w:rPr>
              <w:t>545 961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B2AF" w14:textId="5F1490F3" w:rsidR="009A5815" w:rsidRPr="00792A62" w:rsidRDefault="00FA52CA" w:rsidP="00A805C8">
            <w:pPr>
              <w:jc w:val="center"/>
              <w:rPr>
                <w:rFonts w:eastAsia="Cambria"/>
                <w:b/>
                <w:sz w:val="20"/>
                <w:szCs w:val="20"/>
              </w:rPr>
            </w:pPr>
            <w:r>
              <w:rPr>
                <w:rFonts w:eastAsia="Cambria"/>
                <w:b/>
                <w:sz w:val="20"/>
                <w:szCs w:val="20"/>
              </w:rPr>
              <w:t>282 911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DA643" w14:textId="338AAE59" w:rsidR="009A5815" w:rsidRPr="00792A62" w:rsidRDefault="005C23E8" w:rsidP="00A805C8">
            <w:pPr>
              <w:jc w:val="center"/>
              <w:rPr>
                <w:rFonts w:eastAsia="Cambria"/>
                <w:b/>
                <w:sz w:val="20"/>
                <w:szCs w:val="20"/>
              </w:rPr>
            </w:pPr>
            <w:r>
              <w:rPr>
                <w:rFonts w:eastAsia="Cambria"/>
                <w:b/>
                <w:sz w:val="20"/>
                <w:szCs w:val="20"/>
              </w:rPr>
              <w:t>123 286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02525" w14:textId="718F5D73" w:rsidR="009A5815" w:rsidRPr="00792A62" w:rsidRDefault="005C23E8" w:rsidP="00811851">
            <w:pPr>
              <w:jc w:val="center"/>
              <w:rPr>
                <w:rFonts w:eastAsia="Cambria"/>
                <w:b/>
                <w:sz w:val="20"/>
                <w:szCs w:val="20"/>
              </w:rPr>
            </w:pPr>
            <w:r>
              <w:rPr>
                <w:rFonts w:eastAsia="Cambria"/>
                <w:b/>
                <w:sz w:val="20"/>
                <w:szCs w:val="20"/>
              </w:rPr>
              <w:t>144 060</w:t>
            </w:r>
          </w:p>
        </w:tc>
      </w:tr>
    </w:tbl>
    <w:p w14:paraId="3465D1D1" w14:textId="5C189190" w:rsidR="00A80B3A" w:rsidRPr="00A80B3A" w:rsidRDefault="00A80B3A" w:rsidP="00A80B3A">
      <w:pPr>
        <w:rPr>
          <w:lang w:eastAsia="et-EE"/>
        </w:rPr>
      </w:pPr>
      <w:bookmarkStart w:id="10" w:name="_Toc505785105"/>
      <w:bookmarkStart w:id="11" w:name="_Toc144808011"/>
    </w:p>
    <w:p w14:paraId="28E1B9BE" w14:textId="18B4BD6D" w:rsidR="00634714" w:rsidRPr="00396825" w:rsidRDefault="00792A62" w:rsidP="002732D0">
      <w:pPr>
        <w:spacing w:before="120"/>
        <w:jc w:val="both"/>
        <w:rPr>
          <w:sz w:val="22"/>
          <w:lang w:eastAsia="et-EE"/>
        </w:rPr>
      </w:pPr>
      <w:r w:rsidRPr="00396825">
        <w:rPr>
          <w:sz w:val="22"/>
          <w:lang w:eastAsia="et-EE"/>
        </w:rPr>
        <w:lastRenderedPageBreak/>
        <w:t xml:space="preserve">Antud tabel on toodud eeldusega, et  2028. aastal on </w:t>
      </w:r>
      <w:r w:rsidR="00853DD3" w:rsidRPr="00396825">
        <w:rPr>
          <w:sz w:val="22"/>
          <w:lang w:eastAsia="et-EE"/>
        </w:rPr>
        <w:t>laekub strateegiasse</w:t>
      </w:r>
      <w:r w:rsidRPr="00396825">
        <w:rPr>
          <w:sz w:val="22"/>
          <w:lang w:eastAsia="et-EE"/>
        </w:rPr>
        <w:t xml:space="preserve"> tuulepargi kohaliku kasumudeli põhine tasu omavalitsusele, kui antud tasu ei laeku omavalitsusele, siis ei kata eelarve põhitegevuse tulem laenukohustusi ja tule</w:t>
      </w:r>
      <w:r w:rsidR="0085239E" w:rsidRPr="00396825">
        <w:rPr>
          <w:sz w:val="22"/>
          <w:lang w:eastAsia="et-EE"/>
        </w:rPr>
        <w:t>b ka vähendada investeeringuid.</w:t>
      </w:r>
      <w:r w:rsidR="00853DD3" w:rsidRPr="00396825">
        <w:rPr>
          <w:sz w:val="22"/>
          <w:lang w:eastAsia="et-EE"/>
        </w:rPr>
        <w:t xml:space="preserve"> </w:t>
      </w:r>
    </w:p>
    <w:p w14:paraId="68D3AE06" w14:textId="5A5092DB" w:rsidR="00853DD3" w:rsidRPr="00396825" w:rsidRDefault="00853DD3" w:rsidP="002732D0">
      <w:pPr>
        <w:spacing w:before="120"/>
        <w:jc w:val="both"/>
        <w:rPr>
          <w:sz w:val="22"/>
          <w:lang w:eastAsia="et-EE"/>
        </w:rPr>
      </w:pPr>
      <w:r w:rsidRPr="00396825">
        <w:rPr>
          <w:sz w:val="22"/>
          <w:lang w:eastAsia="et-EE"/>
        </w:rPr>
        <w:t xml:space="preserve">Hetkel on arvestatud majanduskulude kasvuks 2025. aastal 2% ja järgnevatel aastatel 1-1,5%, mis tänases </w:t>
      </w:r>
      <w:r w:rsidR="00891A7A" w:rsidRPr="00396825">
        <w:rPr>
          <w:sz w:val="22"/>
          <w:lang w:eastAsia="et-EE"/>
        </w:rPr>
        <w:t xml:space="preserve">hinnatõusu </w:t>
      </w:r>
      <w:r w:rsidRPr="00396825">
        <w:rPr>
          <w:sz w:val="22"/>
          <w:lang w:eastAsia="et-EE"/>
        </w:rPr>
        <w:t xml:space="preserve">olukorras ei ole reaalselt jätkusuutlik. </w:t>
      </w:r>
    </w:p>
    <w:p w14:paraId="75D2A207" w14:textId="1C913704" w:rsidR="00853DD3" w:rsidRPr="00396825" w:rsidRDefault="00396825" w:rsidP="002732D0">
      <w:pPr>
        <w:spacing w:before="120"/>
        <w:jc w:val="both"/>
        <w:rPr>
          <w:sz w:val="22"/>
          <w:lang w:eastAsia="et-EE"/>
        </w:rPr>
      </w:pPr>
      <w:r w:rsidRPr="00396825">
        <w:rPr>
          <w:sz w:val="22"/>
        </w:rPr>
        <w:t>Majandamiskulude puhul on arvutatud ainult põhitegevuse püsikuludega, välja on jäetud ühekordsete projektide kulud.</w:t>
      </w:r>
    </w:p>
    <w:p w14:paraId="526781BF" w14:textId="52BC8222" w:rsidR="00853DD3" w:rsidRPr="00396825" w:rsidRDefault="00A80B3A" w:rsidP="002732D0">
      <w:pPr>
        <w:spacing w:before="120"/>
        <w:jc w:val="both"/>
        <w:rPr>
          <w:sz w:val="22"/>
          <w:lang w:eastAsia="et-EE"/>
        </w:rPr>
      </w:pPr>
      <w:r w:rsidRPr="00A80B3A">
        <w:rPr>
          <w:sz w:val="22"/>
          <w:lang w:eastAsia="et-EE"/>
        </w:rPr>
        <w:t>Strateegia eesmärgiks on põhitegevuse tulude-kulude ülejäägi saavutamine võimalikult suurel määral, sest see on eelduseks valla investeerimisvõimekuse säilimisele ja kasvule.</w:t>
      </w:r>
    </w:p>
    <w:p w14:paraId="75852F53" w14:textId="77777777" w:rsidR="002539CE" w:rsidRPr="00396825" w:rsidRDefault="002539CE" w:rsidP="00A80B3A">
      <w:pPr>
        <w:jc w:val="both"/>
        <w:rPr>
          <w:sz w:val="22"/>
          <w:lang w:eastAsia="et-EE"/>
        </w:rPr>
      </w:pPr>
    </w:p>
    <w:p w14:paraId="1F3B4081" w14:textId="544659DA" w:rsidR="0002473E" w:rsidRPr="00AC7601" w:rsidRDefault="00DE62A5" w:rsidP="00AC7601">
      <w:pPr>
        <w:pStyle w:val="Pealkiri2"/>
      </w:pPr>
      <w:bookmarkStart w:id="12" w:name="_Toc176210242"/>
      <w:bookmarkEnd w:id="10"/>
      <w:bookmarkEnd w:id="11"/>
      <w:r>
        <w:t>2.2</w:t>
      </w:r>
      <w:r w:rsidR="00A66CDE" w:rsidRPr="00AC7601">
        <w:t>. Investeerimis</w:t>
      </w:r>
      <w:r w:rsidR="00911A88" w:rsidRPr="00AC7601">
        <w:t>tegevus</w:t>
      </w:r>
      <w:bookmarkEnd w:id="12"/>
    </w:p>
    <w:p w14:paraId="243AE64A" w14:textId="77777777" w:rsidR="00FB610A" w:rsidRDefault="00A80B3A" w:rsidP="00FB610A">
      <w:pPr>
        <w:pStyle w:val="Default"/>
        <w:spacing w:before="120"/>
        <w:jc w:val="both"/>
        <w:rPr>
          <w:rFonts w:eastAsia="Cambria"/>
          <w:sz w:val="22"/>
          <w:szCs w:val="22"/>
        </w:rPr>
      </w:pPr>
      <w:r w:rsidRPr="00A80B3A">
        <w:rPr>
          <w:rFonts w:eastAsia="Cambria"/>
          <w:sz w:val="22"/>
          <w:szCs w:val="22"/>
        </w:rPr>
        <w:t>Strat</w:t>
      </w:r>
      <w:r>
        <w:rPr>
          <w:rFonts w:eastAsia="Cambria"/>
          <w:sz w:val="22"/>
          <w:szCs w:val="22"/>
        </w:rPr>
        <w:t>eegiaperioodil investeeringuid Lääne-Nigula</w:t>
      </w:r>
      <w:r w:rsidRPr="00A80B3A">
        <w:rPr>
          <w:rFonts w:eastAsia="Cambria"/>
          <w:sz w:val="22"/>
          <w:szCs w:val="22"/>
        </w:rPr>
        <w:t xml:space="preserve"> vald nii omavahendite kui ka  Euroopa Liidu ja siseriiklike toetuste</w:t>
      </w:r>
      <w:r>
        <w:rPr>
          <w:rFonts w:eastAsia="Cambria"/>
          <w:sz w:val="22"/>
          <w:szCs w:val="22"/>
        </w:rPr>
        <w:t xml:space="preserve"> arvelt.</w:t>
      </w:r>
    </w:p>
    <w:p w14:paraId="64ABD54C" w14:textId="1B659CBE" w:rsidR="00D77B68" w:rsidRPr="00FB610A" w:rsidRDefault="00D77B68" w:rsidP="00FB610A">
      <w:pPr>
        <w:pStyle w:val="Default"/>
        <w:spacing w:before="120"/>
        <w:jc w:val="both"/>
        <w:rPr>
          <w:rFonts w:eastAsia="Cambria"/>
          <w:b/>
          <w:bCs/>
          <w:sz w:val="22"/>
          <w:szCs w:val="22"/>
        </w:rPr>
      </w:pPr>
      <w:r w:rsidRPr="00FB610A">
        <w:rPr>
          <w:rFonts w:eastAsia="Cambria"/>
          <w:b/>
          <w:bCs/>
          <w:sz w:val="22"/>
          <w:szCs w:val="22"/>
        </w:rPr>
        <w:t>Investeeringute tegemisel lähtutakse järgmisest põhimõtetest:</w:t>
      </w:r>
    </w:p>
    <w:p w14:paraId="28FCB1D9" w14:textId="3B013965" w:rsidR="00BE401C" w:rsidRPr="003E173D" w:rsidRDefault="00BE401C" w:rsidP="003E173D">
      <w:pPr>
        <w:pStyle w:val="Loendilik"/>
        <w:numPr>
          <w:ilvl w:val="0"/>
          <w:numId w:val="46"/>
        </w:numPr>
        <w:spacing w:before="120"/>
        <w:ind w:left="426" w:hanging="284"/>
        <w:rPr>
          <w:sz w:val="22"/>
        </w:rPr>
      </w:pPr>
      <w:r w:rsidRPr="003E173D">
        <w:rPr>
          <w:sz w:val="22"/>
        </w:rPr>
        <w:t xml:space="preserve">Prioriteetsed on valla põhiteenuste arendamisele (haridus, sotsiaalhoolekanne jt) ja ülemaakonnaliste prioriteetide täitmisele suunatud investeeringud, lähtudes mõjust teenuste pakkumisele ja kliimaeesmärkide saavutamisele. </w:t>
      </w:r>
    </w:p>
    <w:p w14:paraId="003CD318" w14:textId="0665B3E0" w:rsidR="00BE401C" w:rsidRPr="003E173D" w:rsidRDefault="00BE401C" w:rsidP="003E173D">
      <w:pPr>
        <w:pStyle w:val="Loendilik"/>
        <w:numPr>
          <w:ilvl w:val="0"/>
          <w:numId w:val="46"/>
        </w:numPr>
        <w:spacing w:before="120"/>
        <w:ind w:left="426" w:hanging="284"/>
        <w:rPr>
          <w:sz w:val="22"/>
        </w:rPr>
      </w:pPr>
      <w:r w:rsidRPr="003E173D">
        <w:rPr>
          <w:sz w:val="22"/>
        </w:rPr>
        <w:t xml:space="preserve">Investeeringute tegemisel tuleb arvestada saadavate toetussummadega ja ehitushindadega. Kui toetusi soovitud mahus ei saada või ehituse pakkumishind on liiga kõrge, tuleb investeeringu mahtu vähendada (arvestades, et valmib terviklikult kasutatav objekt) või investeering edasi lükata. </w:t>
      </w:r>
    </w:p>
    <w:p w14:paraId="28347064" w14:textId="0F78FCD2" w:rsidR="00BE401C" w:rsidRPr="003E173D" w:rsidRDefault="00BE401C" w:rsidP="003E173D">
      <w:pPr>
        <w:pStyle w:val="Loendilik"/>
        <w:numPr>
          <w:ilvl w:val="0"/>
          <w:numId w:val="46"/>
        </w:numPr>
        <w:spacing w:before="120"/>
        <w:ind w:left="426" w:hanging="284"/>
        <w:rPr>
          <w:sz w:val="22"/>
        </w:rPr>
      </w:pPr>
      <w:r w:rsidRPr="003E173D">
        <w:rPr>
          <w:sz w:val="22"/>
        </w:rPr>
        <w:t>Ei ole teada, mis meetmed võivad erakorraliselt või tulevikus avaneda. Kui eraldatakse meetmest lisaraha, siis eraldatakse see projektidele: a</w:t>
      </w:r>
      <w:r w:rsidR="007D08AF">
        <w:rPr>
          <w:sz w:val="22"/>
        </w:rPr>
        <w:t>) kus on kehtiv rahastusotsus:</w:t>
      </w:r>
      <w:r w:rsidRPr="003E173D">
        <w:rPr>
          <w:sz w:val="22"/>
        </w:rPr>
        <w:t xml:space="preserve"> b) mis on ettenähtud järgnevatel aastatel, aga mille iseloom võimaldab projekti tõstmise varasemaks ja mis on seotud põhiteenuste tagamisega; c) eelistatud on kliimaeesmärkide täitmisesse suunatud projektid, erinevate nõuete täitmiseks suunatud projektid, samuti projektid, mis on suunatud avariiolukorra vältimiseks. </w:t>
      </w:r>
    </w:p>
    <w:p w14:paraId="438D2022" w14:textId="45ED81BA" w:rsidR="002539CE" w:rsidRDefault="00E50097" w:rsidP="00FB610A">
      <w:pPr>
        <w:spacing w:before="120"/>
        <w:jc w:val="both"/>
        <w:rPr>
          <w:sz w:val="22"/>
          <w:szCs w:val="22"/>
        </w:rPr>
      </w:pPr>
      <w:r w:rsidRPr="00E50097">
        <w:rPr>
          <w:sz w:val="22"/>
          <w:szCs w:val="22"/>
        </w:rPr>
        <w:t>Investeerimistegevuse eelarve on kogu strateegia perioodi jooksul negatiivne ehk investeerimistegevuse kulud ületavad investeerimiseks saadavaid tulusid. Negatiivset investeerimistegevuse tulemit võimaldab positiivne põhitegevuse tulem ja valla laenuvõimekus.</w:t>
      </w:r>
      <w:r w:rsidR="00891A7A">
        <w:rPr>
          <w:sz w:val="22"/>
          <w:szCs w:val="22"/>
        </w:rPr>
        <w:t xml:space="preserve"> </w:t>
      </w:r>
    </w:p>
    <w:p w14:paraId="27EE5181" w14:textId="6690F7FC" w:rsidR="002539CE" w:rsidRDefault="00891A7A" w:rsidP="00FB610A">
      <w:pPr>
        <w:spacing w:before="120"/>
        <w:jc w:val="both"/>
        <w:rPr>
          <w:sz w:val="22"/>
          <w:szCs w:val="22"/>
        </w:rPr>
      </w:pPr>
      <w:r>
        <w:rPr>
          <w:sz w:val="22"/>
          <w:szCs w:val="22"/>
        </w:rPr>
        <w:t xml:space="preserve">Negatiivset mõju avaldab ka asjaolu, et </w:t>
      </w:r>
      <w:r w:rsidR="002539CE">
        <w:rPr>
          <w:sz w:val="22"/>
          <w:szCs w:val="22"/>
        </w:rPr>
        <w:t xml:space="preserve">vähenenud on kohalikele omavalitsustele võimaldavate investeerimismeetmete arv ja suurenenud on toetuse saaja omaosaluse määr. Mõju avaldab ka intressimäär, kui see ei lange, siis Lääne-Nigula valla investeerimisvõimekus väheneb veelgi. </w:t>
      </w:r>
    </w:p>
    <w:p w14:paraId="1552DCED" w14:textId="1181978A" w:rsidR="007D08AF" w:rsidRPr="007D08AF" w:rsidRDefault="007D08AF" w:rsidP="007D08AF">
      <w:pPr>
        <w:rPr>
          <w:lang w:eastAsia="et-EE"/>
        </w:rPr>
      </w:pPr>
    </w:p>
    <w:p w14:paraId="3F6C035E" w14:textId="3752F0EB" w:rsidR="007D08AF" w:rsidRPr="007D08AF" w:rsidRDefault="007D08AF" w:rsidP="007D08AF">
      <w:pPr>
        <w:pStyle w:val="Pealdis"/>
        <w:spacing w:after="0"/>
      </w:pPr>
      <w:r w:rsidRPr="00D56436">
        <w:t xml:space="preserve">Tabel </w:t>
      </w:r>
      <w:r w:rsidR="00C66991">
        <w:fldChar w:fldCharType="begin"/>
      </w:r>
      <w:r w:rsidR="00C66991">
        <w:instrText xml:space="preserve"> SEQ Tabel \* ARABIC </w:instrText>
      </w:r>
      <w:r w:rsidR="00C66991">
        <w:fldChar w:fldCharType="separate"/>
      </w:r>
      <w:r>
        <w:rPr>
          <w:noProof/>
        </w:rPr>
        <w:t>10</w:t>
      </w:r>
      <w:r w:rsidR="00C66991">
        <w:rPr>
          <w:noProof/>
        </w:rPr>
        <w:fldChar w:fldCharType="end"/>
      </w:r>
      <w:r w:rsidRPr="00D56436">
        <w:t>. Investeerimistegevus (2025-2028)</w:t>
      </w:r>
    </w:p>
    <w:tbl>
      <w:tblPr>
        <w:tblpPr w:leftFromText="180" w:rightFromText="180" w:vertAnchor="text" w:horzAnchor="margin" w:tblpY="310"/>
        <w:tblW w:w="9103" w:type="dxa"/>
        <w:tblLayout w:type="fixed"/>
        <w:tblCellMar>
          <w:top w:w="15" w:type="dxa"/>
          <w:left w:w="70" w:type="dxa"/>
          <w:bottom w:w="15" w:type="dxa"/>
          <w:right w:w="70" w:type="dxa"/>
        </w:tblCellMar>
        <w:tblLook w:val="04A0" w:firstRow="1" w:lastRow="0" w:firstColumn="1" w:lastColumn="0" w:noHBand="0" w:noVBand="1"/>
      </w:tblPr>
      <w:tblGrid>
        <w:gridCol w:w="2813"/>
        <w:gridCol w:w="1048"/>
        <w:gridCol w:w="1048"/>
        <w:gridCol w:w="1049"/>
        <w:gridCol w:w="1048"/>
        <w:gridCol w:w="1048"/>
        <w:gridCol w:w="1049"/>
      </w:tblGrid>
      <w:tr w:rsidR="00971F66" w:rsidRPr="00971F66" w14:paraId="2BF7F6FE" w14:textId="77777777" w:rsidTr="00AE6167">
        <w:trPr>
          <w:trHeight w:val="634"/>
        </w:trPr>
        <w:tc>
          <w:tcPr>
            <w:tcW w:w="2813" w:type="dxa"/>
            <w:tcBorders>
              <w:top w:val="single" w:sz="4" w:space="0" w:color="auto"/>
              <w:left w:val="nil"/>
              <w:bottom w:val="single" w:sz="4" w:space="0" w:color="auto"/>
              <w:right w:val="single" w:sz="4" w:space="0" w:color="auto"/>
            </w:tcBorders>
            <w:hideMark/>
          </w:tcPr>
          <w:p w14:paraId="573F7D09" w14:textId="77777777" w:rsidR="00AE6167" w:rsidRDefault="00AE6167" w:rsidP="00891A7A">
            <w:pPr>
              <w:rPr>
                <w:b/>
                <w:sz w:val="20"/>
                <w:szCs w:val="20"/>
              </w:rPr>
            </w:pPr>
          </w:p>
          <w:p w14:paraId="294FD81E" w14:textId="77777777" w:rsidR="00AE6167" w:rsidRDefault="00AE6167" w:rsidP="00891A7A">
            <w:pPr>
              <w:rPr>
                <w:b/>
                <w:sz w:val="20"/>
                <w:szCs w:val="20"/>
              </w:rPr>
            </w:pPr>
          </w:p>
          <w:p w14:paraId="4EC97978" w14:textId="2CD9599E" w:rsidR="00971F66" w:rsidRPr="00971F66" w:rsidRDefault="00971F66" w:rsidP="00891A7A">
            <w:pPr>
              <w:rPr>
                <w:b/>
                <w:sz w:val="20"/>
                <w:szCs w:val="20"/>
              </w:rPr>
            </w:pPr>
            <w:r w:rsidRPr="00971F66">
              <w:rPr>
                <w:b/>
                <w:sz w:val="20"/>
                <w:szCs w:val="20"/>
              </w:rPr>
              <w:t>Lääne-Nigula vald</w:t>
            </w:r>
          </w:p>
        </w:tc>
        <w:tc>
          <w:tcPr>
            <w:tcW w:w="1048" w:type="dxa"/>
            <w:tcBorders>
              <w:top w:val="single" w:sz="4" w:space="0" w:color="auto"/>
              <w:left w:val="single" w:sz="4" w:space="0" w:color="auto"/>
              <w:bottom w:val="single" w:sz="4" w:space="0" w:color="auto"/>
              <w:right w:val="single" w:sz="4" w:space="0" w:color="auto"/>
            </w:tcBorders>
            <w:vAlign w:val="bottom"/>
            <w:hideMark/>
          </w:tcPr>
          <w:p w14:paraId="2245DEAA" w14:textId="77777777" w:rsidR="00971F66" w:rsidRPr="00AE6167" w:rsidRDefault="00971F66" w:rsidP="00AE6167">
            <w:pPr>
              <w:jc w:val="center"/>
              <w:rPr>
                <w:b/>
                <w:sz w:val="20"/>
                <w:szCs w:val="20"/>
              </w:rPr>
            </w:pPr>
            <w:r w:rsidRPr="00AE6167">
              <w:rPr>
                <w:b/>
                <w:sz w:val="20"/>
                <w:szCs w:val="20"/>
              </w:rPr>
              <w:t>2023 eeldatav täitmine</w:t>
            </w:r>
          </w:p>
        </w:tc>
        <w:tc>
          <w:tcPr>
            <w:tcW w:w="1048" w:type="dxa"/>
            <w:tcBorders>
              <w:top w:val="single" w:sz="4" w:space="0" w:color="auto"/>
              <w:left w:val="single" w:sz="4" w:space="0" w:color="auto"/>
              <w:bottom w:val="single" w:sz="4" w:space="0" w:color="auto"/>
              <w:right w:val="single" w:sz="4" w:space="0" w:color="auto"/>
            </w:tcBorders>
            <w:vAlign w:val="bottom"/>
            <w:hideMark/>
          </w:tcPr>
          <w:p w14:paraId="6D7BF313" w14:textId="77777777" w:rsidR="00971F66" w:rsidRPr="00AE6167" w:rsidRDefault="00971F66" w:rsidP="00AE6167">
            <w:pPr>
              <w:jc w:val="center"/>
              <w:rPr>
                <w:b/>
                <w:sz w:val="20"/>
                <w:szCs w:val="20"/>
              </w:rPr>
            </w:pPr>
            <w:r w:rsidRPr="00AE6167">
              <w:rPr>
                <w:b/>
                <w:sz w:val="20"/>
                <w:szCs w:val="20"/>
              </w:rPr>
              <w:t>2024 eelarve</w:t>
            </w:r>
          </w:p>
        </w:tc>
        <w:tc>
          <w:tcPr>
            <w:tcW w:w="1049" w:type="dxa"/>
            <w:tcBorders>
              <w:top w:val="single" w:sz="4" w:space="0" w:color="auto"/>
              <w:left w:val="single" w:sz="4" w:space="0" w:color="auto"/>
              <w:bottom w:val="single" w:sz="4" w:space="0" w:color="auto"/>
              <w:right w:val="single" w:sz="4" w:space="0" w:color="auto"/>
            </w:tcBorders>
            <w:vAlign w:val="bottom"/>
            <w:hideMark/>
          </w:tcPr>
          <w:p w14:paraId="47291F81" w14:textId="77777777" w:rsidR="00971F66" w:rsidRPr="00AE6167" w:rsidRDefault="00971F66" w:rsidP="00AE6167">
            <w:pPr>
              <w:jc w:val="center"/>
              <w:rPr>
                <w:b/>
                <w:sz w:val="20"/>
                <w:szCs w:val="20"/>
              </w:rPr>
            </w:pPr>
            <w:r w:rsidRPr="00AE6167">
              <w:rPr>
                <w:b/>
                <w:sz w:val="20"/>
                <w:szCs w:val="20"/>
              </w:rPr>
              <w:t>2025 eelarve</w:t>
            </w:r>
          </w:p>
        </w:tc>
        <w:tc>
          <w:tcPr>
            <w:tcW w:w="1048" w:type="dxa"/>
            <w:tcBorders>
              <w:top w:val="single" w:sz="4" w:space="0" w:color="auto"/>
              <w:left w:val="single" w:sz="4" w:space="0" w:color="auto"/>
              <w:bottom w:val="single" w:sz="4" w:space="0" w:color="auto"/>
              <w:right w:val="single" w:sz="4" w:space="0" w:color="auto"/>
            </w:tcBorders>
            <w:vAlign w:val="bottom"/>
            <w:hideMark/>
          </w:tcPr>
          <w:p w14:paraId="0FAA7E98" w14:textId="77777777" w:rsidR="00971F66" w:rsidRPr="00AE6167" w:rsidRDefault="00971F66" w:rsidP="00AE6167">
            <w:pPr>
              <w:jc w:val="center"/>
              <w:rPr>
                <w:b/>
                <w:sz w:val="20"/>
                <w:szCs w:val="20"/>
              </w:rPr>
            </w:pPr>
            <w:r w:rsidRPr="00AE6167">
              <w:rPr>
                <w:b/>
                <w:sz w:val="20"/>
                <w:szCs w:val="20"/>
              </w:rPr>
              <w:t>2026 eelarve</w:t>
            </w:r>
          </w:p>
        </w:tc>
        <w:tc>
          <w:tcPr>
            <w:tcW w:w="1048" w:type="dxa"/>
            <w:tcBorders>
              <w:top w:val="single" w:sz="4" w:space="0" w:color="auto"/>
              <w:left w:val="single" w:sz="4" w:space="0" w:color="auto"/>
              <w:bottom w:val="single" w:sz="4" w:space="0" w:color="auto"/>
              <w:right w:val="single" w:sz="4" w:space="0" w:color="auto"/>
            </w:tcBorders>
            <w:vAlign w:val="bottom"/>
            <w:hideMark/>
          </w:tcPr>
          <w:p w14:paraId="1AC741D2" w14:textId="77777777" w:rsidR="00971F66" w:rsidRPr="00AE6167" w:rsidRDefault="00971F66" w:rsidP="00AE6167">
            <w:pPr>
              <w:jc w:val="center"/>
              <w:rPr>
                <w:b/>
                <w:sz w:val="20"/>
                <w:szCs w:val="20"/>
              </w:rPr>
            </w:pPr>
            <w:r w:rsidRPr="00AE6167">
              <w:rPr>
                <w:b/>
                <w:sz w:val="20"/>
                <w:szCs w:val="20"/>
              </w:rPr>
              <w:t>2027 eelarve</w:t>
            </w:r>
          </w:p>
        </w:tc>
        <w:tc>
          <w:tcPr>
            <w:tcW w:w="1049" w:type="dxa"/>
            <w:tcBorders>
              <w:top w:val="single" w:sz="4" w:space="0" w:color="auto"/>
              <w:left w:val="single" w:sz="4" w:space="0" w:color="auto"/>
              <w:bottom w:val="single" w:sz="4" w:space="0" w:color="auto"/>
              <w:right w:val="single" w:sz="4" w:space="0" w:color="auto"/>
            </w:tcBorders>
            <w:vAlign w:val="bottom"/>
          </w:tcPr>
          <w:p w14:paraId="6934DC65" w14:textId="77777777" w:rsidR="00971F66" w:rsidRPr="00AE6167" w:rsidRDefault="00971F66" w:rsidP="00AE6167">
            <w:pPr>
              <w:jc w:val="center"/>
              <w:rPr>
                <w:b/>
                <w:sz w:val="20"/>
                <w:szCs w:val="20"/>
              </w:rPr>
            </w:pPr>
            <w:r w:rsidRPr="00AE6167">
              <w:rPr>
                <w:b/>
                <w:sz w:val="20"/>
                <w:szCs w:val="20"/>
              </w:rPr>
              <w:t>2028 eelarve</w:t>
            </w:r>
          </w:p>
        </w:tc>
      </w:tr>
      <w:tr w:rsidR="000F15B3" w:rsidRPr="00971F66" w14:paraId="6E7800EF" w14:textId="77777777" w:rsidTr="00891A7A">
        <w:trPr>
          <w:trHeight w:val="226"/>
        </w:trPr>
        <w:tc>
          <w:tcPr>
            <w:tcW w:w="2813" w:type="dxa"/>
            <w:tcBorders>
              <w:top w:val="nil"/>
              <w:left w:val="nil"/>
              <w:bottom w:val="nil"/>
              <w:right w:val="single" w:sz="4" w:space="0" w:color="auto"/>
            </w:tcBorders>
            <w:vAlign w:val="bottom"/>
            <w:hideMark/>
          </w:tcPr>
          <w:p w14:paraId="62CB421E" w14:textId="77777777" w:rsidR="000F15B3" w:rsidRPr="00971F66" w:rsidRDefault="000F15B3" w:rsidP="000F15B3">
            <w:pPr>
              <w:rPr>
                <w:sz w:val="20"/>
                <w:szCs w:val="20"/>
              </w:rPr>
            </w:pPr>
            <w:r w:rsidRPr="00971F66">
              <w:rPr>
                <w:sz w:val="20"/>
                <w:szCs w:val="20"/>
              </w:rPr>
              <w:t>Investeerimistegevus kokku</w:t>
            </w:r>
          </w:p>
        </w:tc>
        <w:tc>
          <w:tcPr>
            <w:tcW w:w="1048" w:type="dxa"/>
            <w:tcBorders>
              <w:top w:val="single" w:sz="4" w:space="0" w:color="auto"/>
              <w:left w:val="single" w:sz="4" w:space="0" w:color="auto"/>
              <w:bottom w:val="single" w:sz="4" w:space="0" w:color="auto"/>
              <w:right w:val="single" w:sz="4" w:space="0" w:color="auto"/>
            </w:tcBorders>
            <w:noWrap/>
            <w:vAlign w:val="bottom"/>
          </w:tcPr>
          <w:p w14:paraId="2AB45C8E" w14:textId="33E0D18B" w:rsidR="000F15B3" w:rsidRPr="000F15B3" w:rsidRDefault="000F15B3" w:rsidP="000F15B3">
            <w:pPr>
              <w:jc w:val="center"/>
              <w:rPr>
                <w:b/>
                <w:sz w:val="20"/>
                <w:szCs w:val="20"/>
              </w:rPr>
            </w:pPr>
            <w:r w:rsidRPr="000F15B3">
              <w:rPr>
                <w:b/>
                <w:sz w:val="20"/>
              </w:rPr>
              <w:t>-992 665</w:t>
            </w:r>
          </w:p>
        </w:tc>
        <w:tc>
          <w:tcPr>
            <w:tcW w:w="1048" w:type="dxa"/>
            <w:tcBorders>
              <w:top w:val="single" w:sz="4" w:space="0" w:color="auto"/>
              <w:left w:val="single" w:sz="4" w:space="0" w:color="auto"/>
              <w:bottom w:val="single" w:sz="4" w:space="0" w:color="auto"/>
              <w:right w:val="single" w:sz="4" w:space="0" w:color="auto"/>
            </w:tcBorders>
            <w:noWrap/>
            <w:vAlign w:val="bottom"/>
          </w:tcPr>
          <w:p w14:paraId="644F7D63" w14:textId="1D226094" w:rsidR="000F15B3" w:rsidRPr="000F15B3" w:rsidRDefault="000F15B3" w:rsidP="0085239E">
            <w:pPr>
              <w:jc w:val="center"/>
              <w:rPr>
                <w:b/>
                <w:sz w:val="20"/>
                <w:szCs w:val="20"/>
              </w:rPr>
            </w:pPr>
            <w:r w:rsidRPr="000F15B3">
              <w:rPr>
                <w:b/>
                <w:sz w:val="20"/>
              </w:rPr>
              <w:t>-1</w:t>
            </w:r>
            <w:r w:rsidR="0085239E">
              <w:rPr>
                <w:b/>
                <w:sz w:val="20"/>
              </w:rPr>
              <w:t> 291 310</w:t>
            </w:r>
          </w:p>
        </w:tc>
        <w:tc>
          <w:tcPr>
            <w:tcW w:w="1049" w:type="dxa"/>
            <w:tcBorders>
              <w:top w:val="single" w:sz="4" w:space="0" w:color="auto"/>
              <w:left w:val="single" w:sz="4" w:space="0" w:color="auto"/>
              <w:bottom w:val="single" w:sz="4" w:space="0" w:color="auto"/>
              <w:right w:val="single" w:sz="4" w:space="0" w:color="auto"/>
            </w:tcBorders>
            <w:noWrap/>
            <w:vAlign w:val="bottom"/>
          </w:tcPr>
          <w:p w14:paraId="588A3BF2" w14:textId="379EE825" w:rsidR="000F15B3" w:rsidRPr="000F15B3" w:rsidRDefault="000F15B3" w:rsidP="00FA52CA">
            <w:pPr>
              <w:jc w:val="center"/>
              <w:rPr>
                <w:b/>
                <w:sz w:val="20"/>
                <w:szCs w:val="20"/>
              </w:rPr>
            </w:pPr>
            <w:r w:rsidRPr="000F15B3">
              <w:rPr>
                <w:b/>
                <w:sz w:val="20"/>
              </w:rPr>
              <w:t xml:space="preserve">-2 </w:t>
            </w:r>
            <w:r w:rsidR="00FA52CA">
              <w:rPr>
                <w:b/>
                <w:sz w:val="20"/>
              </w:rPr>
              <w:t>526</w:t>
            </w:r>
            <w:r w:rsidRPr="000F15B3">
              <w:rPr>
                <w:b/>
                <w:sz w:val="20"/>
              </w:rPr>
              <w:t xml:space="preserve"> </w:t>
            </w:r>
            <w:r w:rsidR="00FA52CA">
              <w:rPr>
                <w:b/>
                <w:sz w:val="20"/>
              </w:rPr>
              <w:t>3</w:t>
            </w:r>
            <w:r w:rsidRPr="000F15B3">
              <w:rPr>
                <w:b/>
                <w:sz w:val="20"/>
              </w:rPr>
              <w:t>66</w:t>
            </w:r>
          </w:p>
        </w:tc>
        <w:tc>
          <w:tcPr>
            <w:tcW w:w="1048" w:type="dxa"/>
            <w:tcBorders>
              <w:top w:val="single" w:sz="4" w:space="0" w:color="auto"/>
              <w:left w:val="single" w:sz="4" w:space="0" w:color="auto"/>
              <w:bottom w:val="single" w:sz="4" w:space="0" w:color="auto"/>
              <w:right w:val="single" w:sz="4" w:space="0" w:color="auto"/>
            </w:tcBorders>
            <w:noWrap/>
            <w:vAlign w:val="bottom"/>
          </w:tcPr>
          <w:p w14:paraId="4A2A8BDB" w14:textId="7DAB53CF" w:rsidR="000F15B3" w:rsidRPr="000F15B3" w:rsidRDefault="000F15B3" w:rsidP="00025DFC">
            <w:pPr>
              <w:jc w:val="center"/>
              <w:rPr>
                <w:b/>
                <w:sz w:val="20"/>
                <w:szCs w:val="20"/>
              </w:rPr>
            </w:pPr>
            <w:r w:rsidRPr="000F15B3">
              <w:rPr>
                <w:b/>
                <w:sz w:val="20"/>
              </w:rPr>
              <w:t>-</w:t>
            </w:r>
            <w:r w:rsidR="00FA52CA">
              <w:rPr>
                <w:b/>
                <w:sz w:val="20"/>
              </w:rPr>
              <w:t>1 41</w:t>
            </w:r>
            <w:r w:rsidR="00025DFC">
              <w:rPr>
                <w:b/>
                <w:sz w:val="20"/>
              </w:rPr>
              <w:t>6</w:t>
            </w:r>
            <w:r w:rsidRPr="000F15B3">
              <w:rPr>
                <w:b/>
                <w:sz w:val="20"/>
              </w:rPr>
              <w:t xml:space="preserve"> 172</w:t>
            </w:r>
          </w:p>
        </w:tc>
        <w:tc>
          <w:tcPr>
            <w:tcW w:w="1048" w:type="dxa"/>
            <w:tcBorders>
              <w:top w:val="single" w:sz="4" w:space="0" w:color="auto"/>
              <w:left w:val="single" w:sz="4" w:space="0" w:color="auto"/>
              <w:bottom w:val="single" w:sz="4" w:space="0" w:color="auto"/>
              <w:right w:val="single" w:sz="4" w:space="0" w:color="auto"/>
            </w:tcBorders>
            <w:noWrap/>
            <w:vAlign w:val="bottom"/>
          </w:tcPr>
          <w:p w14:paraId="5D441B56" w14:textId="07704F16" w:rsidR="000F15B3" w:rsidRPr="000F15B3" w:rsidRDefault="000F15B3" w:rsidP="003D5CD5">
            <w:pPr>
              <w:jc w:val="center"/>
              <w:rPr>
                <w:b/>
                <w:sz w:val="20"/>
                <w:szCs w:val="20"/>
              </w:rPr>
            </w:pPr>
            <w:r w:rsidRPr="000F15B3">
              <w:rPr>
                <w:b/>
                <w:sz w:val="20"/>
              </w:rPr>
              <w:t xml:space="preserve">-1 </w:t>
            </w:r>
            <w:r w:rsidR="003D5CD5">
              <w:rPr>
                <w:b/>
                <w:sz w:val="20"/>
              </w:rPr>
              <w:t>677</w:t>
            </w:r>
            <w:r w:rsidRPr="000F15B3">
              <w:rPr>
                <w:b/>
                <w:sz w:val="20"/>
              </w:rPr>
              <w:t xml:space="preserve"> 286</w:t>
            </w:r>
          </w:p>
        </w:tc>
        <w:tc>
          <w:tcPr>
            <w:tcW w:w="1049" w:type="dxa"/>
            <w:tcBorders>
              <w:top w:val="single" w:sz="4" w:space="0" w:color="auto"/>
              <w:left w:val="single" w:sz="4" w:space="0" w:color="auto"/>
              <w:bottom w:val="single" w:sz="4" w:space="0" w:color="auto"/>
              <w:right w:val="single" w:sz="4" w:space="0" w:color="auto"/>
            </w:tcBorders>
            <w:vAlign w:val="bottom"/>
          </w:tcPr>
          <w:p w14:paraId="18D996B9" w14:textId="55A1690C" w:rsidR="000F15B3" w:rsidRPr="000F15B3" w:rsidRDefault="000F15B3" w:rsidP="000F15B3">
            <w:pPr>
              <w:jc w:val="center"/>
              <w:rPr>
                <w:b/>
                <w:sz w:val="20"/>
                <w:szCs w:val="20"/>
              </w:rPr>
            </w:pPr>
            <w:r w:rsidRPr="000F15B3">
              <w:rPr>
                <w:b/>
                <w:sz w:val="20"/>
              </w:rPr>
              <w:t>-1 695 376</w:t>
            </w:r>
          </w:p>
        </w:tc>
      </w:tr>
      <w:tr w:rsidR="00971F66" w:rsidRPr="00971F66" w14:paraId="1C2B5E98" w14:textId="77777777" w:rsidTr="00891A7A">
        <w:trPr>
          <w:trHeight w:val="226"/>
        </w:trPr>
        <w:tc>
          <w:tcPr>
            <w:tcW w:w="2813" w:type="dxa"/>
            <w:tcBorders>
              <w:top w:val="single" w:sz="4" w:space="0" w:color="auto"/>
              <w:left w:val="nil"/>
              <w:bottom w:val="nil"/>
              <w:right w:val="single" w:sz="4" w:space="0" w:color="auto"/>
            </w:tcBorders>
            <w:vAlign w:val="bottom"/>
            <w:hideMark/>
          </w:tcPr>
          <w:p w14:paraId="0CC8C6D7" w14:textId="77777777" w:rsidR="00971F66" w:rsidRPr="00971F66" w:rsidRDefault="00971F66" w:rsidP="00971F66">
            <w:pPr>
              <w:rPr>
                <w:sz w:val="20"/>
                <w:szCs w:val="20"/>
              </w:rPr>
            </w:pPr>
            <w:r w:rsidRPr="00971F66">
              <w:rPr>
                <w:sz w:val="20"/>
                <w:szCs w:val="20"/>
              </w:rPr>
              <w:t xml:space="preserve">    Põhivara müük (+)</w:t>
            </w:r>
          </w:p>
        </w:tc>
        <w:tc>
          <w:tcPr>
            <w:tcW w:w="1048" w:type="dxa"/>
            <w:tcBorders>
              <w:top w:val="single" w:sz="4" w:space="0" w:color="auto"/>
              <w:left w:val="single" w:sz="4" w:space="0" w:color="auto"/>
              <w:bottom w:val="single" w:sz="4" w:space="0" w:color="auto"/>
              <w:right w:val="single" w:sz="4" w:space="0" w:color="auto"/>
            </w:tcBorders>
            <w:noWrap/>
            <w:vAlign w:val="bottom"/>
          </w:tcPr>
          <w:p w14:paraId="0D80DCE2" w14:textId="77777777" w:rsidR="00971F66" w:rsidRPr="00971F66" w:rsidRDefault="00971F66" w:rsidP="00971F66">
            <w:pPr>
              <w:jc w:val="center"/>
              <w:rPr>
                <w:sz w:val="20"/>
                <w:szCs w:val="20"/>
              </w:rPr>
            </w:pPr>
            <w:r w:rsidRPr="00971F66">
              <w:rPr>
                <w:sz w:val="20"/>
                <w:szCs w:val="20"/>
              </w:rPr>
              <w:t>14 730</w:t>
            </w:r>
          </w:p>
        </w:tc>
        <w:tc>
          <w:tcPr>
            <w:tcW w:w="1048" w:type="dxa"/>
            <w:tcBorders>
              <w:top w:val="single" w:sz="4" w:space="0" w:color="auto"/>
              <w:left w:val="single" w:sz="4" w:space="0" w:color="auto"/>
              <w:bottom w:val="single" w:sz="4" w:space="0" w:color="auto"/>
              <w:right w:val="single" w:sz="4" w:space="0" w:color="auto"/>
            </w:tcBorders>
            <w:noWrap/>
            <w:vAlign w:val="bottom"/>
          </w:tcPr>
          <w:p w14:paraId="23A6751D" w14:textId="77777777" w:rsidR="00971F66" w:rsidRPr="00971F66" w:rsidRDefault="00971F66" w:rsidP="00971F66">
            <w:pPr>
              <w:jc w:val="center"/>
              <w:rPr>
                <w:sz w:val="20"/>
                <w:szCs w:val="20"/>
              </w:rPr>
            </w:pPr>
            <w:r w:rsidRPr="00971F66">
              <w:rPr>
                <w:sz w:val="20"/>
                <w:szCs w:val="20"/>
              </w:rPr>
              <w:t>20 000</w:t>
            </w:r>
          </w:p>
        </w:tc>
        <w:tc>
          <w:tcPr>
            <w:tcW w:w="1049" w:type="dxa"/>
            <w:tcBorders>
              <w:top w:val="single" w:sz="4" w:space="0" w:color="auto"/>
              <w:left w:val="single" w:sz="4" w:space="0" w:color="auto"/>
              <w:bottom w:val="single" w:sz="4" w:space="0" w:color="auto"/>
              <w:right w:val="single" w:sz="4" w:space="0" w:color="auto"/>
            </w:tcBorders>
            <w:noWrap/>
            <w:vAlign w:val="bottom"/>
          </w:tcPr>
          <w:p w14:paraId="43E7970D" w14:textId="77777777" w:rsidR="00971F66" w:rsidRPr="00971F66" w:rsidRDefault="00971F66" w:rsidP="00971F66">
            <w:pPr>
              <w:jc w:val="center"/>
              <w:rPr>
                <w:sz w:val="20"/>
                <w:szCs w:val="20"/>
              </w:rPr>
            </w:pPr>
            <w:r w:rsidRPr="00971F66">
              <w:rPr>
                <w:sz w:val="20"/>
                <w:szCs w:val="20"/>
              </w:rPr>
              <w:t>25 000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269AAC6F" w14:textId="77777777" w:rsidR="00971F66" w:rsidRPr="00971F66" w:rsidRDefault="00971F66" w:rsidP="00971F66">
            <w:pPr>
              <w:jc w:val="center"/>
              <w:rPr>
                <w:sz w:val="20"/>
                <w:szCs w:val="20"/>
              </w:rPr>
            </w:pPr>
            <w:r w:rsidRPr="00971F66">
              <w:rPr>
                <w:sz w:val="20"/>
                <w:szCs w:val="20"/>
              </w:rPr>
              <w:t>25 000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16D5E895" w14:textId="77777777" w:rsidR="00971F66" w:rsidRPr="00971F66" w:rsidRDefault="00971F66" w:rsidP="00971F66">
            <w:pPr>
              <w:jc w:val="center"/>
              <w:rPr>
                <w:sz w:val="20"/>
                <w:szCs w:val="20"/>
              </w:rPr>
            </w:pPr>
            <w:r w:rsidRPr="00971F66">
              <w:rPr>
                <w:sz w:val="20"/>
                <w:szCs w:val="20"/>
              </w:rPr>
              <w:t>25 000</w:t>
            </w:r>
          </w:p>
        </w:tc>
        <w:tc>
          <w:tcPr>
            <w:tcW w:w="1049" w:type="dxa"/>
            <w:tcBorders>
              <w:top w:val="single" w:sz="4" w:space="0" w:color="auto"/>
              <w:left w:val="single" w:sz="4" w:space="0" w:color="auto"/>
              <w:bottom w:val="single" w:sz="4" w:space="0" w:color="auto"/>
              <w:right w:val="single" w:sz="4" w:space="0" w:color="auto"/>
            </w:tcBorders>
            <w:vAlign w:val="bottom"/>
          </w:tcPr>
          <w:p w14:paraId="27484FD5" w14:textId="77777777" w:rsidR="00971F66" w:rsidRPr="00971F66" w:rsidRDefault="00971F66" w:rsidP="00971F66">
            <w:pPr>
              <w:jc w:val="center"/>
              <w:rPr>
                <w:sz w:val="20"/>
                <w:szCs w:val="20"/>
              </w:rPr>
            </w:pPr>
            <w:r w:rsidRPr="00971F66">
              <w:rPr>
                <w:sz w:val="20"/>
                <w:szCs w:val="20"/>
              </w:rPr>
              <w:t>25 000</w:t>
            </w:r>
          </w:p>
        </w:tc>
      </w:tr>
      <w:tr w:rsidR="000F15B3" w:rsidRPr="00971F66" w14:paraId="5A2DA0C9" w14:textId="77777777" w:rsidTr="00891A7A">
        <w:trPr>
          <w:trHeight w:val="226"/>
        </w:trPr>
        <w:tc>
          <w:tcPr>
            <w:tcW w:w="2813" w:type="dxa"/>
            <w:tcBorders>
              <w:top w:val="nil"/>
              <w:left w:val="nil"/>
              <w:bottom w:val="nil"/>
              <w:right w:val="single" w:sz="4" w:space="0" w:color="auto"/>
            </w:tcBorders>
            <w:vAlign w:val="bottom"/>
            <w:hideMark/>
          </w:tcPr>
          <w:p w14:paraId="4984C4AA" w14:textId="77777777" w:rsidR="000F15B3" w:rsidRDefault="000F15B3" w:rsidP="000F15B3">
            <w:pPr>
              <w:pStyle w:val="Loendilik"/>
              <w:numPr>
                <w:ilvl w:val="0"/>
                <w:numId w:val="17"/>
              </w:numPr>
              <w:rPr>
                <w:sz w:val="20"/>
                <w:szCs w:val="20"/>
              </w:rPr>
            </w:pPr>
            <w:r w:rsidRPr="00971F66">
              <w:rPr>
                <w:sz w:val="20"/>
                <w:szCs w:val="20"/>
              </w:rPr>
              <w:t>Põhivara soetus (-)</w:t>
            </w:r>
          </w:p>
          <w:p w14:paraId="46D8BA3F" w14:textId="288B5D2E" w:rsidR="0085239E" w:rsidRPr="008814C3" w:rsidRDefault="0085239E" w:rsidP="00891A7A">
            <w:pPr>
              <w:pStyle w:val="Loendilik"/>
              <w:numPr>
                <w:ilvl w:val="0"/>
                <w:numId w:val="17"/>
              </w:numPr>
              <w:rPr>
                <w:i/>
                <w:sz w:val="20"/>
                <w:szCs w:val="20"/>
              </w:rPr>
            </w:pPr>
            <w:r w:rsidRPr="008814C3">
              <w:rPr>
                <w:i/>
                <w:sz w:val="20"/>
                <w:szCs w:val="20"/>
              </w:rPr>
              <w:t>projektide omaosalus</w:t>
            </w:r>
          </w:p>
        </w:tc>
        <w:tc>
          <w:tcPr>
            <w:tcW w:w="1048" w:type="dxa"/>
            <w:tcBorders>
              <w:top w:val="single" w:sz="4" w:space="0" w:color="auto"/>
              <w:left w:val="single" w:sz="4" w:space="0" w:color="auto"/>
              <w:bottom w:val="single" w:sz="4" w:space="0" w:color="auto"/>
              <w:right w:val="single" w:sz="4" w:space="0" w:color="auto"/>
            </w:tcBorders>
            <w:noWrap/>
            <w:vAlign w:val="bottom"/>
          </w:tcPr>
          <w:p w14:paraId="2F367F79" w14:textId="516D2336" w:rsidR="000F15B3" w:rsidRDefault="000F15B3" w:rsidP="008814C3">
            <w:pPr>
              <w:jc w:val="center"/>
              <w:rPr>
                <w:sz w:val="20"/>
              </w:rPr>
            </w:pPr>
            <w:r w:rsidRPr="000F15B3">
              <w:rPr>
                <w:sz w:val="20"/>
              </w:rPr>
              <w:t>-498</w:t>
            </w:r>
            <w:r w:rsidR="008814C3">
              <w:rPr>
                <w:sz w:val="20"/>
              </w:rPr>
              <w:t> </w:t>
            </w:r>
            <w:r w:rsidRPr="000F15B3">
              <w:rPr>
                <w:sz w:val="20"/>
              </w:rPr>
              <w:t>408</w:t>
            </w:r>
          </w:p>
          <w:p w14:paraId="036DD23D" w14:textId="6AF29181" w:rsidR="008814C3" w:rsidRPr="000F15B3" w:rsidRDefault="008814C3" w:rsidP="008814C3">
            <w:pPr>
              <w:jc w:val="center"/>
              <w:rPr>
                <w:sz w:val="20"/>
                <w:szCs w:val="20"/>
              </w:rPr>
            </w:pPr>
            <w:r>
              <w:rPr>
                <w:sz w:val="20"/>
              </w:rPr>
              <w:t>-369 860</w:t>
            </w:r>
          </w:p>
        </w:tc>
        <w:tc>
          <w:tcPr>
            <w:tcW w:w="1048" w:type="dxa"/>
            <w:tcBorders>
              <w:top w:val="single" w:sz="4" w:space="0" w:color="auto"/>
              <w:left w:val="single" w:sz="4" w:space="0" w:color="auto"/>
              <w:bottom w:val="single" w:sz="4" w:space="0" w:color="auto"/>
              <w:right w:val="single" w:sz="4" w:space="0" w:color="auto"/>
            </w:tcBorders>
            <w:noWrap/>
            <w:vAlign w:val="bottom"/>
          </w:tcPr>
          <w:p w14:paraId="6ADD42C4" w14:textId="6CF00315" w:rsidR="000F15B3" w:rsidRDefault="000F15B3" w:rsidP="008814C3">
            <w:pPr>
              <w:jc w:val="center"/>
              <w:rPr>
                <w:sz w:val="20"/>
              </w:rPr>
            </w:pPr>
            <w:r w:rsidRPr="000F15B3">
              <w:rPr>
                <w:sz w:val="20"/>
              </w:rPr>
              <w:t>-783</w:t>
            </w:r>
            <w:r w:rsidR="008814C3">
              <w:rPr>
                <w:sz w:val="20"/>
              </w:rPr>
              <w:t> </w:t>
            </w:r>
            <w:r w:rsidRPr="000F15B3">
              <w:rPr>
                <w:sz w:val="20"/>
              </w:rPr>
              <w:t>251</w:t>
            </w:r>
          </w:p>
          <w:p w14:paraId="27272F5A" w14:textId="37F81213" w:rsidR="008814C3" w:rsidRPr="000F15B3" w:rsidRDefault="00E60A76" w:rsidP="008814C3">
            <w:pPr>
              <w:jc w:val="center"/>
              <w:rPr>
                <w:sz w:val="20"/>
                <w:szCs w:val="20"/>
              </w:rPr>
            </w:pPr>
            <w:r>
              <w:rPr>
                <w:sz w:val="20"/>
              </w:rPr>
              <w:t>-7</w:t>
            </w:r>
            <w:r w:rsidR="002C79D3">
              <w:rPr>
                <w:sz w:val="20"/>
              </w:rPr>
              <w:t>8</w:t>
            </w:r>
            <w:r w:rsidR="008814C3">
              <w:rPr>
                <w:sz w:val="20"/>
              </w:rPr>
              <w:t>3 251</w:t>
            </w:r>
          </w:p>
        </w:tc>
        <w:tc>
          <w:tcPr>
            <w:tcW w:w="1049" w:type="dxa"/>
            <w:tcBorders>
              <w:top w:val="single" w:sz="4" w:space="0" w:color="auto"/>
              <w:left w:val="single" w:sz="4" w:space="0" w:color="auto"/>
              <w:bottom w:val="single" w:sz="4" w:space="0" w:color="auto"/>
              <w:right w:val="single" w:sz="4" w:space="0" w:color="auto"/>
            </w:tcBorders>
            <w:noWrap/>
            <w:vAlign w:val="bottom"/>
          </w:tcPr>
          <w:p w14:paraId="1C9658DA" w14:textId="27C87893" w:rsidR="000F15B3" w:rsidRDefault="00A42347" w:rsidP="008814C3">
            <w:pPr>
              <w:jc w:val="center"/>
              <w:rPr>
                <w:sz w:val="20"/>
              </w:rPr>
            </w:pPr>
            <w:r>
              <w:rPr>
                <w:sz w:val="20"/>
              </w:rPr>
              <w:t>-</w:t>
            </w:r>
            <w:r w:rsidR="00FA52CA">
              <w:rPr>
                <w:sz w:val="20"/>
              </w:rPr>
              <w:t>3 073 144</w:t>
            </w:r>
          </w:p>
          <w:p w14:paraId="25504439" w14:textId="1A688CAE" w:rsidR="008814C3" w:rsidRPr="000F15B3" w:rsidRDefault="00025DFC" w:rsidP="00FA52CA">
            <w:pPr>
              <w:jc w:val="center"/>
              <w:rPr>
                <w:sz w:val="20"/>
                <w:szCs w:val="20"/>
              </w:rPr>
            </w:pPr>
            <w:r>
              <w:rPr>
                <w:sz w:val="20"/>
              </w:rPr>
              <w:t>-1</w:t>
            </w:r>
            <w:r w:rsidR="00FA52CA">
              <w:rPr>
                <w:sz w:val="20"/>
              </w:rPr>
              <w:t> 925 000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1C9BC282" w14:textId="6E3800B5" w:rsidR="000F15B3" w:rsidRDefault="00025DFC" w:rsidP="008814C3">
            <w:pPr>
              <w:jc w:val="center"/>
              <w:rPr>
                <w:sz w:val="20"/>
              </w:rPr>
            </w:pPr>
            <w:r>
              <w:rPr>
                <w:sz w:val="20"/>
              </w:rPr>
              <w:t>-1</w:t>
            </w:r>
            <w:r w:rsidR="00FA52CA">
              <w:rPr>
                <w:sz w:val="20"/>
              </w:rPr>
              <w:t> 115 000</w:t>
            </w:r>
          </w:p>
          <w:p w14:paraId="1355FED9" w14:textId="44B58855" w:rsidR="008814C3" w:rsidRPr="000F15B3" w:rsidRDefault="00025DFC" w:rsidP="00FA52CA">
            <w:pPr>
              <w:jc w:val="center"/>
              <w:rPr>
                <w:sz w:val="20"/>
                <w:szCs w:val="20"/>
              </w:rPr>
            </w:pPr>
            <w:r>
              <w:rPr>
                <w:sz w:val="20"/>
              </w:rPr>
              <w:t>-</w:t>
            </w:r>
            <w:r w:rsidR="00FA52CA">
              <w:rPr>
                <w:sz w:val="20"/>
              </w:rPr>
              <w:t>915 000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58852A10" w14:textId="54FABF2C" w:rsidR="000F15B3" w:rsidRDefault="00811851" w:rsidP="008814C3">
            <w:pPr>
              <w:jc w:val="center"/>
              <w:rPr>
                <w:sz w:val="20"/>
              </w:rPr>
            </w:pPr>
            <w:r>
              <w:rPr>
                <w:sz w:val="20"/>
              </w:rPr>
              <w:t>-2 14</w:t>
            </w:r>
            <w:r w:rsidR="000F15B3" w:rsidRPr="000F15B3">
              <w:rPr>
                <w:sz w:val="20"/>
              </w:rPr>
              <w:t>8</w:t>
            </w:r>
            <w:r w:rsidR="008814C3">
              <w:rPr>
                <w:sz w:val="20"/>
              </w:rPr>
              <w:t> </w:t>
            </w:r>
            <w:r w:rsidR="000F15B3" w:rsidRPr="000F15B3">
              <w:rPr>
                <w:sz w:val="20"/>
              </w:rPr>
              <w:t>144</w:t>
            </w:r>
          </w:p>
          <w:p w14:paraId="651E90E3" w14:textId="740E97B5" w:rsidR="008814C3" w:rsidRPr="000F15B3" w:rsidRDefault="008814C3" w:rsidP="008814C3">
            <w:pPr>
              <w:jc w:val="center"/>
              <w:rPr>
                <w:sz w:val="20"/>
                <w:szCs w:val="20"/>
              </w:rPr>
            </w:pPr>
            <w:r>
              <w:rPr>
                <w:sz w:val="20"/>
              </w:rPr>
              <w:t>-1 200 000</w:t>
            </w:r>
          </w:p>
        </w:tc>
        <w:tc>
          <w:tcPr>
            <w:tcW w:w="1049" w:type="dxa"/>
            <w:tcBorders>
              <w:top w:val="single" w:sz="4" w:space="0" w:color="auto"/>
              <w:left w:val="single" w:sz="4" w:space="0" w:color="auto"/>
              <w:bottom w:val="single" w:sz="4" w:space="0" w:color="auto"/>
              <w:right w:val="single" w:sz="4" w:space="0" w:color="auto"/>
            </w:tcBorders>
            <w:vAlign w:val="bottom"/>
          </w:tcPr>
          <w:p w14:paraId="51062645" w14:textId="0C6CC6E3" w:rsidR="000F15B3" w:rsidRDefault="000F15B3" w:rsidP="008814C3">
            <w:pPr>
              <w:jc w:val="center"/>
              <w:rPr>
                <w:sz w:val="20"/>
              </w:rPr>
            </w:pPr>
            <w:r w:rsidRPr="000F15B3">
              <w:rPr>
                <w:sz w:val="20"/>
              </w:rPr>
              <w:t>-1 200</w:t>
            </w:r>
            <w:r w:rsidR="008814C3">
              <w:rPr>
                <w:sz w:val="20"/>
              </w:rPr>
              <w:t> </w:t>
            </w:r>
            <w:r w:rsidRPr="000F15B3">
              <w:rPr>
                <w:sz w:val="20"/>
              </w:rPr>
              <w:t>000</w:t>
            </w:r>
          </w:p>
          <w:p w14:paraId="60A94E4C" w14:textId="051227F6" w:rsidR="008814C3" w:rsidRPr="000F15B3" w:rsidRDefault="008814C3" w:rsidP="008814C3">
            <w:pPr>
              <w:jc w:val="center"/>
              <w:rPr>
                <w:sz w:val="20"/>
                <w:szCs w:val="20"/>
              </w:rPr>
            </w:pPr>
            <w:r>
              <w:rPr>
                <w:sz w:val="20"/>
              </w:rPr>
              <w:t>-1 200 000</w:t>
            </w:r>
          </w:p>
        </w:tc>
      </w:tr>
      <w:tr w:rsidR="00971F66" w:rsidRPr="00971F66" w14:paraId="3CFC9FF7" w14:textId="77777777" w:rsidTr="00891A7A">
        <w:trPr>
          <w:trHeight w:val="226"/>
        </w:trPr>
        <w:tc>
          <w:tcPr>
            <w:tcW w:w="2813" w:type="dxa"/>
            <w:tcBorders>
              <w:top w:val="single" w:sz="4" w:space="0" w:color="auto"/>
              <w:left w:val="nil"/>
              <w:bottom w:val="nil"/>
              <w:right w:val="single" w:sz="4" w:space="0" w:color="auto"/>
            </w:tcBorders>
            <w:vAlign w:val="bottom"/>
            <w:hideMark/>
          </w:tcPr>
          <w:p w14:paraId="237E1D6E" w14:textId="77777777" w:rsidR="00971F66" w:rsidRPr="00971F66" w:rsidRDefault="00971F66" w:rsidP="00971F66">
            <w:pPr>
              <w:rPr>
                <w:sz w:val="20"/>
                <w:szCs w:val="20"/>
              </w:rPr>
            </w:pPr>
            <w:r w:rsidRPr="00971F66">
              <w:rPr>
                <w:sz w:val="20"/>
                <w:szCs w:val="20"/>
              </w:rPr>
              <w:t>Põhivara soetuseks saadav sihtfinantseerimine (+)</w:t>
            </w:r>
          </w:p>
        </w:tc>
        <w:tc>
          <w:tcPr>
            <w:tcW w:w="1048" w:type="dxa"/>
            <w:tcBorders>
              <w:top w:val="single" w:sz="4" w:space="0" w:color="auto"/>
              <w:left w:val="single" w:sz="4" w:space="0" w:color="auto"/>
              <w:bottom w:val="single" w:sz="4" w:space="0" w:color="auto"/>
              <w:right w:val="single" w:sz="4" w:space="0" w:color="auto"/>
            </w:tcBorders>
            <w:noWrap/>
            <w:vAlign w:val="bottom"/>
          </w:tcPr>
          <w:p w14:paraId="383BD9B5" w14:textId="77777777" w:rsidR="00971F66" w:rsidRPr="00971F66" w:rsidRDefault="00971F66" w:rsidP="00971F66">
            <w:pPr>
              <w:jc w:val="center"/>
              <w:rPr>
                <w:sz w:val="20"/>
                <w:szCs w:val="20"/>
              </w:rPr>
            </w:pPr>
            <w:r w:rsidRPr="00971F66">
              <w:rPr>
                <w:sz w:val="20"/>
                <w:szCs w:val="20"/>
              </w:rPr>
              <w:t>128 548</w:t>
            </w:r>
          </w:p>
        </w:tc>
        <w:tc>
          <w:tcPr>
            <w:tcW w:w="1048" w:type="dxa"/>
            <w:tcBorders>
              <w:top w:val="single" w:sz="4" w:space="0" w:color="auto"/>
              <w:left w:val="single" w:sz="4" w:space="0" w:color="auto"/>
              <w:bottom w:val="single" w:sz="4" w:space="0" w:color="auto"/>
              <w:right w:val="single" w:sz="4" w:space="0" w:color="auto"/>
            </w:tcBorders>
            <w:noWrap/>
            <w:vAlign w:val="bottom"/>
          </w:tcPr>
          <w:p w14:paraId="6B1BB8F0" w14:textId="77777777" w:rsidR="00971F66" w:rsidRPr="00971F66" w:rsidRDefault="00971F66" w:rsidP="00971F66">
            <w:pPr>
              <w:jc w:val="center"/>
              <w:rPr>
                <w:sz w:val="20"/>
                <w:szCs w:val="20"/>
              </w:rPr>
            </w:pPr>
            <w:r w:rsidRPr="00971F66">
              <w:rPr>
                <w:sz w:val="20"/>
                <w:szCs w:val="20"/>
              </w:rPr>
              <w:t>80 600</w:t>
            </w:r>
          </w:p>
        </w:tc>
        <w:tc>
          <w:tcPr>
            <w:tcW w:w="1049" w:type="dxa"/>
            <w:tcBorders>
              <w:top w:val="single" w:sz="4" w:space="0" w:color="auto"/>
              <w:left w:val="single" w:sz="4" w:space="0" w:color="auto"/>
              <w:bottom w:val="single" w:sz="4" w:space="0" w:color="auto"/>
              <w:right w:val="single" w:sz="4" w:space="0" w:color="auto"/>
            </w:tcBorders>
            <w:noWrap/>
            <w:vAlign w:val="bottom"/>
          </w:tcPr>
          <w:p w14:paraId="2192B445" w14:textId="77777777" w:rsidR="00971F66" w:rsidRPr="00971F66" w:rsidRDefault="00971F66" w:rsidP="00971F66">
            <w:pPr>
              <w:jc w:val="center"/>
              <w:rPr>
                <w:sz w:val="20"/>
                <w:szCs w:val="20"/>
              </w:rPr>
            </w:pPr>
            <w:r w:rsidRPr="00971F66">
              <w:rPr>
                <w:sz w:val="20"/>
                <w:szCs w:val="20"/>
              </w:rPr>
              <w:t>1 198 144</w:t>
            </w:r>
          </w:p>
        </w:tc>
        <w:tc>
          <w:tcPr>
            <w:tcW w:w="1048" w:type="dxa"/>
            <w:tcBorders>
              <w:top w:val="single" w:sz="4" w:space="0" w:color="auto"/>
              <w:left w:val="single" w:sz="4" w:space="0" w:color="auto"/>
              <w:bottom w:val="single" w:sz="4" w:space="0" w:color="auto"/>
              <w:right w:val="single" w:sz="4" w:space="0" w:color="auto"/>
            </w:tcBorders>
            <w:noWrap/>
            <w:vAlign w:val="bottom"/>
          </w:tcPr>
          <w:p w14:paraId="141A6FE5" w14:textId="17294FF5" w:rsidR="00971F66" w:rsidRPr="00971F66" w:rsidRDefault="008814C3" w:rsidP="00971F66">
            <w:pPr>
              <w:jc w:val="center"/>
              <w:rPr>
                <w:sz w:val="20"/>
                <w:szCs w:val="20"/>
              </w:rPr>
            </w:pPr>
            <w:r>
              <w:rPr>
                <w:sz w:val="20"/>
                <w:szCs w:val="20"/>
              </w:rPr>
              <w:t>2</w:t>
            </w:r>
            <w:r w:rsidR="00971F66" w:rsidRPr="00971F66">
              <w:rPr>
                <w:sz w:val="20"/>
                <w:szCs w:val="20"/>
              </w:rPr>
              <w:t>50 000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554359D7" w14:textId="113C4519" w:rsidR="00971F66" w:rsidRPr="00971F66" w:rsidRDefault="00D2601F" w:rsidP="00971F66">
            <w:pPr>
              <w:jc w:val="center"/>
              <w:rPr>
                <w:sz w:val="20"/>
                <w:szCs w:val="20"/>
              </w:rPr>
            </w:pPr>
            <w:r>
              <w:rPr>
                <w:sz w:val="20"/>
                <w:szCs w:val="20"/>
              </w:rPr>
              <w:t>99</w:t>
            </w:r>
            <w:r w:rsidR="008814C3">
              <w:rPr>
                <w:sz w:val="20"/>
                <w:szCs w:val="20"/>
              </w:rPr>
              <w:t>8 144</w:t>
            </w:r>
          </w:p>
        </w:tc>
        <w:tc>
          <w:tcPr>
            <w:tcW w:w="1049" w:type="dxa"/>
            <w:tcBorders>
              <w:top w:val="single" w:sz="4" w:space="0" w:color="auto"/>
              <w:left w:val="single" w:sz="4" w:space="0" w:color="auto"/>
              <w:bottom w:val="single" w:sz="4" w:space="0" w:color="auto"/>
              <w:right w:val="single" w:sz="4" w:space="0" w:color="auto"/>
            </w:tcBorders>
            <w:vAlign w:val="bottom"/>
          </w:tcPr>
          <w:p w14:paraId="13DA690C" w14:textId="77777777" w:rsidR="00971F66" w:rsidRPr="00971F66" w:rsidRDefault="00971F66" w:rsidP="00971F66">
            <w:pPr>
              <w:jc w:val="center"/>
              <w:rPr>
                <w:sz w:val="20"/>
                <w:szCs w:val="20"/>
              </w:rPr>
            </w:pPr>
            <w:r w:rsidRPr="00971F66">
              <w:rPr>
                <w:sz w:val="20"/>
                <w:szCs w:val="20"/>
              </w:rPr>
              <w:t>50 000</w:t>
            </w:r>
          </w:p>
        </w:tc>
      </w:tr>
      <w:tr w:rsidR="00971F66" w:rsidRPr="00971F66" w14:paraId="71B1B072" w14:textId="77777777" w:rsidTr="00891A7A">
        <w:trPr>
          <w:trHeight w:val="438"/>
        </w:trPr>
        <w:tc>
          <w:tcPr>
            <w:tcW w:w="2813" w:type="dxa"/>
            <w:tcBorders>
              <w:top w:val="nil"/>
              <w:left w:val="nil"/>
              <w:bottom w:val="single" w:sz="4" w:space="0" w:color="auto"/>
              <w:right w:val="single" w:sz="4" w:space="0" w:color="auto"/>
            </w:tcBorders>
            <w:vAlign w:val="bottom"/>
            <w:hideMark/>
          </w:tcPr>
          <w:p w14:paraId="42919FD2" w14:textId="77777777" w:rsidR="00971F66" w:rsidRPr="00971F66" w:rsidRDefault="00971F66" w:rsidP="00971F66">
            <w:pPr>
              <w:rPr>
                <w:sz w:val="20"/>
                <w:szCs w:val="20"/>
              </w:rPr>
            </w:pPr>
            <w:r w:rsidRPr="00971F66">
              <w:rPr>
                <w:sz w:val="20"/>
                <w:szCs w:val="20"/>
              </w:rPr>
              <w:t>Põhivara soetuseks antav sihtfinantseerimine (-)</w:t>
            </w:r>
          </w:p>
        </w:tc>
        <w:tc>
          <w:tcPr>
            <w:tcW w:w="1048" w:type="dxa"/>
            <w:tcBorders>
              <w:top w:val="single" w:sz="4" w:space="0" w:color="auto"/>
              <w:left w:val="single" w:sz="4" w:space="0" w:color="auto"/>
              <w:bottom w:val="single" w:sz="4" w:space="0" w:color="auto"/>
              <w:right w:val="single" w:sz="4" w:space="0" w:color="auto"/>
            </w:tcBorders>
            <w:noWrap/>
            <w:vAlign w:val="bottom"/>
          </w:tcPr>
          <w:p w14:paraId="67AD1401" w14:textId="77777777" w:rsidR="00971F66" w:rsidRPr="00971F66" w:rsidRDefault="00971F66" w:rsidP="00971F66">
            <w:pPr>
              <w:jc w:val="center"/>
              <w:rPr>
                <w:sz w:val="20"/>
                <w:szCs w:val="20"/>
              </w:rPr>
            </w:pPr>
            <w:r w:rsidRPr="00971F66">
              <w:rPr>
                <w:sz w:val="20"/>
                <w:szCs w:val="20"/>
              </w:rPr>
              <w:t>-239 633</w:t>
            </w:r>
          </w:p>
        </w:tc>
        <w:tc>
          <w:tcPr>
            <w:tcW w:w="1048" w:type="dxa"/>
            <w:tcBorders>
              <w:top w:val="single" w:sz="4" w:space="0" w:color="auto"/>
              <w:left w:val="single" w:sz="4" w:space="0" w:color="auto"/>
              <w:bottom w:val="single" w:sz="4" w:space="0" w:color="auto"/>
              <w:right w:val="single" w:sz="4" w:space="0" w:color="auto"/>
            </w:tcBorders>
            <w:noWrap/>
            <w:vAlign w:val="bottom"/>
          </w:tcPr>
          <w:p w14:paraId="75E54699" w14:textId="77777777" w:rsidR="00971F66" w:rsidRPr="00971F66" w:rsidRDefault="00971F66" w:rsidP="00971F66">
            <w:pPr>
              <w:jc w:val="center"/>
              <w:rPr>
                <w:sz w:val="20"/>
                <w:szCs w:val="20"/>
              </w:rPr>
            </w:pPr>
            <w:r w:rsidRPr="00971F66">
              <w:rPr>
                <w:sz w:val="20"/>
                <w:szCs w:val="20"/>
              </w:rPr>
              <w:t>-217 769</w:t>
            </w:r>
          </w:p>
        </w:tc>
        <w:tc>
          <w:tcPr>
            <w:tcW w:w="1049" w:type="dxa"/>
            <w:tcBorders>
              <w:top w:val="single" w:sz="4" w:space="0" w:color="auto"/>
              <w:left w:val="single" w:sz="4" w:space="0" w:color="auto"/>
              <w:bottom w:val="single" w:sz="4" w:space="0" w:color="auto"/>
              <w:right w:val="single" w:sz="4" w:space="0" w:color="auto"/>
            </w:tcBorders>
            <w:noWrap/>
            <w:vAlign w:val="bottom"/>
          </w:tcPr>
          <w:p w14:paraId="77D24C6C" w14:textId="22E32517" w:rsidR="00971F66" w:rsidRPr="00971F66" w:rsidRDefault="00971F66" w:rsidP="008814C3">
            <w:pPr>
              <w:jc w:val="center"/>
              <w:rPr>
                <w:sz w:val="20"/>
                <w:szCs w:val="20"/>
              </w:rPr>
            </w:pPr>
            <w:r w:rsidRPr="00971F66">
              <w:rPr>
                <w:sz w:val="20"/>
                <w:szCs w:val="20"/>
              </w:rPr>
              <w:t>-</w:t>
            </w:r>
            <w:r w:rsidR="008814C3">
              <w:rPr>
                <w:sz w:val="20"/>
                <w:szCs w:val="20"/>
              </w:rPr>
              <w:t>260</w:t>
            </w:r>
            <w:r w:rsidRPr="00971F66">
              <w:rPr>
                <w:sz w:val="20"/>
                <w:szCs w:val="20"/>
              </w:rPr>
              <w:t xml:space="preserve">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59CABA5A" w14:textId="07092071" w:rsidR="00971F66" w:rsidRPr="00971F66" w:rsidRDefault="00971F66" w:rsidP="008814C3">
            <w:pPr>
              <w:jc w:val="center"/>
              <w:rPr>
                <w:sz w:val="20"/>
                <w:szCs w:val="20"/>
              </w:rPr>
            </w:pPr>
            <w:r w:rsidRPr="00971F66">
              <w:rPr>
                <w:sz w:val="20"/>
                <w:szCs w:val="20"/>
              </w:rPr>
              <w:t>-1</w:t>
            </w:r>
            <w:r w:rsidR="008814C3">
              <w:rPr>
                <w:sz w:val="20"/>
                <w:szCs w:val="20"/>
              </w:rPr>
              <w:t xml:space="preserve">65 </w:t>
            </w:r>
            <w:r w:rsidRPr="00971F66">
              <w:rPr>
                <w:sz w:val="20"/>
                <w:szCs w:val="20"/>
              </w:rPr>
              <w:t>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515BF6EB" w14:textId="77777777" w:rsidR="00971F66" w:rsidRPr="00971F66" w:rsidRDefault="00971F66" w:rsidP="00971F66">
            <w:pPr>
              <w:jc w:val="center"/>
              <w:rPr>
                <w:sz w:val="20"/>
                <w:szCs w:val="20"/>
              </w:rPr>
            </w:pPr>
            <w:r w:rsidRPr="00971F66">
              <w:rPr>
                <w:sz w:val="20"/>
                <w:szCs w:val="20"/>
              </w:rPr>
              <w:t>-140 000</w:t>
            </w:r>
          </w:p>
        </w:tc>
        <w:tc>
          <w:tcPr>
            <w:tcW w:w="1049" w:type="dxa"/>
            <w:tcBorders>
              <w:top w:val="single" w:sz="4" w:space="0" w:color="auto"/>
              <w:left w:val="single" w:sz="4" w:space="0" w:color="auto"/>
              <w:bottom w:val="single" w:sz="4" w:space="0" w:color="auto"/>
              <w:right w:val="single" w:sz="4" w:space="0" w:color="auto"/>
            </w:tcBorders>
            <w:vAlign w:val="bottom"/>
          </w:tcPr>
          <w:p w14:paraId="501C889C" w14:textId="77777777" w:rsidR="00971F66" w:rsidRPr="00971F66" w:rsidRDefault="00971F66" w:rsidP="00971F66">
            <w:pPr>
              <w:jc w:val="center"/>
              <w:rPr>
                <w:sz w:val="20"/>
                <w:szCs w:val="20"/>
              </w:rPr>
            </w:pPr>
            <w:r w:rsidRPr="00971F66">
              <w:rPr>
                <w:sz w:val="20"/>
                <w:szCs w:val="20"/>
              </w:rPr>
              <w:t>-140 000</w:t>
            </w:r>
          </w:p>
        </w:tc>
      </w:tr>
      <w:tr w:rsidR="00971F66" w:rsidRPr="00971F66" w14:paraId="40EC0711" w14:textId="77777777" w:rsidTr="00891A7A">
        <w:trPr>
          <w:trHeight w:val="438"/>
        </w:trPr>
        <w:tc>
          <w:tcPr>
            <w:tcW w:w="2813" w:type="dxa"/>
            <w:tcBorders>
              <w:top w:val="single" w:sz="4" w:space="0" w:color="auto"/>
              <w:left w:val="nil"/>
              <w:bottom w:val="nil"/>
              <w:right w:val="single" w:sz="4" w:space="0" w:color="auto"/>
            </w:tcBorders>
            <w:vAlign w:val="bottom"/>
            <w:hideMark/>
          </w:tcPr>
          <w:p w14:paraId="48CAF535" w14:textId="77777777" w:rsidR="00971F66" w:rsidRPr="00971F66" w:rsidRDefault="00971F66" w:rsidP="00971F66">
            <w:pPr>
              <w:rPr>
                <w:sz w:val="20"/>
                <w:szCs w:val="20"/>
              </w:rPr>
            </w:pPr>
            <w:r w:rsidRPr="00971F66">
              <w:rPr>
                <w:sz w:val="20"/>
                <w:szCs w:val="20"/>
              </w:rPr>
              <w:t>Osaluste ning muude aktsiate ja osade soetus (-)</w:t>
            </w:r>
          </w:p>
        </w:tc>
        <w:tc>
          <w:tcPr>
            <w:tcW w:w="1048" w:type="dxa"/>
            <w:tcBorders>
              <w:top w:val="single" w:sz="4" w:space="0" w:color="auto"/>
              <w:left w:val="single" w:sz="4" w:space="0" w:color="auto"/>
              <w:bottom w:val="single" w:sz="4" w:space="0" w:color="auto"/>
              <w:right w:val="single" w:sz="4" w:space="0" w:color="auto"/>
            </w:tcBorders>
            <w:noWrap/>
            <w:vAlign w:val="bottom"/>
          </w:tcPr>
          <w:p w14:paraId="2D2DCC65" w14:textId="77777777" w:rsidR="00971F66" w:rsidRPr="00971F66" w:rsidRDefault="00971F66" w:rsidP="00971F66">
            <w:pPr>
              <w:jc w:val="center"/>
              <w:rPr>
                <w:sz w:val="20"/>
                <w:szCs w:val="20"/>
              </w:rPr>
            </w:pPr>
            <w:r w:rsidRPr="00971F66">
              <w:rPr>
                <w:sz w:val="20"/>
                <w:szCs w:val="20"/>
              </w:rPr>
              <w:t>-72 500</w:t>
            </w:r>
          </w:p>
        </w:tc>
        <w:tc>
          <w:tcPr>
            <w:tcW w:w="1048" w:type="dxa"/>
            <w:tcBorders>
              <w:top w:val="single" w:sz="4" w:space="0" w:color="auto"/>
              <w:left w:val="single" w:sz="4" w:space="0" w:color="auto"/>
              <w:bottom w:val="single" w:sz="4" w:space="0" w:color="auto"/>
              <w:right w:val="single" w:sz="4" w:space="0" w:color="auto"/>
            </w:tcBorders>
            <w:noWrap/>
            <w:vAlign w:val="bottom"/>
          </w:tcPr>
          <w:p w14:paraId="510705DF" w14:textId="77777777" w:rsidR="00971F66" w:rsidRPr="00971F66" w:rsidRDefault="00971F66" w:rsidP="00971F66">
            <w:pPr>
              <w:jc w:val="center"/>
              <w:rPr>
                <w:sz w:val="20"/>
                <w:szCs w:val="20"/>
              </w:rPr>
            </w:pPr>
            <w:r w:rsidRPr="00971F66">
              <w:rPr>
                <w:sz w:val="20"/>
                <w:szCs w:val="20"/>
              </w:rPr>
              <w:t>-50 000</w:t>
            </w:r>
          </w:p>
        </w:tc>
        <w:tc>
          <w:tcPr>
            <w:tcW w:w="1049" w:type="dxa"/>
            <w:tcBorders>
              <w:top w:val="single" w:sz="4" w:space="0" w:color="auto"/>
              <w:left w:val="single" w:sz="4" w:space="0" w:color="auto"/>
              <w:bottom w:val="single" w:sz="4" w:space="0" w:color="auto"/>
              <w:right w:val="single" w:sz="4" w:space="0" w:color="auto"/>
            </w:tcBorders>
            <w:noWrap/>
            <w:vAlign w:val="bottom"/>
          </w:tcPr>
          <w:p w14:paraId="15792B48" w14:textId="77777777" w:rsidR="00971F66" w:rsidRPr="00971F66" w:rsidRDefault="00971F66" w:rsidP="00971F66">
            <w:pPr>
              <w:jc w:val="center"/>
              <w:rPr>
                <w:sz w:val="20"/>
                <w:szCs w:val="20"/>
              </w:rPr>
            </w:pPr>
            <w:r w:rsidRPr="00971F66">
              <w:rPr>
                <w:sz w:val="20"/>
                <w:szCs w:val="20"/>
              </w:rPr>
              <w:t>0</w:t>
            </w:r>
          </w:p>
        </w:tc>
        <w:tc>
          <w:tcPr>
            <w:tcW w:w="1048" w:type="dxa"/>
            <w:tcBorders>
              <w:top w:val="single" w:sz="4" w:space="0" w:color="auto"/>
              <w:left w:val="single" w:sz="4" w:space="0" w:color="auto"/>
              <w:bottom w:val="single" w:sz="4" w:space="0" w:color="auto"/>
              <w:right w:val="single" w:sz="4" w:space="0" w:color="auto"/>
            </w:tcBorders>
            <w:noWrap/>
            <w:vAlign w:val="bottom"/>
          </w:tcPr>
          <w:p w14:paraId="647E38E1" w14:textId="77777777" w:rsidR="00971F66" w:rsidRPr="00971F66" w:rsidRDefault="00971F66" w:rsidP="00971F66">
            <w:pPr>
              <w:jc w:val="center"/>
              <w:rPr>
                <w:sz w:val="20"/>
                <w:szCs w:val="20"/>
              </w:rPr>
            </w:pPr>
            <w:r w:rsidRPr="00971F66">
              <w:rPr>
                <w:sz w:val="20"/>
                <w:szCs w:val="20"/>
              </w:rPr>
              <w:t>0</w:t>
            </w:r>
          </w:p>
        </w:tc>
        <w:tc>
          <w:tcPr>
            <w:tcW w:w="1048" w:type="dxa"/>
            <w:tcBorders>
              <w:top w:val="single" w:sz="4" w:space="0" w:color="auto"/>
              <w:left w:val="single" w:sz="4" w:space="0" w:color="auto"/>
              <w:bottom w:val="single" w:sz="4" w:space="0" w:color="auto"/>
              <w:right w:val="single" w:sz="4" w:space="0" w:color="auto"/>
            </w:tcBorders>
            <w:noWrap/>
            <w:vAlign w:val="bottom"/>
          </w:tcPr>
          <w:p w14:paraId="5958F3C4" w14:textId="77777777" w:rsidR="00971F66" w:rsidRPr="00971F66" w:rsidRDefault="00971F66" w:rsidP="00971F66">
            <w:pPr>
              <w:jc w:val="center"/>
              <w:rPr>
                <w:sz w:val="20"/>
                <w:szCs w:val="20"/>
              </w:rPr>
            </w:pPr>
            <w:r w:rsidRPr="00971F66">
              <w:rPr>
                <w:sz w:val="20"/>
                <w:szCs w:val="20"/>
              </w:rPr>
              <w:t>0</w:t>
            </w:r>
          </w:p>
        </w:tc>
        <w:tc>
          <w:tcPr>
            <w:tcW w:w="1049" w:type="dxa"/>
            <w:tcBorders>
              <w:top w:val="single" w:sz="4" w:space="0" w:color="auto"/>
              <w:left w:val="single" w:sz="4" w:space="0" w:color="auto"/>
              <w:bottom w:val="single" w:sz="4" w:space="0" w:color="auto"/>
              <w:right w:val="single" w:sz="4" w:space="0" w:color="auto"/>
            </w:tcBorders>
          </w:tcPr>
          <w:p w14:paraId="448C92D9" w14:textId="77777777" w:rsidR="00971F66" w:rsidRPr="00971F66" w:rsidRDefault="00971F66" w:rsidP="00971F66">
            <w:pPr>
              <w:rPr>
                <w:sz w:val="20"/>
                <w:szCs w:val="20"/>
              </w:rPr>
            </w:pPr>
          </w:p>
          <w:p w14:paraId="5FEA7735" w14:textId="77777777" w:rsidR="00971F66" w:rsidRPr="00971F66" w:rsidRDefault="00971F66" w:rsidP="00971F66">
            <w:pPr>
              <w:jc w:val="center"/>
              <w:rPr>
                <w:sz w:val="20"/>
                <w:szCs w:val="20"/>
              </w:rPr>
            </w:pPr>
            <w:r w:rsidRPr="00971F66">
              <w:rPr>
                <w:sz w:val="20"/>
                <w:szCs w:val="20"/>
              </w:rPr>
              <w:t>0</w:t>
            </w:r>
          </w:p>
        </w:tc>
      </w:tr>
      <w:tr w:rsidR="00971F66" w:rsidRPr="00971F66" w14:paraId="077940C8" w14:textId="77777777" w:rsidTr="00891A7A">
        <w:trPr>
          <w:trHeight w:val="438"/>
        </w:trPr>
        <w:tc>
          <w:tcPr>
            <w:tcW w:w="2813" w:type="dxa"/>
            <w:tcBorders>
              <w:top w:val="nil"/>
              <w:left w:val="nil"/>
              <w:bottom w:val="single" w:sz="4" w:space="0" w:color="auto"/>
              <w:right w:val="single" w:sz="4" w:space="0" w:color="auto"/>
            </w:tcBorders>
            <w:vAlign w:val="bottom"/>
            <w:hideMark/>
          </w:tcPr>
          <w:p w14:paraId="39D7F6B6" w14:textId="77777777" w:rsidR="00971F66" w:rsidRPr="00971F66" w:rsidRDefault="00971F66" w:rsidP="00971F66">
            <w:pPr>
              <w:rPr>
                <w:sz w:val="20"/>
                <w:szCs w:val="20"/>
              </w:rPr>
            </w:pPr>
            <w:r w:rsidRPr="00971F66">
              <w:rPr>
                <w:sz w:val="20"/>
                <w:szCs w:val="20"/>
              </w:rPr>
              <w:t>Tagasilaekuvad laenud (+)</w:t>
            </w:r>
          </w:p>
        </w:tc>
        <w:tc>
          <w:tcPr>
            <w:tcW w:w="1048" w:type="dxa"/>
            <w:tcBorders>
              <w:top w:val="single" w:sz="4" w:space="0" w:color="auto"/>
              <w:left w:val="single" w:sz="4" w:space="0" w:color="auto"/>
              <w:bottom w:val="single" w:sz="4" w:space="0" w:color="auto"/>
              <w:right w:val="single" w:sz="4" w:space="0" w:color="auto"/>
            </w:tcBorders>
            <w:noWrap/>
            <w:vAlign w:val="bottom"/>
          </w:tcPr>
          <w:p w14:paraId="2D206E4C" w14:textId="77777777" w:rsidR="00971F66" w:rsidRPr="00971F66" w:rsidRDefault="00971F66" w:rsidP="00971F66">
            <w:pPr>
              <w:jc w:val="center"/>
              <w:rPr>
                <w:sz w:val="20"/>
                <w:szCs w:val="20"/>
              </w:rPr>
            </w:pPr>
            <w:r w:rsidRPr="00971F66">
              <w:rPr>
                <w:sz w:val="20"/>
                <w:szCs w:val="20"/>
              </w:rPr>
              <w:t>0</w:t>
            </w:r>
          </w:p>
        </w:tc>
        <w:tc>
          <w:tcPr>
            <w:tcW w:w="1048" w:type="dxa"/>
            <w:tcBorders>
              <w:top w:val="single" w:sz="4" w:space="0" w:color="auto"/>
              <w:left w:val="single" w:sz="4" w:space="0" w:color="auto"/>
              <w:bottom w:val="single" w:sz="4" w:space="0" w:color="auto"/>
              <w:right w:val="single" w:sz="4" w:space="0" w:color="auto"/>
            </w:tcBorders>
            <w:noWrap/>
            <w:vAlign w:val="bottom"/>
          </w:tcPr>
          <w:p w14:paraId="50342CB4" w14:textId="77777777" w:rsidR="00971F66" w:rsidRPr="00971F66" w:rsidRDefault="00971F66" w:rsidP="00971F66">
            <w:pPr>
              <w:jc w:val="center"/>
              <w:rPr>
                <w:sz w:val="20"/>
                <w:szCs w:val="20"/>
              </w:rPr>
            </w:pPr>
            <w:r w:rsidRPr="00971F66">
              <w:rPr>
                <w:sz w:val="20"/>
                <w:szCs w:val="20"/>
              </w:rPr>
              <w:t>0</w:t>
            </w:r>
          </w:p>
        </w:tc>
        <w:tc>
          <w:tcPr>
            <w:tcW w:w="1049" w:type="dxa"/>
            <w:tcBorders>
              <w:top w:val="single" w:sz="4" w:space="0" w:color="auto"/>
              <w:left w:val="single" w:sz="4" w:space="0" w:color="auto"/>
              <w:bottom w:val="single" w:sz="4" w:space="0" w:color="auto"/>
              <w:right w:val="single" w:sz="4" w:space="0" w:color="auto"/>
            </w:tcBorders>
            <w:noWrap/>
            <w:vAlign w:val="bottom"/>
          </w:tcPr>
          <w:p w14:paraId="7CA3E016" w14:textId="77777777" w:rsidR="00971F66" w:rsidRPr="00971F66" w:rsidRDefault="00971F66" w:rsidP="00971F66">
            <w:pPr>
              <w:jc w:val="center"/>
              <w:rPr>
                <w:sz w:val="20"/>
                <w:szCs w:val="20"/>
              </w:rPr>
            </w:pPr>
            <w:r w:rsidRPr="00971F66">
              <w:rPr>
                <w:sz w:val="20"/>
                <w:szCs w:val="20"/>
              </w:rPr>
              <w:t>0</w:t>
            </w:r>
          </w:p>
        </w:tc>
        <w:tc>
          <w:tcPr>
            <w:tcW w:w="1048" w:type="dxa"/>
            <w:tcBorders>
              <w:top w:val="single" w:sz="4" w:space="0" w:color="auto"/>
              <w:left w:val="single" w:sz="4" w:space="0" w:color="auto"/>
              <w:bottom w:val="single" w:sz="4" w:space="0" w:color="auto"/>
              <w:right w:val="single" w:sz="4" w:space="0" w:color="auto"/>
            </w:tcBorders>
            <w:noWrap/>
            <w:vAlign w:val="bottom"/>
          </w:tcPr>
          <w:p w14:paraId="35D89F02" w14:textId="77777777" w:rsidR="00971F66" w:rsidRPr="00971F66" w:rsidRDefault="00971F66" w:rsidP="00971F66">
            <w:pPr>
              <w:jc w:val="center"/>
              <w:rPr>
                <w:sz w:val="20"/>
                <w:szCs w:val="20"/>
              </w:rPr>
            </w:pPr>
            <w:r w:rsidRPr="00971F66">
              <w:rPr>
                <w:sz w:val="20"/>
                <w:szCs w:val="20"/>
              </w:rPr>
              <w:t>0</w:t>
            </w:r>
          </w:p>
        </w:tc>
        <w:tc>
          <w:tcPr>
            <w:tcW w:w="1048" w:type="dxa"/>
            <w:tcBorders>
              <w:top w:val="single" w:sz="4" w:space="0" w:color="auto"/>
              <w:left w:val="single" w:sz="4" w:space="0" w:color="auto"/>
              <w:bottom w:val="single" w:sz="4" w:space="0" w:color="auto"/>
              <w:right w:val="single" w:sz="4" w:space="0" w:color="auto"/>
            </w:tcBorders>
            <w:noWrap/>
            <w:vAlign w:val="bottom"/>
          </w:tcPr>
          <w:p w14:paraId="5258E2AC" w14:textId="77777777" w:rsidR="00971F66" w:rsidRPr="00971F66" w:rsidRDefault="00971F66" w:rsidP="00971F66">
            <w:pPr>
              <w:jc w:val="center"/>
              <w:rPr>
                <w:sz w:val="20"/>
                <w:szCs w:val="20"/>
              </w:rPr>
            </w:pPr>
            <w:r w:rsidRPr="00971F66">
              <w:rPr>
                <w:sz w:val="20"/>
                <w:szCs w:val="20"/>
              </w:rPr>
              <w:t>0</w:t>
            </w:r>
          </w:p>
        </w:tc>
        <w:tc>
          <w:tcPr>
            <w:tcW w:w="1049" w:type="dxa"/>
            <w:tcBorders>
              <w:top w:val="single" w:sz="4" w:space="0" w:color="auto"/>
              <w:left w:val="single" w:sz="4" w:space="0" w:color="auto"/>
              <w:bottom w:val="single" w:sz="4" w:space="0" w:color="auto"/>
              <w:right w:val="single" w:sz="4" w:space="0" w:color="auto"/>
            </w:tcBorders>
          </w:tcPr>
          <w:p w14:paraId="36FCBD3F" w14:textId="77777777" w:rsidR="00971F66" w:rsidRPr="00971F66" w:rsidRDefault="00971F66" w:rsidP="00971F66">
            <w:pPr>
              <w:rPr>
                <w:sz w:val="20"/>
                <w:szCs w:val="20"/>
              </w:rPr>
            </w:pPr>
          </w:p>
          <w:p w14:paraId="18F4EEC8" w14:textId="77777777" w:rsidR="00971F66" w:rsidRPr="00971F66" w:rsidRDefault="00971F66" w:rsidP="00971F66">
            <w:pPr>
              <w:jc w:val="center"/>
              <w:rPr>
                <w:sz w:val="20"/>
                <w:szCs w:val="20"/>
              </w:rPr>
            </w:pPr>
            <w:r w:rsidRPr="00971F66">
              <w:rPr>
                <w:sz w:val="20"/>
                <w:szCs w:val="20"/>
              </w:rPr>
              <w:t>0</w:t>
            </w:r>
          </w:p>
        </w:tc>
      </w:tr>
      <w:tr w:rsidR="00971F66" w:rsidRPr="00971F66" w14:paraId="44E3E67D" w14:textId="77777777" w:rsidTr="00891A7A">
        <w:trPr>
          <w:trHeight w:val="226"/>
        </w:trPr>
        <w:tc>
          <w:tcPr>
            <w:tcW w:w="2813" w:type="dxa"/>
            <w:tcBorders>
              <w:top w:val="single" w:sz="4" w:space="0" w:color="auto"/>
              <w:left w:val="nil"/>
              <w:bottom w:val="nil"/>
              <w:right w:val="single" w:sz="4" w:space="0" w:color="auto"/>
            </w:tcBorders>
            <w:vAlign w:val="bottom"/>
            <w:hideMark/>
          </w:tcPr>
          <w:p w14:paraId="51B6EF21" w14:textId="77777777" w:rsidR="00971F66" w:rsidRPr="00971F66" w:rsidRDefault="00971F66" w:rsidP="00971F66">
            <w:pPr>
              <w:rPr>
                <w:sz w:val="20"/>
                <w:szCs w:val="20"/>
              </w:rPr>
            </w:pPr>
            <w:r w:rsidRPr="00971F66">
              <w:rPr>
                <w:sz w:val="20"/>
                <w:szCs w:val="20"/>
              </w:rPr>
              <w:lastRenderedPageBreak/>
              <w:t xml:space="preserve">   Finantstulud (+)</w:t>
            </w:r>
          </w:p>
        </w:tc>
        <w:tc>
          <w:tcPr>
            <w:tcW w:w="1048" w:type="dxa"/>
            <w:tcBorders>
              <w:top w:val="single" w:sz="4" w:space="0" w:color="auto"/>
              <w:left w:val="single" w:sz="4" w:space="0" w:color="auto"/>
              <w:bottom w:val="single" w:sz="4" w:space="0" w:color="auto"/>
              <w:right w:val="single" w:sz="4" w:space="0" w:color="auto"/>
            </w:tcBorders>
            <w:noWrap/>
            <w:vAlign w:val="bottom"/>
          </w:tcPr>
          <w:p w14:paraId="7200A0D9" w14:textId="77777777" w:rsidR="00971F66" w:rsidRPr="00971F66" w:rsidRDefault="00971F66" w:rsidP="00971F66">
            <w:pPr>
              <w:jc w:val="center"/>
              <w:rPr>
                <w:sz w:val="20"/>
                <w:szCs w:val="20"/>
              </w:rPr>
            </w:pPr>
            <w:r w:rsidRPr="00971F66">
              <w:rPr>
                <w:sz w:val="20"/>
                <w:szCs w:val="20"/>
              </w:rPr>
              <w:t>24 839</w:t>
            </w:r>
          </w:p>
        </w:tc>
        <w:tc>
          <w:tcPr>
            <w:tcW w:w="1048" w:type="dxa"/>
            <w:tcBorders>
              <w:top w:val="single" w:sz="4" w:space="0" w:color="auto"/>
              <w:left w:val="single" w:sz="4" w:space="0" w:color="auto"/>
              <w:bottom w:val="single" w:sz="4" w:space="0" w:color="auto"/>
              <w:right w:val="single" w:sz="4" w:space="0" w:color="auto"/>
            </w:tcBorders>
            <w:noWrap/>
            <w:vAlign w:val="bottom"/>
          </w:tcPr>
          <w:p w14:paraId="1D279933" w14:textId="77777777" w:rsidR="00971F66" w:rsidRPr="00971F66" w:rsidRDefault="00971F66" w:rsidP="00971F66">
            <w:pPr>
              <w:jc w:val="center"/>
              <w:rPr>
                <w:sz w:val="20"/>
                <w:szCs w:val="20"/>
              </w:rPr>
            </w:pPr>
            <w:r w:rsidRPr="00971F66">
              <w:rPr>
                <w:sz w:val="20"/>
                <w:szCs w:val="20"/>
              </w:rPr>
              <w:t>40 000</w:t>
            </w:r>
          </w:p>
        </w:tc>
        <w:tc>
          <w:tcPr>
            <w:tcW w:w="1049" w:type="dxa"/>
            <w:tcBorders>
              <w:top w:val="single" w:sz="4" w:space="0" w:color="auto"/>
              <w:left w:val="single" w:sz="4" w:space="0" w:color="auto"/>
              <w:bottom w:val="single" w:sz="4" w:space="0" w:color="auto"/>
              <w:right w:val="single" w:sz="4" w:space="0" w:color="auto"/>
            </w:tcBorders>
            <w:noWrap/>
            <w:vAlign w:val="bottom"/>
          </w:tcPr>
          <w:p w14:paraId="132CF074" w14:textId="77777777" w:rsidR="00971F66" w:rsidRPr="00971F66" w:rsidRDefault="00971F66" w:rsidP="00971F66">
            <w:pPr>
              <w:jc w:val="center"/>
              <w:rPr>
                <w:sz w:val="20"/>
                <w:szCs w:val="20"/>
              </w:rPr>
            </w:pPr>
            <w:r w:rsidRPr="00971F66">
              <w:rPr>
                <w:sz w:val="20"/>
                <w:szCs w:val="20"/>
              </w:rPr>
              <w:t>25 000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3E114B16" w14:textId="77777777" w:rsidR="00971F66" w:rsidRPr="00971F66" w:rsidRDefault="00971F66" w:rsidP="00971F66">
            <w:pPr>
              <w:jc w:val="center"/>
              <w:rPr>
                <w:sz w:val="20"/>
                <w:szCs w:val="20"/>
              </w:rPr>
            </w:pPr>
            <w:r w:rsidRPr="00971F66">
              <w:rPr>
                <w:sz w:val="20"/>
                <w:szCs w:val="20"/>
              </w:rPr>
              <w:t>25 000</w:t>
            </w:r>
          </w:p>
        </w:tc>
        <w:tc>
          <w:tcPr>
            <w:tcW w:w="1048" w:type="dxa"/>
            <w:tcBorders>
              <w:top w:val="single" w:sz="4" w:space="0" w:color="auto"/>
              <w:left w:val="single" w:sz="4" w:space="0" w:color="auto"/>
              <w:bottom w:val="single" w:sz="4" w:space="0" w:color="auto"/>
              <w:right w:val="single" w:sz="4" w:space="0" w:color="auto"/>
            </w:tcBorders>
            <w:noWrap/>
            <w:vAlign w:val="bottom"/>
          </w:tcPr>
          <w:p w14:paraId="387A66A1" w14:textId="77777777" w:rsidR="00971F66" w:rsidRPr="00971F66" w:rsidRDefault="00971F66" w:rsidP="00971F66">
            <w:pPr>
              <w:jc w:val="center"/>
              <w:rPr>
                <w:sz w:val="20"/>
                <w:szCs w:val="20"/>
              </w:rPr>
            </w:pPr>
            <w:r w:rsidRPr="00971F66">
              <w:rPr>
                <w:sz w:val="20"/>
                <w:szCs w:val="20"/>
              </w:rPr>
              <w:t>25 000</w:t>
            </w:r>
          </w:p>
        </w:tc>
        <w:tc>
          <w:tcPr>
            <w:tcW w:w="1049" w:type="dxa"/>
            <w:tcBorders>
              <w:top w:val="single" w:sz="4" w:space="0" w:color="auto"/>
              <w:left w:val="single" w:sz="4" w:space="0" w:color="auto"/>
              <w:bottom w:val="single" w:sz="4" w:space="0" w:color="auto"/>
              <w:right w:val="single" w:sz="4" w:space="0" w:color="auto"/>
            </w:tcBorders>
            <w:vAlign w:val="bottom"/>
          </w:tcPr>
          <w:p w14:paraId="4AC00DF2" w14:textId="77777777" w:rsidR="00971F66" w:rsidRPr="00971F66" w:rsidRDefault="00971F66" w:rsidP="00971F66">
            <w:pPr>
              <w:jc w:val="center"/>
              <w:rPr>
                <w:sz w:val="20"/>
                <w:szCs w:val="20"/>
              </w:rPr>
            </w:pPr>
            <w:r w:rsidRPr="00971F66">
              <w:rPr>
                <w:sz w:val="20"/>
                <w:szCs w:val="20"/>
              </w:rPr>
              <w:t>25 000</w:t>
            </w:r>
          </w:p>
        </w:tc>
      </w:tr>
      <w:tr w:rsidR="00971F66" w:rsidRPr="00971F66" w14:paraId="51D410A9" w14:textId="77777777" w:rsidTr="00891A7A">
        <w:trPr>
          <w:trHeight w:val="226"/>
        </w:trPr>
        <w:tc>
          <w:tcPr>
            <w:tcW w:w="2813" w:type="dxa"/>
            <w:tcBorders>
              <w:top w:val="nil"/>
              <w:left w:val="nil"/>
              <w:bottom w:val="single" w:sz="4" w:space="0" w:color="auto"/>
              <w:right w:val="single" w:sz="4" w:space="0" w:color="auto"/>
            </w:tcBorders>
            <w:vAlign w:val="bottom"/>
            <w:hideMark/>
          </w:tcPr>
          <w:p w14:paraId="760E20A0" w14:textId="77777777" w:rsidR="00971F66" w:rsidRPr="00971F66" w:rsidRDefault="00971F66" w:rsidP="00971F66">
            <w:pPr>
              <w:rPr>
                <w:sz w:val="20"/>
                <w:szCs w:val="20"/>
              </w:rPr>
            </w:pPr>
            <w:r w:rsidRPr="00971F66">
              <w:rPr>
                <w:sz w:val="20"/>
                <w:szCs w:val="20"/>
              </w:rPr>
              <w:t xml:space="preserve">   Finantskulud (-)</w:t>
            </w:r>
          </w:p>
        </w:tc>
        <w:tc>
          <w:tcPr>
            <w:tcW w:w="1048" w:type="dxa"/>
            <w:tcBorders>
              <w:top w:val="single" w:sz="4" w:space="0" w:color="auto"/>
              <w:left w:val="single" w:sz="4" w:space="0" w:color="auto"/>
              <w:bottom w:val="single" w:sz="4" w:space="0" w:color="auto"/>
              <w:right w:val="single" w:sz="4" w:space="0" w:color="auto"/>
            </w:tcBorders>
            <w:noWrap/>
            <w:vAlign w:val="bottom"/>
          </w:tcPr>
          <w:p w14:paraId="17068473" w14:textId="77777777" w:rsidR="00971F66" w:rsidRPr="00891A7A" w:rsidRDefault="00971F66" w:rsidP="00971F66">
            <w:pPr>
              <w:jc w:val="center"/>
              <w:rPr>
                <w:b/>
                <w:sz w:val="20"/>
                <w:szCs w:val="20"/>
              </w:rPr>
            </w:pPr>
            <w:r w:rsidRPr="00891A7A">
              <w:rPr>
                <w:b/>
                <w:sz w:val="20"/>
                <w:szCs w:val="20"/>
              </w:rPr>
              <w:t>-350 241</w:t>
            </w:r>
          </w:p>
        </w:tc>
        <w:tc>
          <w:tcPr>
            <w:tcW w:w="1048" w:type="dxa"/>
            <w:tcBorders>
              <w:top w:val="single" w:sz="4" w:space="0" w:color="auto"/>
              <w:left w:val="single" w:sz="4" w:space="0" w:color="auto"/>
              <w:bottom w:val="single" w:sz="4" w:space="0" w:color="auto"/>
              <w:right w:val="single" w:sz="4" w:space="0" w:color="auto"/>
            </w:tcBorders>
            <w:noWrap/>
            <w:vAlign w:val="bottom"/>
          </w:tcPr>
          <w:p w14:paraId="70140006" w14:textId="77777777" w:rsidR="00971F66" w:rsidRPr="00891A7A" w:rsidRDefault="00971F66" w:rsidP="00971F66">
            <w:pPr>
              <w:jc w:val="center"/>
              <w:rPr>
                <w:b/>
                <w:sz w:val="20"/>
                <w:szCs w:val="20"/>
              </w:rPr>
            </w:pPr>
            <w:r w:rsidRPr="00891A7A">
              <w:rPr>
                <w:b/>
                <w:sz w:val="20"/>
                <w:szCs w:val="20"/>
              </w:rPr>
              <w:t>-380 890</w:t>
            </w:r>
          </w:p>
        </w:tc>
        <w:tc>
          <w:tcPr>
            <w:tcW w:w="1049" w:type="dxa"/>
            <w:tcBorders>
              <w:top w:val="single" w:sz="4" w:space="0" w:color="auto"/>
              <w:left w:val="single" w:sz="4" w:space="0" w:color="auto"/>
              <w:bottom w:val="single" w:sz="4" w:space="0" w:color="auto"/>
              <w:right w:val="single" w:sz="4" w:space="0" w:color="auto"/>
            </w:tcBorders>
            <w:noWrap/>
            <w:vAlign w:val="bottom"/>
          </w:tcPr>
          <w:p w14:paraId="4A51D4A0" w14:textId="35994B3C" w:rsidR="00971F66" w:rsidRPr="00891A7A" w:rsidRDefault="00971F66" w:rsidP="008814C3">
            <w:pPr>
              <w:jc w:val="center"/>
              <w:rPr>
                <w:b/>
                <w:sz w:val="20"/>
                <w:szCs w:val="20"/>
              </w:rPr>
            </w:pPr>
            <w:r w:rsidRPr="00891A7A">
              <w:rPr>
                <w:b/>
                <w:sz w:val="20"/>
                <w:szCs w:val="20"/>
              </w:rPr>
              <w:t>-</w:t>
            </w:r>
            <w:r w:rsidR="008814C3" w:rsidRPr="00891A7A">
              <w:rPr>
                <w:b/>
                <w:sz w:val="20"/>
                <w:szCs w:val="20"/>
              </w:rPr>
              <w:t>441 366</w:t>
            </w:r>
          </w:p>
        </w:tc>
        <w:tc>
          <w:tcPr>
            <w:tcW w:w="1048" w:type="dxa"/>
            <w:tcBorders>
              <w:top w:val="single" w:sz="4" w:space="0" w:color="auto"/>
              <w:left w:val="single" w:sz="4" w:space="0" w:color="auto"/>
              <w:bottom w:val="single" w:sz="4" w:space="0" w:color="auto"/>
              <w:right w:val="single" w:sz="4" w:space="0" w:color="auto"/>
            </w:tcBorders>
            <w:noWrap/>
            <w:vAlign w:val="bottom"/>
          </w:tcPr>
          <w:p w14:paraId="4056CE13" w14:textId="43C48648" w:rsidR="00971F66" w:rsidRPr="00891A7A" w:rsidRDefault="00971F66" w:rsidP="008814C3">
            <w:pPr>
              <w:jc w:val="center"/>
              <w:rPr>
                <w:b/>
                <w:sz w:val="20"/>
                <w:szCs w:val="20"/>
              </w:rPr>
            </w:pPr>
            <w:r w:rsidRPr="00891A7A">
              <w:rPr>
                <w:b/>
                <w:sz w:val="20"/>
                <w:szCs w:val="20"/>
              </w:rPr>
              <w:t>-</w:t>
            </w:r>
            <w:r w:rsidR="008814C3" w:rsidRPr="00891A7A">
              <w:rPr>
                <w:b/>
                <w:sz w:val="20"/>
                <w:szCs w:val="20"/>
              </w:rPr>
              <w:t>436 172</w:t>
            </w:r>
          </w:p>
        </w:tc>
        <w:tc>
          <w:tcPr>
            <w:tcW w:w="1048" w:type="dxa"/>
            <w:tcBorders>
              <w:top w:val="single" w:sz="4" w:space="0" w:color="auto"/>
              <w:left w:val="single" w:sz="4" w:space="0" w:color="auto"/>
              <w:bottom w:val="single" w:sz="4" w:space="0" w:color="auto"/>
              <w:right w:val="single" w:sz="4" w:space="0" w:color="auto"/>
            </w:tcBorders>
            <w:noWrap/>
            <w:vAlign w:val="bottom"/>
          </w:tcPr>
          <w:p w14:paraId="5D2C8179" w14:textId="6EAF7EAF" w:rsidR="00971F66" w:rsidRPr="00891A7A" w:rsidRDefault="00971F66" w:rsidP="008814C3">
            <w:pPr>
              <w:jc w:val="center"/>
              <w:rPr>
                <w:b/>
                <w:sz w:val="20"/>
                <w:szCs w:val="20"/>
              </w:rPr>
            </w:pPr>
            <w:r w:rsidRPr="00891A7A">
              <w:rPr>
                <w:b/>
                <w:sz w:val="20"/>
                <w:szCs w:val="20"/>
              </w:rPr>
              <w:t>-</w:t>
            </w:r>
            <w:r w:rsidR="008814C3" w:rsidRPr="00891A7A">
              <w:rPr>
                <w:b/>
                <w:sz w:val="20"/>
                <w:szCs w:val="20"/>
              </w:rPr>
              <w:t>437 286</w:t>
            </w:r>
          </w:p>
        </w:tc>
        <w:tc>
          <w:tcPr>
            <w:tcW w:w="1049" w:type="dxa"/>
            <w:tcBorders>
              <w:top w:val="single" w:sz="4" w:space="0" w:color="auto"/>
              <w:left w:val="single" w:sz="4" w:space="0" w:color="auto"/>
              <w:bottom w:val="single" w:sz="4" w:space="0" w:color="auto"/>
              <w:right w:val="single" w:sz="4" w:space="0" w:color="auto"/>
            </w:tcBorders>
            <w:vAlign w:val="bottom"/>
          </w:tcPr>
          <w:p w14:paraId="0F6FDF3E" w14:textId="65DA6075" w:rsidR="00971F66" w:rsidRPr="00891A7A" w:rsidRDefault="00971F66" w:rsidP="008814C3">
            <w:pPr>
              <w:jc w:val="center"/>
              <w:rPr>
                <w:b/>
                <w:sz w:val="20"/>
                <w:szCs w:val="20"/>
              </w:rPr>
            </w:pPr>
            <w:r w:rsidRPr="00891A7A">
              <w:rPr>
                <w:b/>
                <w:sz w:val="20"/>
                <w:szCs w:val="20"/>
              </w:rPr>
              <w:t>-</w:t>
            </w:r>
            <w:r w:rsidR="008814C3" w:rsidRPr="00891A7A">
              <w:rPr>
                <w:b/>
                <w:sz w:val="20"/>
                <w:szCs w:val="20"/>
              </w:rPr>
              <w:t>455 376</w:t>
            </w:r>
          </w:p>
        </w:tc>
      </w:tr>
    </w:tbl>
    <w:p w14:paraId="2D20F53A" w14:textId="77777777" w:rsidR="002B0563" w:rsidRDefault="002B0563" w:rsidP="00BE401C">
      <w:pPr>
        <w:rPr>
          <w:rFonts w:eastAsia="Cambria"/>
          <w:sz w:val="22"/>
          <w:szCs w:val="22"/>
          <w:lang w:eastAsia="et-EE"/>
        </w:rPr>
      </w:pPr>
    </w:p>
    <w:p w14:paraId="0CD16DA2" w14:textId="580E069F" w:rsidR="008814C3" w:rsidRPr="00BE401C" w:rsidRDefault="00BE401C" w:rsidP="00BE401C">
      <w:pPr>
        <w:rPr>
          <w:rFonts w:eastAsia="Cambria"/>
          <w:sz w:val="22"/>
        </w:rPr>
      </w:pPr>
      <w:r>
        <w:rPr>
          <w:rFonts w:eastAsia="Cambria"/>
          <w:sz w:val="22"/>
        </w:rPr>
        <w:t xml:space="preserve">Investeeringute loetelu vt lisa 1 </w:t>
      </w:r>
    </w:p>
    <w:p w14:paraId="56E4FDFD" w14:textId="73D905C2" w:rsidR="008814C3" w:rsidRDefault="008814C3" w:rsidP="001A1184">
      <w:pPr>
        <w:rPr>
          <w:rFonts w:eastAsia="Cambria"/>
          <w:b/>
          <w:sz w:val="22"/>
        </w:rPr>
      </w:pPr>
    </w:p>
    <w:p w14:paraId="7CD7C56E" w14:textId="4ED22F16" w:rsidR="00911A88" w:rsidRDefault="00DE62A5" w:rsidP="00AC7601">
      <w:pPr>
        <w:pStyle w:val="Pealkiri2"/>
      </w:pPr>
      <w:bookmarkStart w:id="13" w:name="_Toc176210243"/>
      <w:r>
        <w:t>2.3</w:t>
      </w:r>
      <w:r w:rsidR="00911A88">
        <w:t>. Eelarve tulem ja finantseerimis</w:t>
      </w:r>
      <w:r w:rsidR="00911A88" w:rsidRPr="00911A88">
        <w:t>tegevus</w:t>
      </w:r>
      <w:bookmarkEnd w:id="13"/>
    </w:p>
    <w:p w14:paraId="4A8263D1" w14:textId="26E464DA" w:rsidR="00911A88" w:rsidRDefault="00911A88" w:rsidP="00911A88">
      <w:pPr>
        <w:pStyle w:val="Default"/>
        <w:jc w:val="both"/>
        <w:rPr>
          <w:rFonts w:eastAsia="Cambria"/>
          <w:b/>
          <w:sz w:val="32"/>
          <w:szCs w:val="22"/>
        </w:rPr>
      </w:pPr>
    </w:p>
    <w:p w14:paraId="22FDCCE6" w14:textId="03C9F4E0" w:rsidR="00911A88" w:rsidRPr="00911A88" w:rsidRDefault="00911A88" w:rsidP="00FB610A">
      <w:pPr>
        <w:pStyle w:val="Default"/>
        <w:spacing w:before="120"/>
        <w:jc w:val="both"/>
        <w:rPr>
          <w:rFonts w:eastAsia="Cambria"/>
          <w:b/>
          <w:sz w:val="20"/>
          <w:szCs w:val="22"/>
        </w:rPr>
      </w:pPr>
      <w:r w:rsidRPr="00911A88">
        <w:rPr>
          <w:sz w:val="22"/>
        </w:rPr>
        <w:t>Eelarve tulem on põhitegevuse tulem ja investeerimistegevuse tulemus liidetuna. Eelarve tulemile ei ole seaduses otseseid piiranguid kehtestatud. Negatiivne eelarvetulem näitab, et planeeritavate investeeringute omaosaluste katmiseks jääb vahendeid puudu ja vajadus on laenuvahendite järgi, mis tuleb katta kas täiendava laenuga või likviidsete varade (raha jäägi) arvelt. Tehtavad investeerimiskulutused mõjutavad negatiivselt valla finantspositsiooni suurendades võlakoormust, samas tuleb arvestada investeeringute sotsiaalmajanduslikku kasutegurit</w:t>
      </w:r>
      <w:r>
        <w:rPr>
          <w:sz w:val="22"/>
        </w:rPr>
        <w:t>.</w:t>
      </w:r>
    </w:p>
    <w:p w14:paraId="4B5A6772" w14:textId="0F77FB16" w:rsidR="009E45CC" w:rsidRPr="00474288" w:rsidRDefault="009E45CC" w:rsidP="003509EB">
      <w:pPr>
        <w:pStyle w:val="Default"/>
        <w:spacing w:before="120"/>
        <w:jc w:val="both"/>
        <w:rPr>
          <w:rFonts w:eastAsia="Cambria"/>
          <w:sz w:val="22"/>
          <w:szCs w:val="22"/>
        </w:rPr>
      </w:pPr>
      <w:r w:rsidRPr="001A1184">
        <w:rPr>
          <w:rFonts w:eastAsia="Cambria"/>
          <w:color w:val="auto"/>
          <w:sz w:val="22"/>
          <w:szCs w:val="22"/>
        </w:rPr>
        <w:t xml:space="preserve">Finantseerimistehingud on eelarve põhitegevuse tulude ja põhitegevuse kulude vahe katmiseks teostatavad finantstehingud (laenude võtmised jms). </w:t>
      </w:r>
    </w:p>
    <w:p w14:paraId="663F6843" w14:textId="633D0A70" w:rsidR="00CE27C0" w:rsidRDefault="00CE27C0" w:rsidP="629F4B72">
      <w:pPr>
        <w:pStyle w:val="Default"/>
        <w:jc w:val="both"/>
        <w:rPr>
          <w:rFonts w:eastAsia="Cambria"/>
          <w:sz w:val="22"/>
          <w:szCs w:val="22"/>
        </w:rPr>
      </w:pPr>
    </w:p>
    <w:p w14:paraId="6E0A6CE6" w14:textId="77777777" w:rsidR="00A80B3A" w:rsidRDefault="00911A88" w:rsidP="629F4B72">
      <w:pPr>
        <w:pStyle w:val="Default"/>
        <w:jc w:val="both"/>
        <w:rPr>
          <w:rFonts w:eastAsia="Cambria"/>
          <w:color w:val="auto"/>
          <w:sz w:val="22"/>
          <w:szCs w:val="22"/>
        </w:rPr>
      </w:pPr>
      <w:r w:rsidRPr="008814C3">
        <w:rPr>
          <w:rFonts w:eastAsia="Cambria"/>
          <w:color w:val="auto"/>
          <w:sz w:val="22"/>
          <w:szCs w:val="22"/>
        </w:rPr>
        <w:t>Lääne-Nigula vallal on 31.12.2024 seisuga 12 ke</w:t>
      </w:r>
      <w:r w:rsidR="00A22DEC" w:rsidRPr="008814C3">
        <w:rPr>
          <w:rFonts w:eastAsia="Cambria"/>
          <w:color w:val="auto"/>
          <w:sz w:val="22"/>
          <w:szCs w:val="22"/>
        </w:rPr>
        <w:t>htivat laenulepingut. 31.08.202</w:t>
      </w:r>
      <w:r w:rsidR="003360EC" w:rsidRPr="008814C3">
        <w:rPr>
          <w:rFonts w:eastAsia="Cambria"/>
          <w:color w:val="auto"/>
          <w:sz w:val="22"/>
          <w:szCs w:val="22"/>
        </w:rPr>
        <w:t>4</w:t>
      </w:r>
      <w:r w:rsidR="00A22DEC" w:rsidRPr="008814C3">
        <w:rPr>
          <w:rFonts w:eastAsia="Cambria"/>
          <w:color w:val="auto"/>
          <w:sz w:val="22"/>
          <w:szCs w:val="22"/>
        </w:rPr>
        <w:t>.</w:t>
      </w:r>
      <w:r w:rsidRPr="008814C3">
        <w:rPr>
          <w:rFonts w:eastAsia="Cambria"/>
          <w:color w:val="auto"/>
          <w:sz w:val="22"/>
          <w:szCs w:val="22"/>
        </w:rPr>
        <w:t xml:space="preserve"> </w:t>
      </w:r>
      <w:r w:rsidR="00A22DEC" w:rsidRPr="008814C3">
        <w:rPr>
          <w:rFonts w:eastAsia="Cambria"/>
          <w:color w:val="auto"/>
          <w:sz w:val="22"/>
          <w:szCs w:val="22"/>
        </w:rPr>
        <w:t xml:space="preserve">aasta </w:t>
      </w:r>
      <w:r w:rsidRPr="008814C3">
        <w:rPr>
          <w:rFonts w:eastAsia="Cambria"/>
          <w:color w:val="auto"/>
          <w:sz w:val="22"/>
          <w:szCs w:val="22"/>
        </w:rPr>
        <w:t>seisuga ei ole võetud välja SEB pangaga sõlmitud laenu</w:t>
      </w:r>
      <w:r w:rsidR="00A22DEC" w:rsidRPr="008814C3">
        <w:rPr>
          <w:rFonts w:eastAsia="Cambria"/>
          <w:color w:val="auto"/>
          <w:sz w:val="22"/>
          <w:szCs w:val="22"/>
        </w:rPr>
        <w:t>leping 2024008793</w:t>
      </w:r>
      <w:r w:rsidRPr="008814C3">
        <w:rPr>
          <w:rFonts w:eastAsia="Cambria"/>
          <w:color w:val="auto"/>
          <w:sz w:val="22"/>
          <w:szCs w:val="22"/>
        </w:rPr>
        <w:t>, summas 560 000 eurot. Strateegiasse on arvestatud</w:t>
      </w:r>
      <w:r w:rsidR="00A22DEC" w:rsidRPr="008814C3">
        <w:rPr>
          <w:rFonts w:eastAsia="Cambria"/>
          <w:color w:val="auto"/>
          <w:sz w:val="22"/>
          <w:szCs w:val="22"/>
        </w:rPr>
        <w:t xml:space="preserve"> 2025 aastal</w:t>
      </w:r>
      <w:r w:rsidRPr="008814C3">
        <w:rPr>
          <w:rFonts w:eastAsia="Cambria"/>
          <w:color w:val="auto"/>
          <w:sz w:val="22"/>
          <w:szCs w:val="22"/>
        </w:rPr>
        <w:t xml:space="preserve"> sisse </w:t>
      </w:r>
      <w:r w:rsidR="003360EC" w:rsidRPr="008814C3">
        <w:rPr>
          <w:rFonts w:eastAsia="Cambria"/>
          <w:color w:val="auto"/>
          <w:sz w:val="22"/>
          <w:szCs w:val="22"/>
        </w:rPr>
        <w:t>2,0</w:t>
      </w:r>
      <w:r w:rsidRPr="008814C3">
        <w:rPr>
          <w:rFonts w:eastAsia="Cambria"/>
          <w:color w:val="auto"/>
          <w:sz w:val="22"/>
          <w:szCs w:val="22"/>
        </w:rPr>
        <w:t xml:space="preserve"> miljoni s</w:t>
      </w:r>
      <w:r w:rsidR="00A22DEC" w:rsidRPr="008814C3">
        <w:rPr>
          <w:rFonts w:eastAsia="Cambria"/>
          <w:color w:val="auto"/>
          <w:sz w:val="22"/>
          <w:szCs w:val="22"/>
        </w:rPr>
        <w:t>uuruse laenu võtmisega kaasnev</w:t>
      </w:r>
      <w:r w:rsidRPr="008814C3">
        <w:rPr>
          <w:rFonts w:eastAsia="Cambria"/>
          <w:color w:val="auto"/>
          <w:sz w:val="22"/>
          <w:szCs w:val="22"/>
        </w:rPr>
        <w:t xml:space="preserve"> lae</w:t>
      </w:r>
      <w:r w:rsidR="00A22DEC" w:rsidRPr="008814C3">
        <w:rPr>
          <w:rFonts w:eastAsia="Cambria"/>
          <w:color w:val="auto"/>
          <w:sz w:val="22"/>
          <w:szCs w:val="22"/>
        </w:rPr>
        <w:t>nukohustuse põhiosa tagasimakse</w:t>
      </w:r>
      <w:r w:rsidRPr="008814C3">
        <w:rPr>
          <w:rFonts w:eastAsia="Cambria"/>
          <w:color w:val="auto"/>
          <w:sz w:val="22"/>
          <w:szCs w:val="22"/>
        </w:rPr>
        <w:t xml:space="preserve"> ja</w:t>
      </w:r>
      <w:r w:rsidR="00A22DEC" w:rsidRPr="008814C3">
        <w:rPr>
          <w:rFonts w:eastAsia="Cambria"/>
          <w:color w:val="auto"/>
          <w:sz w:val="22"/>
          <w:szCs w:val="22"/>
        </w:rPr>
        <w:t xml:space="preserve"> </w:t>
      </w:r>
      <w:r w:rsidR="00387825" w:rsidRPr="008814C3">
        <w:rPr>
          <w:rFonts w:eastAsia="Cambria"/>
          <w:color w:val="auto"/>
          <w:sz w:val="22"/>
          <w:szCs w:val="22"/>
        </w:rPr>
        <w:t>eeldusel, et laenu</w:t>
      </w:r>
      <w:r w:rsidR="00A22DEC" w:rsidRPr="008814C3">
        <w:rPr>
          <w:rFonts w:eastAsia="Cambria"/>
          <w:color w:val="auto"/>
          <w:sz w:val="22"/>
          <w:szCs w:val="22"/>
        </w:rPr>
        <w:t xml:space="preserve">intress </w:t>
      </w:r>
      <w:r w:rsidR="00387825" w:rsidRPr="008814C3">
        <w:rPr>
          <w:rFonts w:eastAsia="Cambria"/>
          <w:color w:val="auto"/>
          <w:sz w:val="22"/>
          <w:szCs w:val="22"/>
        </w:rPr>
        <w:t xml:space="preserve">on </w:t>
      </w:r>
      <w:r w:rsidR="008814C3" w:rsidRPr="008814C3">
        <w:rPr>
          <w:rFonts w:eastAsia="Cambria"/>
          <w:color w:val="auto"/>
          <w:sz w:val="22"/>
          <w:szCs w:val="22"/>
        </w:rPr>
        <w:t>( 4,3</w:t>
      </w:r>
      <w:r w:rsidR="00A22DEC" w:rsidRPr="008814C3">
        <w:rPr>
          <w:rFonts w:eastAsia="Cambria"/>
          <w:color w:val="auto"/>
          <w:sz w:val="22"/>
          <w:szCs w:val="22"/>
        </w:rPr>
        <w:t>61)</w:t>
      </w:r>
      <w:r w:rsidR="00A80B3A">
        <w:rPr>
          <w:rFonts w:eastAsia="Cambria"/>
          <w:color w:val="auto"/>
          <w:sz w:val="22"/>
          <w:szCs w:val="22"/>
        </w:rPr>
        <w:t xml:space="preserve">. </w:t>
      </w:r>
    </w:p>
    <w:p w14:paraId="15CF6632" w14:textId="77777777" w:rsidR="00A80B3A" w:rsidRDefault="00A80B3A" w:rsidP="629F4B72">
      <w:pPr>
        <w:pStyle w:val="Default"/>
        <w:jc w:val="both"/>
        <w:rPr>
          <w:rFonts w:eastAsia="Cambria"/>
          <w:color w:val="auto"/>
          <w:sz w:val="22"/>
          <w:szCs w:val="22"/>
        </w:rPr>
      </w:pPr>
    </w:p>
    <w:p w14:paraId="37C663EC" w14:textId="143379AC" w:rsidR="00911A88" w:rsidRDefault="00A80B3A" w:rsidP="629F4B72">
      <w:pPr>
        <w:pStyle w:val="Default"/>
        <w:jc w:val="both"/>
        <w:rPr>
          <w:rFonts w:eastAsia="Cambria"/>
          <w:color w:val="auto"/>
          <w:sz w:val="22"/>
          <w:szCs w:val="22"/>
        </w:rPr>
      </w:pPr>
      <w:r w:rsidRPr="00A80B3A">
        <w:rPr>
          <w:rFonts w:eastAsia="Cambria"/>
          <w:color w:val="auto"/>
          <w:sz w:val="22"/>
          <w:szCs w:val="22"/>
        </w:rPr>
        <w:t>Laenude refinantseerimine (10-</w:t>
      </w:r>
      <w:r>
        <w:rPr>
          <w:rFonts w:eastAsia="Cambria"/>
          <w:color w:val="auto"/>
          <w:sz w:val="22"/>
          <w:szCs w:val="22"/>
        </w:rPr>
        <w:t xml:space="preserve"> </w:t>
      </w:r>
      <w:r w:rsidRPr="00A80B3A">
        <w:rPr>
          <w:rFonts w:eastAsia="Cambria"/>
          <w:color w:val="auto"/>
          <w:sz w:val="22"/>
          <w:szCs w:val="22"/>
        </w:rPr>
        <w:t>aastaseks perioodiks) on majanduslikult tasuv juhul kui intressimäär (ilma euribor-</w:t>
      </w:r>
      <w:r>
        <w:rPr>
          <w:rFonts w:eastAsia="Cambria"/>
          <w:color w:val="auto"/>
          <w:sz w:val="22"/>
          <w:szCs w:val="22"/>
        </w:rPr>
        <w:t xml:space="preserve"> </w:t>
      </w:r>
      <w:r w:rsidRPr="00A80B3A">
        <w:rPr>
          <w:rFonts w:eastAsia="Cambria"/>
          <w:color w:val="auto"/>
          <w:sz w:val="22"/>
          <w:szCs w:val="22"/>
        </w:rPr>
        <w:t>ta) jääb alla 0,87%.</w:t>
      </w:r>
    </w:p>
    <w:p w14:paraId="59BF2A12" w14:textId="49BD448F" w:rsidR="00A80B3A" w:rsidRPr="008814C3" w:rsidRDefault="00A80B3A" w:rsidP="629F4B72">
      <w:pPr>
        <w:pStyle w:val="Default"/>
        <w:jc w:val="both"/>
        <w:rPr>
          <w:rFonts w:eastAsia="Cambria"/>
          <w:color w:val="auto"/>
          <w:sz w:val="22"/>
          <w:szCs w:val="22"/>
        </w:rPr>
      </w:pPr>
      <w:r>
        <w:rPr>
          <w:rFonts w:eastAsia="Cambria"/>
          <w:color w:val="auto"/>
          <w:sz w:val="22"/>
          <w:szCs w:val="22"/>
        </w:rPr>
        <w:t>Eelarves</w:t>
      </w:r>
      <w:r w:rsidRPr="00A80B3A">
        <w:rPr>
          <w:rFonts w:eastAsia="Cambria"/>
          <w:color w:val="auto"/>
          <w:sz w:val="22"/>
          <w:szCs w:val="22"/>
        </w:rPr>
        <w:t xml:space="preserve">trateegia perioodil on kavas võtta uusi kohustusi </w:t>
      </w:r>
      <w:r>
        <w:rPr>
          <w:rFonts w:eastAsia="Cambria"/>
          <w:color w:val="auto"/>
          <w:sz w:val="22"/>
          <w:szCs w:val="22"/>
        </w:rPr>
        <w:t>5,83</w:t>
      </w:r>
      <w:r w:rsidRPr="00A80B3A">
        <w:rPr>
          <w:rFonts w:eastAsia="Cambria"/>
          <w:color w:val="auto"/>
          <w:sz w:val="22"/>
          <w:szCs w:val="22"/>
        </w:rPr>
        <w:t xml:space="preserve"> miljonit eurot</w:t>
      </w:r>
      <w:r>
        <w:rPr>
          <w:rFonts w:eastAsia="Cambria"/>
          <w:color w:val="auto"/>
          <w:sz w:val="22"/>
          <w:szCs w:val="22"/>
        </w:rPr>
        <w:t xml:space="preserve"> ja tasuda ca 5,7 miljoni euro eest.</w:t>
      </w:r>
    </w:p>
    <w:p w14:paraId="776D51C5" w14:textId="507DBAFE" w:rsidR="00404CDE" w:rsidRPr="00080223" w:rsidRDefault="00404CDE" w:rsidP="629F4B72">
      <w:pPr>
        <w:jc w:val="both"/>
        <w:rPr>
          <w:rFonts w:ascii="Cambria" w:eastAsia="Cambria" w:hAnsi="Cambria" w:cs="Cambria"/>
          <w:color w:val="FF0000"/>
          <w:sz w:val="22"/>
          <w:szCs w:val="22"/>
        </w:rPr>
      </w:pPr>
    </w:p>
    <w:p w14:paraId="382078C0" w14:textId="4CC7DCE3" w:rsidR="003C606B" w:rsidRPr="00D56436" w:rsidRDefault="00D56436" w:rsidP="00D56436">
      <w:pPr>
        <w:pStyle w:val="Pealdis"/>
        <w:keepNext/>
        <w:spacing w:after="0"/>
        <w:jc w:val="both"/>
      </w:pPr>
      <w:r>
        <w:t>T</w:t>
      </w:r>
      <w:r w:rsidRPr="00D56436">
        <w:t xml:space="preserve">abel </w:t>
      </w:r>
      <w:r w:rsidR="00C66991">
        <w:fldChar w:fldCharType="begin"/>
      </w:r>
      <w:r w:rsidR="00C66991">
        <w:instrText xml:space="preserve"> SEQ Tabel \* ARABIC </w:instrText>
      </w:r>
      <w:r w:rsidR="00C66991">
        <w:fldChar w:fldCharType="separate"/>
      </w:r>
      <w:r>
        <w:rPr>
          <w:noProof/>
        </w:rPr>
        <w:t>1</w:t>
      </w:r>
      <w:r w:rsidR="00C66991">
        <w:rPr>
          <w:noProof/>
        </w:rPr>
        <w:fldChar w:fldCharType="end"/>
      </w:r>
      <w:r w:rsidR="007D08AF">
        <w:t>1</w:t>
      </w:r>
      <w:r w:rsidRPr="00D56436">
        <w:t xml:space="preserve">. </w:t>
      </w:r>
      <w:r w:rsidR="009E45CC" w:rsidRPr="00D56436">
        <w:t>Finantseerimistegevus (</w:t>
      </w:r>
      <w:r w:rsidR="007D6CE3" w:rsidRPr="00D56436">
        <w:t>202</w:t>
      </w:r>
      <w:r w:rsidR="00387825" w:rsidRPr="00D56436">
        <w:t>5</w:t>
      </w:r>
      <w:r w:rsidR="001A1184" w:rsidRPr="00D56436">
        <w:t>- 2028</w:t>
      </w:r>
      <w:r w:rsidR="009E45CC" w:rsidRPr="00D56436">
        <w:t>)</w:t>
      </w:r>
    </w:p>
    <w:tbl>
      <w:tblPr>
        <w:tblW w:w="9072" w:type="dxa"/>
        <w:tblLayout w:type="fixed"/>
        <w:tblCellMar>
          <w:top w:w="15" w:type="dxa"/>
          <w:left w:w="70" w:type="dxa"/>
          <w:bottom w:w="15" w:type="dxa"/>
          <w:right w:w="70" w:type="dxa"/>
        </w:tblCellMar>
        <w:tblLook w:val="04A0" w:firstRow="1" w:lastRow="0" w:firstColumn="1" w:lastColumn="0" w:noHBand="0" w:noVBand="1"/>
      </w:tblPr>
      <w:tblGrid>
        <w:gridCol w:w="2977"/>
        <w:gridCol w:w="1015"/>
        <w:gridCol w:w="1016"/>
        <w:gridCol w:w="1016"/>
        <w:gridCol w:w="1016"/>
        <w:gridCol w:w="1016"/>
        <w:gridCol w:w="1016"/>
      </w:tblGrid>
      <w:tr w:rsidR="001A1184" w:rsidRPr="00B76059" w14:paraId="11D155FE" w14:textId="3A7E23B9" w:rsidTr="002D7F5E">
        <w:trPr>
          <w:trHeight w:val="630"/>
        </w:trPr>
        <w:tc>
          <w:tcPr>
            <w:tcW w:w="2977" w:type="dxa"/>
            <w:tcBorders>
              <w:top w:val="single" w:sz="4" w:space="0" w:color="auto"/>
              <w:left w:val="nil"/>
              <w:bottom w:val="single" w:sz="4" w:space="0" w:color="auto"/>
              <w:right w:val="single" w:sz="4" w:space="0" w:color="auto"/>
            </w:tcBorders>
            <w:hideMark/>
          </w:tcPr>
          <w:p w14:paraId="77C0F7E8" w14:textId="77777777" w:rsidR="00AE6167" w:rsidRDefault="00AE6167">
            <w:pPr>
              <w:jc w:val="center"/>
              <w:rPr>
                <w:b/>
                <w:sz w:val="20"/>
                <w:szCs w:val="20"/>
              </w:rPr>
            </w:pPr>
          </w:p>
          <w:p w14:paraId="790A031A" w14:textId="77777777" w:rsidR="00AE6167" w:rsidRDefault="00AE6167">
            <w:pPr>
              <w:jc w:val="center"/>
              <w:rPr>
                <w:b/>
                <w:sz w:val="20"/>
                <w:szCs w:val="20"/>
              </w:rPr>
            </w:pPr>
          </w:p>
          <w:p w14:paraId="127F8488" w14:textId="7043EDE3" w:rsidR="001A1184" w:rsidRPr="00B76059" w:rsidRDefault="001A1184" w:rsidP="00AE6167">
            <w:pPr>
              <w:rPr>
                <w:b/>
                <w:sz w:val="20"/>
                <w:szCs w:val="20"/>
              </w:rPr>
            </w:pPr>
            <w:r w:rsidRPr="00B76059">
              <w:rPr>
                <w:b/>
                <w:sz w:val="20"/>
                <w:szCs w:val="20"/>
              </w:rPr>
              <w:t>Lääne-Nigula vald</w:t>
            </w:r>
          </w:p>
        </w:tc>
        <w:tc>
          <w:tcPr>
            <w:tcW w:w="1015" w:type="dxa"/>
            <w:tcBorders>
              <w:top w:val="single" w:sz="4" w:space="0" w:color="auto"/>
              <w:left w:val="single" w:sz="4" w:space="0" w:color="auto"/>
              <w:bottom w:val="single" w:sz="4" w:space="0" w:color="auto"/>
              <w:right w:val="single" w:sz="4" w:space="0" w:color="auto"/>
            </w:tcBorders>
            <w:hideMark/>
          </w:tcPr>
          <w:p w14:paraId="410C1073" w14:textId="77777777" w:rsidR="001A1184" w:rsidRPr="00AE6167" w:rsidRDefault="001A1184">
            <w:pPr>
              <w:jc w:val="center"/>
              <w:rPr>
                <w:b/>
                <w:sz w:val="20"/>
                <w:szCs w:val="20"/>
              </w:rPr>
            </w:pPr>
            <w:r w:rsidRPr="00AE6167">
              <w:rPr>
                <w:b/>
                <w:sz w:val="20"/>
                <w:szCs w:val="20"/>
              </w:rPr>
              <w:t>2023 eeldatav täitmine</w:t>
            </w:r>
          </w:p>
        </w:tc>
        <w:tc>
          <w:tcPr>
            <w:tcW w:w="1016" w:type="dxa"/>
            <w:tcBorders>
              <w:top w:val="single" w:sz="4" w:space="0" w:color="auto"/>
              <w:left w:val="single" w:sz="4" w:space="0" w:color="auto"/>
              <w:bottom w:val="single" w:sz="4" w:space="0" w:color="auto"/>
              <w:right w:val="single" w:sz="4" w:space="0" w:color="auto"/>
            </w:tcBorders>
            <w:hideMark/>
          </w:tcPr>
          <w:p w14:paraId="37766F0C" w14:textId="77777777" w:rsidR="00AE6167" w:rsidRDefault="00AE6167">
            <w:pPr>
              <w:jc w:val="center"/>
              <w:rPr>
                <w:b/>
                <w:sz w:val="20"/>
                <w:szCs w:val="20"/>
              </w:rPr>
            </w:pPr>
          </w:p>
          <w:p w14:paraId="06DFEAB7" w14:textId="19E313AC" w:rsidR="001A1184" w:rsidRPr="00AE6167" w:rsidRDefault="001A1184">
            <w:pPr>
              <w:jc w:val="center"/>
              <w:rPr>
                <w:b/>
                <w:sz w:val="20"/>
                <w:szCs w:val="20"/>
              </w:rPr>
            </w:pPr>
            <w:r w:rsidRPr="00AE6167">
              <w:rPr>
                <w:b/>
                <w:sz w:val="20"/>
                <w:szCs w:val="20"/>
              </w:rPr>
              <w:t>2024 eelarve</w:t>
            </w:r>
          </w:p>
        </w:tc>
        <w:tc>
          <w:tcPr>
            <w:tcW w:w="1016" w:type="dxa"/>
            <w:tcBorders>
              <w:top w:val="single" w:sz="4" w:space="0" w:color="auto"/>
              <w:left w:val="single" w:sz="4" w:space="0" w:color="auto"/>
              <w:bottom w:val="single" w:sz="4" w:space="0" w:color="auto"/>
              <w:right w:val="single" w:sz="4" w:space="0" w:color="auto"/>
            </w:tcBorders>
            <w:hideMark/>
          </w:tcPr>
          <w:p w14:paraId="0DFEA8DC" w14:textId="77777777" w:rsidR="00AE6167" w:rsidRDefault="00AE6167">
            <w:pPr>
              <w:jc w:val="center"/>
              <w:rPr>
                <w:b/>
                <w:sz w:val="20"/>
                <w:szCs w:val="20"/>
              </w:rPr>
            </w:pPr>
          </w:p>
          <w:p w14:paraId="573C2746" w14:textId="0C4D5691" w:rsidR="001A1184" w:rsidRPr="00AE6167" w:rsidRDefault="001A1184">
            <w:pPr>
              <w:jc w:val="center"/>
              <w:rPr>
                <w:b/>
                <w:sz w:val="20"/>
                <w:szCs w:val="20"/>
              </w:rPr>
            </w:pPr>
            <w:r w:rsidRPr="00AE6167">
              <w:rPr>
                <w:b/>
                <w:sz w:val="20"/>
                <w:szCs w:val="20"/>
              </w:rPr>
              <w:t>2025 eelarve</w:t>
            </w:r>
          </w:p>
        </w:tc>
        <w:tc>
          <w:tcPr>
            <w:tcW w:w="1016" w:type="dxa"/>
            <w:tcBorders>
              <w:top w:val="single" w:sz="4" w:space="0" w:color="auto"/>
              <w:left w:val="single" w:sz="4" w:space="0" w:color="auto"/>
              <w:bottom w:val="single" w:sz="4" w:space="0" w:color="auto"/>
              <w:right w:val="single" w:sz="4" w:space="0" w:color="auto"/>
            </w:tcBorders>
            <w:hideMark/>
          </w:tcPr>
          <w:p w14:paraId="6E936B83" w14:textId="77777777" w:rsidR="00AE6167" w:rsidRDefault="00AE6167">
            <w:pPr>
              <w:jc w:val="center"/>
              <w:rPr>
                <w:b/>
                <w:sz w:val="20"/>
                <w:szCs w:val="20"/>
              </w:rPr>
            </w:pPr>
          </w:p>
          <w:p w14:paraId="39BB9C7F" w14:textId="6F7B770F" w:rsidR="001A1184" w:rsidRPr="00AE6167" w:rsidRDefault="001A1184">
            <w:pPr>
              <w:jc w:val="center"/>
              <w:rPr>
                <w:b/>
                <w:sz w:val="20"/>
                <w:szCs w:val="20"/>
              </w:rPr>
            </w:pPr>
            <w:r w:rsidRPr="00AE6167">
              <w:rPr>
                <w:b/>
                <w:sz w:val="20"/>
                <w:szCs w:val="20"/>
              </w:rPr>
              <w:t>2026 eelarve</w:t>
            </w:r>
          </w:p>
        </w:tc>
        <w:tc>
          <w:tcPr>
            <w:tcW w:w="1016" w:type="dxa"/>
            <w:tcBorders>
              <w:top w:val="single" w:sz="4" w:space="0" w:color="auto"/>
              <w:left w:val="single" w:sz="4" w:space="0" w:color="auto"/>
              <w:bottom w:val="single" w:sz="4" w:space="0" w:color="auto"/>
              <w:right w:val="single" w:sz="4" w:space="0" w:color="auto"/>
            </w:tcBorders>
            <w:hideMark/>
          </w:tcPr>
          <w:p w14:paraId="7B2EB023" w14:textId="77777777" w:rsidR="00AE6167" w:rsidRDefault="00AE6167">
            <w:pPr>
              <w:jc w:val="center"/>
              <w:rPr>
                <w:b/>
                <w:sz w:val="20"/>
                <w:szCs w:val="20"/>
              </w:rPr>
            </w:pPr>
          </w:p>
          <w:p w14:paraId="6D6F7579" w14:textId="4C1FCE00" w:rsidR="001A1184" w:rsidRPr="00AE6167" w:rsidRDefault="001A1184">
            <w:pPr>
              <w:jc w:val="center"/>
              <w:rPr>
                <w:b/>
                <w:sz w:val="20"/>
                <w:szCs w:val="20"/>
              </w:rPr>
            </w:pPr>
            <w:r w:rsidRPr="00AE6167">
              <w:rPr>
                <w:b/>
                <w:sz w:val="20"/>
                <w:szCs w:val="20"/>
              </w:rPr>
              <w:t>2027 eelarve</w:t>
            </w:r>
          </w:p>
        </w:tc>
        <w:tc>
          <w:tcPr>
            <w:tcW w:w="1016" w:type="dxa"/>
            <w:tcBorders>
              <w:top w:val="single" w:sz="4" w:space="0" w:color="auto"/>
              <w:left w:val="single" w:sz="4" w:space="0" w:color="auto"/>
              <w:bottom w:val="single" w:sz="4" w:space="0" w:color="auto"/>
              <w:right w:val="single" w:sz="4" w:space="0" w:color="auto"/>
            </w:tcBorders>
          </w:tcPr>
          <w:p w14:paraId="77D435EB" w14:textId="77777777" w:rsidR="00AE6167" w:rsidRDefault="00AE6167">
            <w:pPr>
              <w:jc w:val="center"/>
              <w:rPr>
                <w:b/>
                <w:sz w:val="20"/>
                <w:szCs w:val="20"/>
              </w:rPr>
            </w:pPr>
          </w:p>
          <w:p w14:paraId="142D463A" w14:textId="788740F7" w:rsidR="001A1184" w:rsidRPr="00AE6167" w:rsidRDefault="00A22DEC">
            <w:pPr>
              <w:jc w:val="center"/>
              <w:rPr>
                <w:b/>
                <w:sz w:val="20"/>
                <w:szCs w:val="20"/>
              </w:rPr>
            </w:pPr>
            <w:r w:rsidRPr="00AE6167">
              <w:rPr>
                <w:b/>
                <w:sz w:val="20"/>
                <w:szCs w:val="20"/>
              </w:rPr>
              <w:t>2028 eelarve</w:t>
            </w:r>
          </w:p>
        </w:tc>
      </w:tr>
      <w:tr w:rsidR="002D7F5E" w:rsidRPr="00B76059" w14:paraId="2B5F092B" w14:textId="27EBE6A1" w:rsidTr="002D7F5E">
        <w:trPr>
          <w:trHeight w:val="225"/>
        </w:trPr>
        <w:tc>
          <w:tcPr>
            <w:tcW w:w="2977" w:type="dxa"/>
            <w:tcBorders>
              <w:top w:val="single" w:sz="4" w:space="0" w:color="auto"/>
              <w:left w:val="nil"/>
              <w:bottom w:val="nil"/>
              <w:right w:val="single" w:sz="4" w:space="0" w:color="auto"/>
            </w:tcBorders>
            <w:vAlign w:val="bottom"/>
            <w:hideMark/>
          </w:tcPr>
          <w:p w14:paraId="26DCBF0D" w14:textId="77777777" w:rsidR="002D7F5E" w:rsidRPr="008F6382" w:rsidRDefault="002D7F5E" w:rsidP="002D7F5E">
            <w:pPr>
              <w:rPr>
                <w:b/>
                <w:sz w:val="20"/>
                <w:szCs w:val="20"/>
              </w:rPr>
            </w:pPr>
            <w:r w:rsidRPr="008F6382">
              <w:rPr>
                <w:b/>
                <w:sz w:val="20"/>
                <w:szCs w:val="20"/>
              </w:rPr>
              <w:t>Finantseerimistegevus</w:t>
            </w:r>
          </w:p>
        </w:tc>
        <w:tc>
          <w:tcPr>
            <w:tcW w:w="1015" w:type="dxa"/>
            <w:tcBorders>
              <w:top w:val="single" w:sz="4" w:space="0" w:color="auto"/>
              <w:left w:val="single" w:sz="4" w:space="0" w:color="auto"/>
              <w:bottom w:val="single" w:sz="4" w:space="0" w:color="auto"/>
              <w:right w:val="single" w:sz="4" w:space="0" w:color="auto"/>
            </w:tcBorders>
            <w:noWrap/>
            <w:vAlign w:val="bottom"/>
          </w:tcPr>
          <w:p w14:paraId="7D9A1E06" w14:textId="65676794" w:rsidR="002D7F5E" w:rsidRPr="008F6382" w:rsidRDefault="002D7F5E" w:rsidP="002D7F5E">
            <w:pPr>
              <w:jc w:val="center"/>
              <w:rPr>
                <w:b/>
                <w:sz w:val="20"/>
                <w:szCs w:val="20"/>
              </w:rPr>
            </w:pPr>
            <w:r w:rsidRPr="008F6382">
              <w:rPr>
                <w:b/>
                <w:sz w:val="20"/>
              </w:rPr>
              <w:t>124 231</w:t>
            </w:r>
          </w:p>
        </w:tc>
        <w:tc>
          <w:tcPr>
            <w:tcW w:w="1016" w:type="dxa"/>
            <w:tcBorders>
              <w:top w:val="single" w:sz="4" w:space="0" w:color="auto"/>
              <w:left w:val="single" w:sz="4" w:space="0" w:color="auto"/>
              <w:bottom w:val="single" w:sz="4" w:space="0" w:color="auto"/>
              <w:right w:val="single" w:sz="4" w:space="0" w:color="auto"/>
            </w:tcBorders>
            <w:noWrap/>
            <w:vAlign w:val="bottom"/>
          </w:tcPr>
          <w:p w14:paraId="1C7ED740" w14:textId="78CC0E59" w:rsidR="002D7F5E" w:rsidRPr="008F6382" w:rsidRDefault="002D7F5E" w:rsidP="002D7F5E">
            <w:pPr>
              <w:jc w:val="center"/>
              <w:rPr>
                <w:b/>
                <w:sz w:val="20"/>
                <w:szCs w:val="20"/>
              </w:rPr>
            </w:pPr>
            <w:r w:rsidRPr="008F6382">
              <w:rPr>
                <w:b/>
                <w:sz w:val="20"/>
              </w:rPr>
              <w:t>-14 581</w:t>
            </w:r>
          </w:p>
        </w:tc>
        <w:tc>
          <w:tcPr>
            <w:tcW w:w="1016" w:type="dxa"/>
            <w:tcBorders>
              <w:top w:val="single" w:sz="4" w:space="0" w:color="auto"/>
              <w:left w:val="single" w:sz="4" w:space="0" w:color="auto"/>
              <w:bottom w:val="single" w:sz="4" w:space="0" w:color="auto"/>
              <w:right w:val="single" w:sz="4" w:space="0" w:color="auto"/>
            </w:tcBorders>
            <w:noWrap/>
            <w:vAlign w:val="bottom"/>
          </w:tcPr>
          <w:p w14:paraId="49146A85" w14:textId="4B010C97" w:rsidR="002D7F5E" w:rsidRPr="008F6382" w:rsidRDefault="002D7F5E" w:rsidP="002D7F5E">
            <w:pPr>
              <w:jc w:val="center"/>
              <w:rPr>
                <w:b/>
                <w:sz w:val="20"/>
                <w:szCs w:val="20"/>
              </w:rPr>
            </w:pPr>
            <w:r w:rsidRPr="008F6382">
              <w:rPr>
                <w:b/>
                <w:sz w:val="20"/>
              </w:rPr>
              <w:t>1 180 365</w:t>
            </w:r>
          </w:p>
        </w:tc>
        <w:tc>
          <w:tcPr>
            <w:tcW w:w="1016" w:type="dxa"/>
            <w:tcBorders>
              <w:top w:val="single" w:sz="4" w:space="0" w:color="auto"/>
              <w:left w:val="single" w:sz="4" w:space="0" w:color="auto"/>
              <w:bottom w:val="single" w:sz="4" w:space="0" w:color="auto"/>
              <w:right w:val="single" w:sz="4" w:space="0" w:color="auto"/>
            </w:tcBorders>
            <w:noWrap/>
            <w:vAlign w:val="bottom"/>
          </w:tcPr>
          <w:p w14:paraId="2F4759F7" w14:textId="5A144DFB" w:rsidR="002D7F5E" w:rsidRPr="008F6382" w:rsidRDefault="002D7F5E" w:rsidP="002D7F5E">
            <w:pPr>
              <w:jc w:val="center"/>
              <w:rPr>
                <w:b/>
                <w:sz w:val="20"/>
                <w:szCs w:val="20"/>
              </w:rPr>
            </w:pPr>
            <w:r w:rsidRPr="008F6382">
              <w:rPr>
                <w:b/>
                <w:sz w:val="20"/>
              </w:rPr>
              <w:t>90 426</w:t>
            </w:r>
          </w:p>
        </w:tc>
        <w:tc>
          <w:tcPr>
            <w:tcW w:w="1016" w:type="dxa"/>
            <w:tcBorders>
              <w:top w:val="single" w:sz="4" w:space="0" w:color="auto"/>
              <w:left w:val="single" w:sz="4" w:space="0" w:color="auto"/>
              <w:bottom w:val="single" w:sz="4" w:space="0" w:color="auto"/>
              <w:right w:val="single" w:sz="4" w:space="0" w:color="auto"/>
            </w:tcBorders>
            <w:noWrap/>
            <w:vAlign w:val="bottom"/>
          </w:tcPr>
          <w:p w14:paraId="5F5336EA" w14:textId="24355A97" w:rsidR="002D7F5E" w:rsidRPr="008F6382" w:rsidRDefault="002D7F5E" w:rsidP="002D7F5E">
            <w:pPr>
              <w:jc w:val="center"/>
              <w:rPr>
                <w:b/>
                <w:sz w:val="20"/>
                <w:szCs w:val="20"/>
              </w:rPr>
            </w:pPr>
            <w:r w:rsidRPr="008F6382">
              <w:rPr>
                <w:b/>
                <w:sz w:val="20"/>
              </w:rPr>
              <w:t>211 116</w:t>
            </w:r>
          </w:p>
        </w:tc>
        <w:tc>
          <w:tcPr>
            <w:tcW w:w="1016" w:type="dxa"/>
            <w:tcBorders>
              <w:top w:val="single" w:sz="4" w:space="0" w:color="auto"/>
              <w:left w:val="single" w:sz="4" w:space="0" w:color="auto"/>
              <w:bottom w:val="single" w:sz="4" w:space="0" w:color="auto"/>
              <w:right w:val="single" w:sz="4" w:space="0" w:color="auto"/>
            </w:tcBorders>
            <w:vAlign w:val="bottom"/>
          </w:tcPr>
          <w:p w14:paraId="1FFB73E0" w14:textId="2DED6ED8" w:rsidR="002D7F5E" w:rsidRPr="008F6382" w:rsidRDefault="002D7F5E" w:rsidP="002D7F5E">
            <w:pPr>
              <w:jc w:val="center"/>
              <w:rPr>
                <w:b/>
                <w:sz w:val="20"/>
                <w:szCs w:val="20"/>
              </w:rPr>
            </w:pPr>
            <w:r w:rsidRPr="008F6382">
              <w:rPr>
                <w:b/>
                <w:sz w:val="20"/>
              </w:rPr>
              <w:t>187 863</w:t>
            </w:r>
          </w:p>
        </w:tc>
      </w:tr>
      <w:tr w:rsidR="002D7F5E" w:rsidRPr="00B76059" w14:paraId="7D81CBB8" w14:textId="0C99137F" w:rsidTr="002D7F5E">
        <w:trPr>
          <w:trHeight w:val="225"/>
        </w:trPr>
        <w:tc>
          <w:tcPr>
            <w:tcW w:w="2977" w:type="dxa"/>
            <w:tcBorders>
              <w:top w:val="nil"/>
              <w:left w:val="nil"/>
              <w:bottom w:val="nil"/>
              <w:right w:val="single" w:sz="4" w:space="0" w:color="auto"/>
            </w:tcBorders>
            <w:vAlign w:val="bottom"/>
            <w:hideMark/>
          </w:tcPr>
          <w:p w14:paraId="77EF7436" w14:textId="77777777" w:rsidR="002D7F5E" w:rsidRPr="00B76059" w:rsidRDefault="002D7F5E" w:rsidP="002D7F5E">
            <w:pPr>
              <w:rPr>
                <w:sz w:val="20"/>
                <w:szCs w:val="20"/>
              </w:rPr>
            </w:pPr>
            <w:r w:rsidRPr="00B76059">
              <w:rPr>
                <w:sz w:val="20"/>
                <w:szCs w:val="20"/>
              </w:rPr>
              <w:t xml:space="preserve">   Kohustuste võtmine (+)</w:t>
            </w:r>
          </w:p>
        </w:tc>
        <w:tc>
          <w:tcPr>
            <w:tcW w:w="1015" w:type="dxa"/>
            <w:tcBorders>
              <w:top w:val="single" w:sz="4" w:space="0" w:color="auto"/>
              <w:left w:val="single" w:sz="4" w:space="0" w:color="auto"/>
              <w:bottom w:val="single" w:sz="4" w:space="0" w:color="auto"/>
              <w:right w:val="single" w:sz="4" w:space="0" w:color="auto"/>
            </w:tcBorders>
            <w:noWrap/>
            <w:vAlign w:val="bottom"/>
          </w:tcPr>
          <w:p w14:paraId="384A214C" w14:textId="6FAB8E43" w:rsidR="002D7F5E" w:rsidRPr="002D7F5E" w:rsidRDefault="002D7F5E" w:rsidP="002D7F5E">
            <w:pPr>
              <w:jc w:val="center"/>
              <w:rPr>
                <w:sz w:val="20"/>
                <w:szCs w:val="20"/>
              </w:rPr>
            </w:pPr>
            <w:r w:rsidRPr="002D7F5E">
              <w:rPr>
                <w:sz w:val="20"/>
              </w:rPr>
              <w:t>647 000</w:t>
            </w:r>
          </w:p>
        </w:tc>
        <w:tc>
          <w:tcPr>
            <w:tcW w:w="1016" w:type="dxa"/>
            <w:tcBorders>
              <w:top w:val="single" w:sz="4" w:space="0" w:color="auto"/>
              <w:left w:val="single" w:sz="4" w:space="0" w:color="auto"/>
              <w:bottom w:val="single" w:sz="4" w:space="0" w:color="auto"/>
              <w:right w:val="single" w:sz="4" w:space="0" w:color="auto"/>
            </w:tcBorders>
            <w:noWrap/>
            <w:vAlign w:val="bottom"/>
          </w:tcPr>
          <w:p w14:paraId="0EEC26D2" w14:textId="21CD50FA" w:rsidR="002D7F5E" w:rsidRPr="002D7F5E" w:rsidRDefault="002D7F5E" w:rsidP="002D7F5E">
            <w:pPr>
              <w:jc w:val="center"/>
              <w:rPr>
                <w:sz w:val="20"/>
                <w:szCs w:val="20"/>
              </w:rPr>
            </w:pPr>
            <w:r w:rsidRPr="002D7F5E">
              <w:rPr>
                <w:sz w:val="20"/>
              </w:rPr>
              <w:t>560 000</w:t>
            </w:r>
          </w:p>
        </w:tc>
        <w:tc>
          <w:tcPr>
            <w:tcW w:w="1016" w:type="dxa"/>
            <w:tcBorders>
              <w:top w:val="single" w:sz="4" w:space="0" w:color="auto"/>
              <w:left w:val="single" w:sz="4" w:space="0" w:color="auto"/>
              <w:bottom w:val="single" w:sz="4" w:space="0" w:color="auto"/>
              <w:right w:val="single" w:sz="4" w:space="0" w:color="auto"/>
            </w:tcBorders>
            <w:noWrap/>
            <w:vAlign w:val="bottom"/>
          </w:tcPr>
          <w:p w14:paraId="149A0156" w14:textId="3FF34333" w:rsidR="002D7F5E" w:rsidRPr="002D7F5E" w:rsidRDefault="002D7F5E" w:rsidP="002D7F5E">
            <w:pPr>
              <w:jc w:val="center"/>
              <w:rPr>
                <w:sz w:val="20"/>
                <w:szCs w:val="20"/>
              </w:rPr>
            </w:pPr>
            <w:r w:rsidRPr="002D7F5E">
              <w:rPr>
                <w:sz w:val="20"/>
              </w:rPr>
              <w:t>1 900 000</w:t>
            </w:r>
          </w:p>
        </w:tc>
        <w:tc>
          <w:tcPr>
            <w:tcW w:w="1016" w:type="dxa"/>
            <w:tcBorders>
              <w:top w:val="single" w:sz="4" w:space="0" w:color="auto"/>
              <w:left w:val="single" w:sz="4" w:space="0" w:color="auto"/>
              <w:bottom w:val="single" w:sz="4" w:space="0" w:color="auto"/>
              <w:right w:val="single" w:sz="4" w:space="0" w:color="auto"/>
            </w:tcBorders>
            <w:noWrap/>
            <w:vAlign w:val="bottom"/>
          </w:tcPr>
          <w:p w14:paraId="7331F8CF" w14:textId="47D127A8" w:rsidR="002D7F5E" w:rsidRPr="002D7F5E" w:rsidRDefault="002D7F5E" w:rsidP="002D7F5E">
            <w:pPr>
              <w:jc w:val="center"/>
              <w:rPr>
                <w:sz w:val="20"/>
                <w:szCs w:val="20"/>
              </w:rPr>
            </w:pPr>
            <w:r w:rsidRPr="002D7F5E">
              <w:rPr>
                <w:sz w:val="20"/>
              </w:rPr>
              <w:t>1 000 000</w:t>
            </w:r>
          </w:p>
        </w:tc>
        <w:tc>
          <w:tcPr>
            <w:tcW w:w="1016" w:type="dxa"/>
            <w:tcBorders>
              <w:top w:val="single" w:sz="4" w:space="0" w:color="auto"/>
              <w:left w:val="single" w:sz="4" w:space="0" w:color="auto"/>
              <w:bottom w:val="single" w:sz="4" w:space="0" w:color="auto"/>
              <w:right w:val="single" w:sz="4" w:space="0" w:color="auto"/>
            </w:tcBorders>
            <w:noWrap/>
            <w:vAlign w:val="bottom"/>
          </w:tcPr>
          <w:p w14:paraId="5F2322B8" w14:textId="03078823" w:rsidR="002D7F5E" w:rsidRPr="002D7F5E" w:rsidRDefault="002D7F5E" w:rsidP="002D7F5E">
            <w:pPr>
              <w:jc w:val="center"/>
              <w:rPr>
                <w:sz w:val="20"/>
                <w:szCs w:val="20"/>
              </w:rPr>
            </w:pPr>
            <w:r w:rsidRPr="002D7F5E">
              <w:rPr>
                <w:sz w:val="20"/>
              </w:rPr>
              <w:t>1 200 000</w:t>
            </w:r>
          </w:p>
        </w:tc>
        <w:tc>
          <w:tcPr>
            <w:tcW w:w="1016" w:type="dxa"/>
            <w:tcBorders>
              <w:top w:val="single" w:sz="4" w:space="0" w:color="auto"/>
              <w:left w:val="single" w:sz="4" w:space="0" w:color="auto"/>
              <w:bottom w:val="single" w:sz="4" w:space="0" w:color="auto"/>
              <w:right w:val="single" w:sz="4" w:space="0" w:color="auto"/>
            </w:tcBorders>
            <w:vAlign w:val="bottom"/>
          </w:tcPr>
          <w:p w14:paraId="678DAEAC" w14:textId="011C2F65" w:rsidR="002D7F5E" w:rsidRPr="002D7F5E" w:rsidRDefault="002D7F5E" w:rsidP="002D7F5E">
            <w:pPr>
              <w:jc w:val="center"/>
              <w:rPr>
                <w:sz w:val="20"/>
                <w:szCs w:val="20"/>
              </w:rPr>
            </w:pPr>
            <w:r w:rsidRPr="002D7F5E">
              <w:rPr>
                <w:sz w:val="20"/>
              </w:rPr>
              <w:t>1 200 000</w:t>
            </w:r>
          </w:p>
        </w:tc>
      </w:tr>
      <w:tr w:rsidR="002D7F5E" w:rsidRPr="00B76059" w14:paraId="25D1D493" w14:textId="4172FDE3" w:rsidTr="002D7F5E">
        <w:trPr>
          <w:trHeight w:val="225"/>
        </w:trPr>
        <w:tc>
          <w:tcPr>
            <w:tcW w:w="2977" w:type="dxa"/>
            <w:tcBorders>
              <w:top w:val="nil"/>
              <w:left w:val="nil"/>
              <w:bottom w:val="single" w:sz="4" w:space="0" w:color="auto"/>
              <w:right w:val="single" w:sz="4" w:space="0" w:color="auto"/>
            </w:tcBorders>
            <w:vAlign w:val="bottom"/>
            <w:hideMark/>
          </w:tcPr>
          <w:p w14:paraId="777158C9" w14:textId="77777777" w:rsidR="002D7F5E" w:rsidRPr="00B76059" w:rsidRDefault="002D7F5E" w:rsidP="002D7F5E">
            <w:pPr>
              <w:rPr>
                <w:sz w:val="20"/>
                <w:szCs w:val="20"/>
              </w:rPr>
            </w:pPr>
            <w:r w:rsidRPr="00B76059">
              <w:rPr>
                <w:sz w:val="20"/>
                <w:szCs w:val="20"/>
              </w:rPr>
              <w:t xml:space="preserve">   Kohustuste tasumine (-)</w:t>
            </w:r>
          </w:p>
        </w:tc>
        <w:tc>
          <w:tcPr>
            <w:tcW w:w="1015" w:type="dxa"/>
            <w:tcBorders>
              <w:top w:val="single" w:sz="4" w:space="0" w:color="auto"/>
              <w:left w:val="single" w:sz="4" w:space="0" w:color="auto"/>
              <w:bottom w:val="single" w:sz="4" w:space="0" w:color="auto"/>
              <w:right w:val="single" w:sz="4" w:space="0" w:color="auto"/>
            </w:tcBorders>
            <w:noWrap/>
          </w:tcPr>
          <w:p w14:paraId="52681C77" w14:textId="66700F1A" w:rsidR="002D7F5E" w:rsidRPr="002D7F5E" w:rsidRDefault="002D7F5E" w:rsidP="002D7F5E">
            <w:pPr>
              <w:jc w:val="center"/>
              <w:rPr>
                <w:color w:val="FF0000"/>
                <w:sz w:val="20"/>
                <w:szCs w:val="20"/>
              </w:rPr>
            </w:pPr>
            <w:r w:rsidRPr="002D7F5E">
              <w:rPr>
                <w:sz w:val="20"/>
              </w:rPr>
              <w:t>-522 769</w:t>
            </w:r>
          </w:p>
        </w:tc>
        <w:tc>
          <w:tcPr>
            <w:tcW w:w="1016" w:type="dxa"/>
            <w:tcBorders>
              <w:top w:val="single" w:sz="4" w:space="0" w:color="auto"/>
              <w:left w:val="single" w:sz="4" w:space="0" w:color="auto"/>
              <w:bottom w:val="single" w:sz="4" w:space="0" w:color="auto"/>
              <w:right w:val="single" w:sz="4" w:space="0" w:color="auto"/>
            </w:tcBorders>
            <w:noWrap/>
          </w:tcPr>
          <w:p w14:paraId="7F18EE66" w14:textId="48FBA09E" w:rsidR="002D7F5E" w:rsidRPr="002D7F5E" w:rsidRDefault="002D7F5E" w:rsidP="002D7F5E">
            <w:pPr>
              <w:jc w:val="center"/>
              <w:rPr>
                <w:color w:val="FF0000"/>
                <w:sz w:val="20"/>
                <w:szCs w:val="20"/>
              </w:rPr>
            </w:pPr>
            <w:r w:rsidRPr="002D7F5E">
              <w:rPr>
                <w:sz w:val="20"/>
              </w:rPr>
              <w:t>-574 581</w:t>
            </w:r>
          </w:p>
        </w:tc>
        <w:tc>
          <w:tcPr>
            <w:tcW w:w="1016" w:type="dxa"/>
            <w:tcBorders>
              <w:top w:val="single" w:sz="4" w:space="0" w:color="auto"/>
              <w:left w:val="single" w:sz="4" w:space="0" w:color="auto"/>
              <w:bottom w:val="single" w:sz="4" w:space="0" w:color="auto"/>
              <w:right w:val="single" w:sz="4" w:space="0" w:color="auto"/>
            </w:tcBorders>
            <w:noWrap/>
          </w:tcPr>
          <w:p w14:paraId="7A7EB1D7" w14:textId="56F01701" w:rsidR="002D7F5E" w:rsidRPr="002D7F5E" w:rsidRDefault="002D7F5E" w:rsidP="002D7F5E">
            <w:pPr>
              <w:jc w:val="center"/>
              <w:rPr>
                <w:color w:val="FF0000"/>
                <w:sz w:val="20"/>
                <w:szCs w:val="20"/>
              </w:rPr>
            </w:pPr>
            <w:r w:rsidRPr="002D7F5E">
              <w:rPr>
                <w:sz w:val="20"/>
              </w:rPr>
              <w:t>-719 635</w:t>
            </w:r>
          </w:p>
        </w:tc>
        <w:tc>
          <w:tcPr>
            <w:tcW w:w="1016" w:type="dxa"/>
            <w:tcBorders>
              <w:top w:val="single" w:sz="4" w:space="0" w:color="auto"/>
              <w:left w:val="single" w:sz="4" w:space="0" w:color="auto"/>
              <w:bottom w:val="single" w:sz="4" w:space="0" w:color="auto"/>
              <w:right w:val="single" w:sz="4" w:space="0" w:color="auto"/>
            </w:tcBorders>
            <w:noWrap/>
          </w:tcPr>
          <w:p w14:paraId="69798FCC" w14:textId="084DB6F2" w:rsidR="002D7F5E" w:rsidRPr="002D7F5E" w:rsidRDefault="002D7F5E" w:rsidP="002D7F5E">
            <w:pPr>
              <w:jc w:val="center"/>
              <w:rPr>
                <w:color w:val="FF0000"/>
                <w:sz w:val="20"/>
                <w:szCs w:val="20"/>
              </w:rPr>
            </w:pPr>
            <w:r w:rsidRPr="002D7F5E">
              <w:rPr>
                <w:sz w:val="20"/>
              </w:rPr>
              <w:t>-909 574</w:t>
            </w:r>
          </w:p>
        </w:tc>
        <w:tc>
          <w:tcPr>
            <w:tcW w:w="1016" w:type="dxa"/>
            <w:tcBorders>
              <w:top w:val="single" w:sz="4" w:space="0" w:color="auto"/>
              <w:left w:val="single" w:sz="4" w:space="0" w:color="auto"/>
              <w:bottom w:val="single" w:sz="4" w:space="0" w:color="auto"/>
              <w:right w:val="single" w:sz="4" w:space="0" w:color="auto"/>
            </w:tcBorders>
            <w:noWrap/>
          </w:tcPr>
          <w:p w14:paraId="778E6756" w14:textId="717B11C5" w:rsidR="002D7F5E" w:rsidRPr="002D7F5E" w:rsidRDefault="002D7F5E" w:rsidP="002D7F5E">
            <w:pPr>
              <w:jc w:val="center"/>
              <w:rPr>
                <w:color w:val="FF0000"/>
                <w:sz w:val="20"/>
                <w:szCs w:val="20"/>
              </w:rPr>
            </w:pPr>
            <w:r w:rsidRPr="002D7F5E">
              <w:rPr>
                <w:sz w:val="20"/>
              </w:rPr>
              <w:t>-988 884</w:t>
            </w:r>
          </w:p>
        </w:tc>
        <w:tc>
          <w:tcPr>
            <w:tcW w:w="1016" w:type="dxa"/>
            <w:tcBorders>
              <w:top w:val="single" w:sz="4" w:space="0" w:color="auto"/>
              <w:left w:val="single" w:sz="4" w:space="0" w:color="auto"/>
              <w:bottom w:val="single" w:sz="4" w:space="0" w:color="auto"/>
              <w:right w:val="single" w:sz="4" w:space="0" w:color="auto"/>
            </w:tcBorders>
          </w:tcPr>
          <w:p w14:paraId="7382BB8A" w14:textId="6BDE9473" w:rsidR="002D7F5E" w:rsidRPr="002D7F5E" w:rsidRDefault="002D7F5E" w:rsidP="002D7F5E">
            <w:pPr>
              <w:jc w:val="center"/>
              <w:rPr>
                <w:color w:val="FF0000"/>
                <w:sz w:val="20"/>
                <w:szCs w:val="20"/>
              </w:rPr>
            </w:pPr>
            <w:r w:rsidRPr="002D7F5E">
              <w:rPr>
                <w:sz w:val="20"/>
              </w:rPr>
              <w:t>-1 012 137</w:t>
            </w:r>
          </w:p>
        </w:tc>
      </w:tr>
      <w:tr w:rsidR="002D7F5E" w:rsidRPr="00B76059" w14:paraId="3F07E4B2" w14:textId="7961814F" w:rsidTr="002D7F5E">
        <w:trPr>
          <w:trHeight w:val="435"/>
        </w:trPr>
        <w:tc>
          <w:tcPr>
            <w:tcW w:w="2977" w:type="dxa"/>
            <w:tcBorders>
              <w:top w:val="single" w:sz="4" w:space="0" w:color="auto"/>
              <w:left w:val="nil"/>
              <w:bottom w:val="nil"/>
              <w:right w:val="single" w:sz="4" w:space="0" w:color="auto"/>
            </w:tcBorders>
            <w:vAlign w:val="bottom"/>
            <w:hideMark/>
          </w:tcPr>
          <w:p w14:paraId="7DD4C4CB" w14:textId="77777777" w:rsidR="002D7F5E" w:rsidRPr="00B76059" w:rsidRDefault="002D7F5E" w:rsidP="002D7F5E">
            <w:pPr>
              <w:rPr>
                <w:sz w:val="20"/>
                <w:szCs w:val="20"/>
              </w:rPr>
            </w:pPr>
            <w:r w:rsidRPr="00B76059">
              <w:rPr>
                <w:sz w:val="20"/>
                <w:szCs w:val="20"/>
              </w:rPr>
              <w:t>Likviidsete varade muutus (+ suurenemine, - vähenemine)</w:t>
            </w:r>
          </w:p>
        </w:tc>
        <w:tc>
          <w:tcPr>
            <w:tcW w:w="1015" w:type="dxa"/>
            <w:tcBorders>
              <w:top w:val="single" w:sz="4" w:space="0" w:color="auto"/>
              <w:left w:val="single" w:sz="4" w:space="0" w:color="auto"/>
              <w:bottom w:val="single" w:sz="4" w:space="0" w:color="auto"/>
              <w:right w:val="single" w:sz="4" w:space="0" w:color="auto"/>
            </w:tcBorders>
            <w:noWrap/>
            <w:vAlign w:val="bottom"/>
          </w:tcPr>
          <w:p w14:paraId="668EA531" w14:textId="72E50DCE" w:rsidR="002D7F5E" w:rsidRPr="002D7F5E" w:rsidRDefault="002D7F5E" w:rsidP="002D7F5E">
            <w:pPr>
              <w:jc w:val="center"/>
              <w:rPr>
                <w:sz w:val="20"/>
                <w:szCs w:val="20"/>
              </w:rPr>
            </w:pPr>
            <w:r w:rsidRPr="002D7F5E">
              <w:rPr>
                <w:sz w:val="20"/>
              </w:rPr>
              <w:t>1 266 169</w:t>
            </w:r>
          </w:p>
        </w:tc>
        <w:tc>
          <w:tcPr>
            <w:tcW w:w="1016" w:type="dxa"/>
            <w:tcBorders>
              <w:top w:val="single" w:sz="4" w:space="0" w:color="auto"/>
              <w:left w:val="single" w:sz="4" w:space="0" w:color="auto"/>
              <w:bottom w:val="single" w:sz="4" w:space="0" w:color="auto"/>
              <w:right w:val="single" w:sz="4" w:space="0" w:color="auto"/>
            </w:tcBorders>
            <w:noWrap/>
            <w:vAlign w:val="bottom"/>
          </w:tcPr>
          <w:p w14:paraId="096435FA" w14:textId="7C32FB4C" w:rsidR="002D7F5E" w:rsidRPr="002D7F5E" w:rsidRDefault="002D7F5E" w:rsidP="002D7F5E">
            <w:pPr>
              <w:jc w:val="center"/>
              <w:rPr>
                <w:sz w:val="20"/>
                <w:szCs w:val="20"/>
              </w:rPr>
            </w:pPr>
            <w:r w:rsidRPr="002D7F5E">
              <w:rPr>
                <w:sz w:val="20"/>
              </w:rPr>
              <w:t>-616 888</w:t>
            </w:r>
          </w:p>
        </w:tc>
        <w:tc>
          <w:tcPr>
            <w:tcW w:w="1016" w:type="dxa"/>
            <w:tcBorders>
              <w:top w:val="single" w:sz="4" w:space="0" w:color="auto"/>
              <w:left w:val="single" w:sz="4" w:space="0" w:color="auto"/>
              <w:bottom w:val="single" w:sz="4" w:space="0" w:color="auto"/>
              <w:right w:val="single" w:sz="4" w:space="0" w:color="auto"/>
            </w:tcBorders>
            <w:noWrap/>
            <w:vAlign w:val="bottom"/>
          </w:tcPr>
          <w:p w14:paraId="64775DE2" w14:textId="1C5FDDD5" w:rsidR="002D7F5E" w:rsidRPr="002D7F5E" w:rsidRDefault="002D7F5E" w:rsidP="00FA52CA">
            <w:pPr>
              <w:jc w:val="center"/>
              <w:rPr>
                <w:sz w:val="20"/>
                <w:szCs w:val="20"/>
              </w:rPr>
            </w:pPr>
            <w:r w:rsidRPr="002D7F5E">
              <w:rPr>
                <w:sz w:val="20"/>
              </w:rPr>
              <w:t>-</w:t>
            </w:r>
            <w:r w:rsidR="00FA52CA">
              <w:rPr>
                <w:sz w:val="20"/>
              </w:rPr>
              <w:t>449 411</w:t>
            </w:r>
          </w:p>
        </w:tc>
        <w:tc>
          <w:tcPr>
            <w:tcW w:w="1016" w:type="dxa"/>
            <w:tcBorders>
              <w:top w:val="single" w:sz="4" w:space="0" w:color="auto"/>
              <w:left w:val="single" w:sz="4" w:space="0" w:color="auto"/>
              <w:bottom w:val="single" w:sz="4" w:space="0" w:color="auto"/>
              <w:right w:val="single" w:sz="4" w:space="0" w:color="auto"/>
            </w:tcBorders>
            <w:noWrap/>
            <w:vAlign w:val="bottom"/>
          </w:tcPr>
          <w:p w14:paraId="52598B6E" w14:textId="71291973" w:rsidR="002D7F5E" w:rsidRPr="002D7F5E" w:rsidRDefault="002D7F5E" w:rsidP="00FA52CA">
            <w:pPr>
              <w:jc w:val="center"/>
              <w:rPr>
                <w:sz w:val="20"/>
                <w:szCs w:val="20"/>
              </w:rPr>
            </w:pPr>
            <w:r w:rsidRPr="002D7F5E">
              <w:rPr>
                <w:sz w:val="20"/>
              </w:rPr>
              <w:t>-</w:t>
            </w:r>
            <w:r w:rsidR="00FA52CA">
              <w:rPr>
                <w:sz w:val="20"/>
              </w:rPr>
              <w:t>263 050</w:t>
            </w:r>
          </w:p>
        </w:tc>
        <w:tc>
          <w:tcPr>
            <w:tcW w:w="1016" w:type="dxa"/>
            <w:tcBorders>
              <w:top w:val="single" w:sz="4" w:space="0" w:color="auto"/>
              <w:left w:val="single" w:sz="4" w:space="0" w:color="auto"/>
              <w:bottom w:val="single" w:sz="4" w:space="0" w:color="auto"/>
              <w:right w:val="single" w:sz="4" w:space="0" w:color="auto"/>
            </w:tcBorders>
            <w:noWrap/>
            <w:vAlign w:val="bottom"/>
          </w:tcPr>
          <w:p w14:paraId="5046DD1E" w14:textId="3D4C6AE4" w:rsidR="002D7F5E" w:rsidRPr="002D7F5E" w:rsidRDefault="002D7F5E" w:rsidP="005C23E8">
            <w:pPr>
              <w:jc w:val="center"/>
              <w:rPr>
                <w:sz w:val="20"/>
                <w:szCs w:val="20"/>
              </w:rPr>
            </w:pPr>
            <w:r w:rsidRPr="002D7F5E">
              <w:rPr>
                <w:sz w:val="20"/>
              </w:rPr>
              <w:t>-</w:t>
            </w:r>
            <w:r w:rsidR="005C23E8">
              <w:rPr>
                <w:sz w:val="20"/>
              </w:rPr>
              <w:t>159 625</w:t>
            </w:r>
          </w:p>
        </w:tc>
        <w:tc>
          <w:tcPr>
            <w:tcW w:w="1016" w:type="dxa"/>
            <w:tcBorders>
              <w:top w:val="single" w:sz="4" w:space="0" w:color="auto"/>
              <w:left w:val="single" w:sz="4" w:space="0" w:color="auto"/>
              <w:bottom w:val="single" w:sz="4" w:space="0" w:color="auto"/>
              <w:right w:val="single" w:sz="4" w:space="0" w:color="auto"/>
            </w:tcBorders>
            <w:vAlign w:val="bottom"/>
          </w:tcPr>
          <w:p w14:paraId="2CAAAE5C" w14:textId="729B60EE" w:rsidR="002D7F5E" w:rsidRPr="002D7F5E" w:rsidRDefault="002D7F5E" w:rsidP="003D5CD5">
            <w:pPr>
              <w:jc w:val="center"/>
              <w:rPr>
                <w:sz w:val="20"/>
                <w:szCs w:val="20"/>
              </w:rPr>
            </w:pPr>
            <w:r w:rsidRPr="002D7F5E">
              <w:rPr>
                <w:sz w:val="20"/>
              </w:rPr>
              <w:t>20 77</w:t>
            </w:r>
            <w:r w:rsidR="003D5CD5">
              <w:rPr>
                <w:sz w:val="20"/>
              </w:rPr>
              <w:t>4</w:t>
            </w:r>
          </w:p>
        </w:tc>
      </w:tr>
      <w:tr w:rsidR="002D7F5E" w:rsidRPr="00B76059" w14:paraId="69AAC199" w14:textId="2AEFC03D" w:rsidTr="002D7F5E">
        <w:trPr>
          <w:trHeight w:val="435"/>
        </w:trPr>
        <w:tc>
          <w:tcPr>
            <w:tcW w:w="2977" w:type="dxa"/>
            <w:tcBorders>
              <w:top w:val="nil"/>
              <w:left w:val="nil"/>
              <w:bottom w:val="single" w:sz="4" w:space="0" w:color="auto"/>
              <w:right w:val="single" w:sz="4" w:space="0" w:color="auto"/>
            </w:tcBorders>
            <w:vAlign w:val="bottom"/>
            <w:hideMark/>
          </w:tcPr>
          <w:p w14:paraId="2CDD521D" w14:textId="77777777" w:rsidR="002D7F5E" w:rsidRPr="00B76059" w:rsidRDefault="002D7F5E" w:rsidP="002D7F5E">
            <w:pPr>
              <w:rPr>
                <w:b/>
                <w:sz w:val="20"/>
                <w:szCs w:val="20"/>
              </w:rPr>
            </w:pPr>
            <w:r w:rsidRPr="00B76059">
              <w:rPr>
                <w:b/>
                <w:sz w:val="20"/>
                <w:szCs w:val="20"/>
              </w:rPr>
              <w:t>Likviidsete varade suunamata jääk aasta lõpuks</w:t>
            </w:r>
          </w:p>
        </w:tc>
        <w:tc>
          <w:tcPr>
            <w:tcW w:w="1015" w:type="dxa"/>
            <w:tcBorders>
              <w:top w:val="single" w:sz="4" w:space="0" w:color="auto"/>
              <w:left w:val="single" w:sz="4" w:space="0" w:color="auto"/>
              <w:bottom w:val="single" w:sz="4" w:space="0" w:color="auto"/>
              <w:right w:val="single" w:sz="4" w:space="0" w:color="auto"/>
            </w:tcBorders>
            <w:noWrap/>
            <w:vAlign w:val="bottom"/>
          </w:tcPr>
          <w:p w14:paraId="41A3E705" w14:textId="7A06257D" w:rsidR="002D7F5E" w:rsidRPr="002D7F5E" w:rsidRDefault="002D7F5E" w:rsidP="002D7F5E">
            <w:pPr>
              <w:jc w:val="center"/>
              <w:rPr>
                <w:b/>
                <w:sz w:val="20"/>
                <w:szCs w:val="20"/>
              </w:rPr>
            </w:pPr>
            <w:r w:rsidRPr="002D7F5E">
              <w:rPr>
                <w:b/>
                <w:sz w:val="20"/>
              </w:rPr>
              <w:t>1 612 260</w:t>
            </w:r>
          </w:p>
        </w:tc>
        <w:tc>
          <w:tcPr>
            <w:tcW w:w="1016" w:type="dxa"/>
            <w:tcBorders>
              <w:top w:val="single" w:sz="4" w:space="0" w:color="auto"/>
              <w:left w:val="single" w:sz="4" w:space="0" w:color="auto"/>
              <w:bottom w:val="single" w:sz="4" w:space="0" w:color="auto"/>
              <w:right w:val="single" w:sz="4" w:space="0" w:color="auto"/>
            </w:tcBorders>
            <w:noWrap/>
            <w:vAlign w:val="bottom"/>
          </w:tcPr>
          <w:p w14:paraId="47E28568" w14:textId="1AEDFEB0" w:rsidR="002D7F5E" w:rsidRPr="002D7F5E" w:rsidRDefault="002D7F5E" w:rsidP="002D7F5E">
            <w:pPr>
              <w:jc w:val="center"/>
              <w:rPr>
                <w:b/>
                <w:sz w:val="20"/>
                <w:szCs w:val="20"/>
              </w:rPr>
            </w:pPr>
            <w:r w:rsidRPr="002D7F5E">
              <w:rPr>
                <w:b/>
                <w:sz w:val="20"/>
              </w:rPr>
              <w:t>995 372</w:t>
            </w:r>
          </w:p>
        </w:tc>
        <w:tc>
          <w:tcPr>
            <w:tcW w:w="1016" w:type="dxa"/>
            <w:tcBorders>
              <w:top w:val="single" w:sz="4" w:space="0" w:color="auto"/>
              <w:left w:val="single" w:sz="4" w:space="0" w:color="auto"/>
              <w:bottom w:val="single" w:sz="4" w:space="0" w:color="auto"/>
              <w:right w:val="single" w:sz="4" w:space="0" w:color="auto"/>
            </w:tcBorders>
            <w:noWrap/>
            <w:vAlign w:val="bottom"/>
          </w:tcPr>
          <w:p w14:paraId="5824B169" w14:textId="77AEAD9F" w:rsidR="002D7F5E" w:rsidRPr="002D7F5E" w:rsidRDefault="00FA52CA" w:rsidP="00025DFC">
            <w:pPr>
              <w:jc w:val="center"/>
              <w:rPr>
                <w:b/>
                <w:sz w:val="20"/>
                <w:szCs w:val="20"/>
              </w:rPr>
            </w:pPr>
            <w:r>
              <w:rPr>
                <w:b/>
                <w:sz w:val="20"/>
              </w:rPr>
              <w:t>545 961</w:t>
            </w:r>
          </w:p>
        </w:tc>
        <w:tc>
          <w:tcPr>
            <w:tcW w:w="1016" w:type="dxa"/>
            <w:tcBorders>
              <w:top w:val="single" w:sz="4" w:space="0" w:color="auto"/>
              <w:left w:val="single" w:sz="4" w:space="0" w:color="auto"/>
              <w:bottom w:val="single" w:sz="4" w:space="0" w:color="auto"/>
              <w:right w:val="single" w:sz="4" w:space="0" w:color="auto"/>
            </w:tcBorders>
            <w:noWrap/>
            <w:vAlign w:val="bottom"/>
          </w:tcPr>
          <w:p w14:paraId="12B6DFB1" w14:textId="67BE81C8" w:rsidR="002D7F5E" w:rsidRPr="002D7F5E" w:rsidRDefault="00FA52CA" w:rsidP="002D7F5E">
            <w:pPr>
              <w:jc w:val="center"/>
              <w:rPr>
                <w:b/>
                <w:sz w:val="20"/>
                <w:szCs w:val="20"/>
              </w:rPr>
            </w:pPr>
            <w:r>
              <w:rPr>
                <w:b/>
                <w:sz w:val="20"/>
              </w:rPr>
              <w:t>282 911</w:t>
            </w:r>
          </w:p>
        </w:tc>
        <w:tc>
          <w:tcPr>
            <w:tcW w:w="1016" w:type="dxa"/>
            <w:tcBorders>
              <w:top w:val="single" w:sz="4" w:space="0" w:color="auto"/>
              <w:left w:val="single" w:sz="4" w:space="0" w:color="auto"/>
              <w:bottom w:val="single" w:sz="4" w:space="0" w:color="auto"/>
              <w:right w:val="single" w:sz="4" w:space="0" w:color="auto"/>
            </w:tcBorders>
            <w:noWrap/>
            <w:vAlign w:val="bottom"/>
          </w:tcPr>
          <w:p w14:paraId="0CB034EA" w14:textId="727E5154" w:rsidR="002D7F5E" w:rsidRPr="002D7F5E" w:rsidRDefault="005C23E8" w:rsidP="002D7F5E">
            <w:pPr>
              <w:jc w:val="center"/>
              <w:rPr>
                <w:b/>
                <w:sz w:val="20"/>
                <w:szCs w:val="20"/>
              </w:rPr>
            </w:pPr>
            <w:r>
              <w:rPr>
                <w:b/>
                <w:sz w:val="20"/>
              </w:rPr>
              <w:t>123 286</w:t>
            </w:r>
          </w:p>
        </w:tc>
        <w:tc>
          <w:tcPr>
            <w:tcW w:w="1016" w:type="dxa"/>
            <w:tcBorders>
              <w:top w:val="single" w:sz="4" w:space="0" w:color="auto"/>
              <w:left w:val="single" w:sz="4" w:space="0" w:color="auto"/>
              <w:bottom w:val="single" w:sz="4" w:space="0" w:color="auto"/>
              <w:right w:val="single" w:sz="4" w:space="0" w:color="auto"/>
            </w:tcBorders>
            <w:vAlign w:val="bottom"/>
          </w:tcPr>
          <w:p w14:paraId="4AAE9C35" w14:textId="24BD6C67" w:rsidR="002D7F5E" w:rsidRPr="002D7F5E" w:rsidRDefault="005C23E8" w:rsidP="002D7F5E">
            <w:pPr>
              <w:jc w:val="center"/>
              <w:rPr>
                <w:b/>
                <w:sz w:val="20"/>
                <w:szCs w:val="20"/>
              </w:rPr>
            </w:pPr>
            <w:r>
              <w:rPr>
                <w:b/>
                <w:sz w:val="20"/>
              </w:rPr>
              <w:t>144 060</w:t>
            </w:r>
          </w:p>
        </w:tc>
      </w:tr>
      <w:tr w:rsidR="002D7F5E" w:rsidRPr="00B76059" w14:paraId="1DB59BD1" w14:textId="27AB7200" w:rsidTr="002D7F5E">
        <w:trPr>
          <w:trHeight w:val="435"/>
        </w:trPr>
        <w:tc>
          <w:tcPr>
            <w:tcW w:w="2977" w:type="dxa"/>
            <w:tcBorders>
              <w:top w:val="single" w:sz="4" w:space="0" w:color="auto"/>
              <w:left w:val="nil"/>
              <w:bottom w:val="single" w:sz="4" w:space="0" w:color="auto"/>
              <w:right w:val="single" w:sz="4" w:space="0" w:color="auto"/>
            </w:tcBorders>
            <w:vAlign w:val="bottom"/>
            <w:hideMark/>
          </w:tcPr>
          <w:p w14:paraId="56D1FE32" w14:textId="77777777" w:rsidR="002D7F5E" w:rsidRPr="00B76059" w:rsidRDefault="002D7F5E" w:rsidP="002D7F5E">
            <w:pPr>
              <w:rPr>
                <w:sz w:val="20"/>
                <w:szCs w:val="20"/>
              </w:rPr>
            </w:pPr>
            <w:r w:rsidRPr="00B76059">
              <w:rPr>
                <w:sz w:val="20"/>
                <w:szCs w:val="20"/>
              </w:rPr>
              <w:t>Võlakohustused kokku aasta lõpu seisuga</w:t>
            </w:r>
          </w:p>
        </w:tc>
        <w:tc>
          <w:tcPr>
            <w:tcW w:w="1015" w:type="dxa"/>
            <w:tcBorders>
              <w:top w:val="single" w:sz="4" w:space="0" w:color="auto"/>
              <w:left w:val="single" w:sz="4" w:space="0" w:color="auto"/>
              <w:bottom w:val="single" w:sz="4" w:space="0" w:color="auto"/>
              <w:right w:val="single" w:sz="4" w:space="0" w:color="auto"/>
            </w:tcBorders>
            <w:noWrap/>
            <w:vAlign w:val="bottom"/>
          </w:tcPr>
          <w:p w14:paraId="5111A86B" w14:textId="37D16B34" w:rsidR="002D7F5E" w:rsidRPr="002D7F5E" w:rsidRDefault="002D7F5E" w:rsidP="002D7F5E">
            <w:pPr>
              <w:jc w:val="center"/>
              <w:rPr>
                <w:sz w:val="20"/>
                <w:szCs w:val="20"/>
              </w:rPr>
            </w:pPr>
            <w:r w:rsidRPr="002D7F5E">
              <w:rPr>
                <w:sz w:val="20"/>
              </w:rPr>
              <w:t>8 183 092</w:t>
            </w:r>
          </w:p>
        </w:tc>
        <w:tc>
          <w:tcPr>
            <w:tcW w:w="1016" w:type="dxa"/>
            <w:tcBorders>
              <w:top w:val="single" w:sz="4" w:space="0" w:color="auto"/>
              <w:left w:val="single" w:sz="4" w:space="0" w:color="auto"/>
              <w:bottom w:val="single" w:sz="4" w:space="0" w:color="auto"/>
              <w:right w:val="single" w:sz="4" w:space="0" w:color="auto"/>
            </w:tcBorders>
            <w:noWrap/>
            <w:vAlign w:val="bottom"/>
          </w:tcPr>
          <w:p w14:paraId="2D76EC0F" w14:textId="42C358C4" w:rsidR="002D7F5E" w:rsidRPr="002D7F5E" w:rsidRDefault="002D7F5E" w:rsidP="002D7F5E">
            <w:pPr>
              <w:jc w:val="center"/>
              <w:rPr>
                <w:sz w:val="20"/>
                <w:szCs w:val="20"/>
              </w:rPr>
            </w:pPr>
            <w:r w:rsidRPr="002D7F5E">
              <w:rPr>
                <w:sz w:val="20"/>
              </w:rPr>
              <w:t>8 168 511</w:t>
            </w:r>
          </w:p>
        </w:tc>
        <w:tc>
          <w:tcPr>
            <w:tcW w:w="1016" w:type="dxa"/>
            <w:tcBorders>
              <w:top w:val="single" w:sz="4" w:space="0" w:color="auto"/>
              <w:left w:val="single" w:sz="4" w:space="0" w:color="auto"/>
              <w:bottom w:val="single" w:sz="4" w:space="0" w:color="auto"/>
              <w:right w:val="single" w:sz="4" w:space="0" w:color="auto"/>
            </w:tcBorders>
            <w:noWrap/>
            <w:vAlign w:val="bottom"/>
          </w:tcPr>
          <w:p w14:paraId="464AD776" w14:textId="093EC428" w:rsidR="002D7F5E" w:rsidRPr="002D7F5E" w:rsidRDefault="002D7F5E" w:rsidP="002D7F5E">
            <w:pPr>
              <w:jc w:val="center"/>
              <w:rPr>
                <w:sz w:val="20"/>
                <w:szCs w:val="20"/>
              </w:rPr>
            </w:pPr>
            <w:r w:rsidRPr="002D7F5E">
              <w:rPr>
                <w:sz w:val="20"/>
              </w:rPr>
              <w:t>9 348 876</w:t>
            </w:r>
          </w:p>
        </w:tc>
        <w:tc>
          <w:tcPr>
            <w:tcW w:w="1016" w:type="dxa"/>
            <w:tcBorders>
              <w:top w:val="single" w:sz="4" w:space="0" w:color="auto"/>
              <w:left w:val="single" w:sz="4" w:space="0" w:color="auto"/>
              <w:bottom w:val="single" w:sz="4" w:space="0" w:color="auto"/>
              <w:right w:val="single" w:sz="4" w:space="0" w:color="auto"/>
            </w:tcBorders>
            <w:noWrap/>
            <w:vAlign w:val="bottom"/>
          </w:tcPr>
          <w:p w14:paraId="4038A5CE" w14:textId="09B609A1" w:rsidR="002D7F5E" w:rsidRPr="002D7F5E" w:rsidRDefault="002D7F5E" w:rsidP="002D7F5E">
            <w:pPr>
              <w:jc w:val="center"/>
              <w:rPr>
                <w:sz w:val="20"/>
                <w:szCs w:val="20"/>
              </w:rPr>
            </w:pPr>
            <w:r w:rsidRPr="002D7F5E">
              <w:rPr>
                <w:sz w:val="20"/>
              </w:rPr>
              <w:t>9 439 302</w:t>
            </w:r>
          </w:p>
        </w:tc>
        <w:tc>
          <w:tcPr>
            <w:tcW w:w="1016" w:type="dxa"/>
            <w:tcBorders>
              <w:top w:val="single" w:sz="4" w:space="0" w:color="auto"/>
              <w:left w:val="single" w:sz="4" w:space="0" w:color="auto"/>
              <w:bottom w:val="single" w:sz="4" w:space="0" w:color="auto"/>
              <w:right w:val="single" w:sz="4" w:space="0" w:color="auto"/>
            </w:tcBorders>
            <w:noWrap/>
            <w:vAlign w:val="bottom"/>
          </w:tcPr>
          <w:p w14:paraId="583DA4CE" w14:textId="2BFD7BD1" w:rsidR="002D7F5E" w:rsidRPr="002D7F5E" w:rsidRDefault="002D7F5E" w:rsidP="002D7F5E">
            <w:pPr>
              <w:jc w:val="center"/>
              <w:rPr>
                <w:sz w:val="20"/>
                <w:szCs w:val="20"/>
              </w:rPr>
            </w:pPr>
            <w:r w:rsidRPr="002D7F5E">
              <w:rPr>
                <w:sz w:val="20"/>
              </w:rPr>
              <w:t>9 650 418</w:t>
            </w:r>
          </w:p>
        </w:tc>
        <w:tc>
          <w:tcPr>
            <w:tcW w:w="1016" w:type="dxa"/>
            <w:tcBorders>
              <w:top w:val="single" w:sz="4" w:space="0" w:color="auto"/>
              <w:left w:val="single" w:sz="4" w:space="0" w:color="auto"/>
              <w:bottom w:val="single" w:sz="4" w:space="0" w:color="auto"/>
              <w:right w:val="single" w:sz="4" w:space="0" w:color="auto"/>
            </w:tcBorders>
            <w:vAlign w:val="bottom"/>
          </w:tcPr>
          <w:p w14:paraId="77412E2F" w14:textId="3683C2F0" w:rsidR="002D7F5E" w:rsidRPr="002D7F5E" w:rsidRDefault="002D7F5E" w:rsidP="002D7F5E">
            <w:pPr>
              <w:jc w:val="center"/>
              <w:rPr>
                <w:sz w:val="20"/>
                <w:szCs w:val="20"/>
              </w:rPr>
            </w:pPr>
            <w:r w:rsidRPr="002D7F5E">
              <w:rPr>
                <w:sz w:val="20"/>
              </w:rPr>
              <w:t>9 838 281</w:t>
            </w:r>
          </w:p>
        </w:tc>
      </w:tr>
    </w:tbl>
    <w:p w14:paraId="61F00A42" w14:textId="6D9A6AB5" w:rsidR="009E45CC" w:rsidRPr="00B76059" w:rsidRDefault="009E45CC" w:rsidP="629F4B72">
      <w:pPr>
        <w:jc w:val="both"/>
        <w:rPr>
          <w:rFonts w:eastAsia="Cambria"/>
          <w:sz w:val="22"/>
          <w:szCs w:val="22"/>
        </w:rPr>
      </w:pPr>
    </w:p>
    <w:p w14:paraId="4B5FB620" w14:textId="77777777" w:rsidR="00387825" w:rsidRPr="00387825" w:rsidRDefault="00387825" w:rsidP="00BE401C">
      <w:pPr>
        <w:spacing w:before="120"/>
        <w:jc w:val="both"/>
        <w:rPr>
          <w:rFonts w:eastAsia="Cambria"/>
          <w:sz w:val="22"/>
          <w:szCs w:val="22"/>
        </w:rPr>
      </w:pPr>
      <w:r w:rsidRPr="00387825">
        <w:rPr>
          <w:rFonts w:eastAsia="Cambria"/>
          <w:sz w:val="22"/>
          <w:szCs w:val="22"/>
        </w:rPr>
        <w:t>Finantseerimistegevuse rahavoogudes on kesksel kohal netovõlakoormus ehk võlakohustuste suuruse ja likviidsete varade (raha ja pangakontodel olevaid vahendeid) kogusumma vahe, kus netovõlakoormuse arvestuses võetakse võlakohustustena arvesse bilansis kajastatud kohustused ja mittekatkestatavad kasutusrendilepingud.</w:t>
      </w:r>
    </w:p>
    <w:p w14:paraId="31DAB8E6" w14:textId="5C59A89B" w:rsidR="00387825" w:rsidRDefault="00387825" w:rsidP="00BE401C">
      <w:pPr>
        <w:spacing w:before="120"/>
        <w:jc w:val="both"/>
        <w:rPr>
          <w:rFonts w:eastAsia="Cambria"/>
          <w:sz w:val="22"/>
          <w:szCs w:val="22"/>
        </w:rPr>
      </w:pPr>
      <w:r w:rsidRPr="00387825">
        <w:rPr>
          <w:rFonts w:eastAsia="Cambria"/>
          <w:sz w:val="22"/>
          <w:szCs w:val="22"/>
        </w:rPr>
        <w:t xml:space="preserve">Maksimaalset limiiti on võimalik saavutada, kui suurendada põhitegevuse tulemit põhitegevuse tulude suurendamise või põhitegevuse kulude vähendamisega, kuid samas suure netovõlakoormusega on ka intressikulu oluliselt suurem ja järgnevate aastate laenude tagasimaksed, mis kärbivad edasist võimekust erinevaid tegevusi realiseerida. </w:t>
      </w:r>
    </w:p>
    <w:p w14:paraId="7E801D8F" w14:textId="156AE968" w:rsidR="0053600E" w:rsidRDefault="00CD44AA" w:rsidP="00BE401C">
      <w:pPr>
        <w:spacing w:before="120"/>
        <w:jc w:val="both"/>
        <w:rPr>
          <w:rFonts w:eastAsia="Cambria"/>
          <w:sz w:val="22"/>
          <w:szCs w:val="22"/>
        </w:rPr>
      </w:pPr>
      <w:r w:rsidRPr="00CD44AA">
        <w:rPr>
          <w:rFonts w:eastAsia="Cambria"/>
          <w:sz w:val="22"/>
          <w:szCs w:val="22"/>
        </w:rPr>
        <w:t>Netovõla</w:t>
      </w:r>
      <w:r>
        <w:rPr>
          <w:rFonts w:eastAsia="Cambria"/>
          <w:sz w:val="22"/>
          <w:szCs w:val="22"/>
        </w:rPr>
        <w:t xml:space="preserve">koormus arvutatakse tekkepõhise </w:t>
      </w:r>
      <w:r w:rsidRPr="00CD44AA">
        <w:rPr>
          <w:rFonts w:eastAsia="Cambria"/>
          <w:sz w:val="22"/>
          <w:szCs w:val="22"/>
        </w:rPr>
        <w:t>raamatupidamisarvestuse andmete alusel aruandeaasta lõpu seisuga</w:t>
      </w:r>
      <w:r>
        <w:rPr>
          <w:rFonts w:eastAsia="Cambria"/>
          <w:sz w:val="22"/>
          <w:szCs w:val="22"/>
        </w:rPr>
        <w:t>.</w:t>
      </w:r>
    </w:p>
    <w:p w14:paraId="1ED6EAD9" w14:textId="20FD3D32" w:rsidR="0053600E" w:rsidRPr="00A80B3A" w:rsidRDefault="0053600E" w:rsidP="00BE401C">
      <w:pPr>
        <w:spacing w:before="120"/>
        <w:jc w:val="both"/>
        <w:rPr>
          <w:rFonts w:eastAsia="Cambria"/>
          <w:b/>
          <w:sz w:val="22"/>
          <w:szCs w:val="22"/>
        </w:rPr>
      </w:pPr>
      <w:r w:rsidRPr="00A80B3A">
        <w:rPr>
          <w:rFonts w:eastAsia="Cambria"/>
          <w:b/>
          <w:sz w:val="22"/>
          <w:szCs w:val="22"/>
        </w:rPr>
        <w:lastRenderedPageBreak/>
        <w:t xml:space="preserve">Valla eesmärk </w:t>
      </w:r>
      <w:r w:rsidR="00A80B3A" w:rsidRPr="00A80B3A">
        <w:rPr>
          <w:rFonts w:eastAsia="Cambria"/>
          <w:b/>
          <w:sz w:val="22"/>
          <w:szCs w:val="22"/>
        </w:rPr>
        <w:t xml:space="preserve">number üks </w:t>
      </w:r>
      <w:r w:rsidRPr="00A80B3A">
        <w:rPr>
          <w:rFonts w:eastAsia="Cambria"/>
          <w:b/>
          <w:sz w:val="22"/>
          <w:szCs w:val="22"/>
        </w:rPr>
        <w:t>peab olema katta põhitegevuse tulemist laenude põhiosamaksed ja intressikulu, teine eesmärk peab olema see, et põhitegevuse kulud</w:t>
      </w:r>
      <w:r w:rsidR="00BE401C">
        <w:rPr>
          <w:rFonts w:eastAsia="Cambria"/>
          <w:b/>
          <w:sz w:val="22"/>
          <w:szCs w:val="22"/>
        </w:rPr>
        <w:t>e</w:t>
      </w:r>
      <w:r w:rsidR="00CD44AA" w:rsidRPr="00A80B3A">
        <w:rPr>
          <w:rFonts w:eastAsia="Cambria"/>
          <w:b/>
          <w:sz w:val="22"/>
          <w:szCs w:val="22"/>
        </w:rPr>
        <w:t xml:space="preserve"> kasv</w:t>
      </w:r>
      <w:r w:rsidRPr="00A80B3A">
        <w:rPr>
          <w:rFonts w:eastAsia="Cambria"/>
          <w:b/>
          <w:sz w:val="22"/>
          <w:szCs w:val="22"/>
        </w:rPr>
        <w:t xml:space="preserve"> </w:t>
      </w:r>
      <w:r w:rsidR="00CD44AA" w:rsidRPr="00A80B3A">
        <w:rPr>
          <w:rFonts w:eastAsia="Cambria"/>
          <w:b/>
          <w:sz w:val="22"/>
          <w:szCs w:val="22"/>
        </w:rPr>
        <w:t>oleks kindlalt</w:t>
      </w:r>
      <w:r w:rsidRPr="00A80B3A">
        <w:rPr>
          <w:rFonts w:eastAsia="Cambria"/>
          <w:b/>
          <w:sz w:val="22"/>
          <w:szCs w:val="22"/>
        </w:rPr>
        <w:t xml:space="preserve"> alla põhitegevuse tulude kasvu ja </w:t>
      </w:r>
      <w:r w:rsidR="00CD44AA" w:rsidRPr="00A80B3A">
        <w:rPr>
          <w:rFonts w:eastAsia="Cambria"/>
          <w:b/>
          <w:sz w:val="22"/>
          <w:szCs w:val="22"/>
        </w:rPr>
        <w:t xml:space="preserve">kolmas eesmärk on, et hoida netovõlakoormus mõõdukal tasemel. </w:t>
      </w:r>
    </w:p>
    <w:p w14:paraId="7294EFD6" w14:textId="3ABA70FA" w:rsidR="00CD44AA" w:rsidRPr="00A80B3A" w:rsidRDefault="00CD44AA" w:rsidP="00387825">
      <w:pPr>
        <w:jc w:val="both"/>
        <w:rPr>
          <w:rFonts w:eastAsia="Cambria"/>
          <w:b/>
          <w:sz w:val="22"/>
          <w:szCs w:val="22"/>
        </w:rPr>
      </w:pPr>
    </w:p>
    <w:p w14:paraId="1D8CFBA4" w14:textId="7CD6605D" w:rsidR="00CD44AA" w:rsidRPr="00A63393" w:rsidRDefault="00CD44AA" w:rsidP="00387825">
      <w:pPr>
        <w:jc w:val="both"/>
        <w:rPr>
          <w:rFonts w:eastAsia="Cambria"/>
          <w:sz w:val="20"/>
          <w:szCs w:val="22"/>
        </w:rPr>
      </w:pPr>
      <w:r w:rsidRPr="00A63393">
        <w:rPr>
          <w:sz w:val="22"/>
        </w:rPr>
        <w:t>Koroonaviirusest tulenenud pandeemiast tingitud majanduskriisi tõttu on 60% kriteerium ning 6- kordse põhitegevuse tulemi tingimus asendatud ajutiselt leebemate piirmääradega. Aastatel 2020–2024 on 60% kriteeriumi asemel 80% ning kuuekordse põhitegevuse tulemi asemel 10- kordne tulem. Aastatel 2025–2027 on nimetatud kaks piirmäära vastavalt 75% ja 9- kordne tulem (2025. aastal), 70% ja 8- kordne tulem (2026. aastal) ning 65% ja 7- kordne tulem (2027. aastal). Alates 2028. aastast kehtivad tavapärased piirmäärad (KOFS § 59 lõige 13).</w:t>
      </w:r>
    </w:p>
    <w:p w14:paraId="081AB703" w14:textId="70E5FC52" w:rsidR="00CD44AA" w:rsidRPr="00387825" w:rsidRDefault="00CD44AA" w:rsidP="00387825">
      <w:pPr>
        <w:jc w:val="both"/>
        <w:rPr>
          <w:rFonts w:eastAsia="Cambria"/>
          <w:sz w:val="22"/>
          <w:szCs w:val="22"/>
        </w:rPr>
      </w:pPr>
    </w:p>
    <w:p w14:paraId="66FDBFD2" w14:textId="7CBA4695" w:rsidR="00FA1BE4" w:rsidRDefault="00FA1BE4" w:rsidP="629F4B72">
      <w:pPr>
        <w:jc w:val="both"/>
        <w:rPr>
          <w:rFonts w:ascii="Cambria" w:eastAsia="Cambria" w:hAnsi="Cambria" w:cs="Cambria"/>
          <w:sz w:val="22"/>
          <w:szCs w:val="22"/>
        </w:rPr>
      </w:pPr>
    </w:p>
    <w:p w14:paraId="25466B21" w14:textId="2D1FD47D" w:rsidR="007068B1" w:rsidRPr="00D56436" w:rsidRDefault="00D56436" w:rsidP="00D56436">
      <w:pPr>
        <w:pStyle w:val="Pealdis"/>
        <w:spacing w:after="0"/>
      </w:pPr>
      <w:r w:rsidRPr="00D56436">
        <w:t xml:space="preserve">Tabel </w:t>
      </w:r>
      <w:r w:rsidR="00C66991">
        <w:fldChar w:fldCharType="begin"/>
      </w:r>
      <w:r w:rsidR="00C66991">
        <w:instrText xml:space="preserve"> SEQ Tabel \* ARABIC </w:instrText>
      </w:r>
      <w:r w:rsidR="00C66991">
        <w:fldChar w:fldCharType="separate"/>
      </w:r>
      <w:r>
        <w:rPr>
          <w:noProof/>
        </w:rPr>
        <w:t>1</w:t>
      </w:r>
      <w:r w:rsidR="00C66991">
        <w:rPr>
          <w:noProof/>
        </w:rPr>
        <w:fldChar w:fldCharType="end"/>
      </w:r>
      <w:r w:rsidR="007D08AF">
        <w:t>2</w:t>
      </w:r>
      <w:r w:rsidRPr="00D56436">
        <w:t xml:space="preserve">. </w:t>
      </w:r>
      <w:r w:rsidR="004A48C9" w:rsidRPr="00D56436">
        <w:t>Netovõlakoormuse lubatud ja tegelik määr</w:t>
      </w:r>
    </w:p>
    <w:tbl>
      <w:tblPr>
        <w:tblW w:w="9067" w:type="dxa"/>
        <w:tblCellMar>
          <w:top w:w="15" w:type="dxa"/>
          <w:left w:w="70" w:type="dxa"/>
          <w:bottom w:w="15" w:type="dxa"/>
          <w:right w:w="70" w:type="dxa"/>
        </w:tblCellMar>
        <w:tblLook w:val="04A0" w:firstRow="1" w:lastRow="0" w:firstColumn="1" w:lastColumn="0" w:noHBand="0" w:noVBand="1"/>
      </w:tblPr>
      <w:tblGrid>
        <w:gridCol w:w="2012"/>
        <w:gridCol w:w="1249"/>
        <w:gridCol w:w="1275"/>
        <w:gridCol w:w="1134"/>
        <w:gridCol w:w="1134"/>
        <w:gridCol w:w="1134"/>
        <w:gridCol w:w="1129"/>
      </w:tblGrid>
      <w:tr w:rsidR="00396825" w:rsidRPr="00396825" w14:paraId="4901DED6" w14:textId="77777777" w:rsidTr="0094489A">
        <w:trPr>
          <w:trHeight w:val="630"/>
        </w:trPr>
        <w:tc>
          <w:tcPr>
            <w:tcW w:w="2012" w:type="dxa"/>
            <w:tcBorders>
              <w:top w:val="single" w:sz="4" w:space="0" w:color="auto"/>
              <w:left w:val="nil"/>
              <w:bottom w:val="single" w:sz="4" w:space="0" w:color="auto"/>
              <w:right w:val="single" w:sz="4" w:space="0" w:color="auto"/>
            </w:tcBorders>
            <w:hideMark/>
          </w:tcPr>
          <w:p w14:paraId="41A6837D" w14:textId="77777777" w:rsidR="00AE6167" w:rsidRDefault="00AE6167">
            <w:pPr>
              <w:jc w:val="center"/>
              <w:rPr>
                <w:b/>
                <w:sz w:val="20"/>
                <w:szCs w:val="20"/>
              </w:rPr>
            </w:pPr>
          </w:p>
          <w:p w14:paraId="7B1B6395" w14:textId="77777777" w:rsidR="00AE6167" w:rsidRDefault="00AE6167">
            <w:pPr>
              <w:jc w:val="center"/>
              <w:rPr>
                <w:b/>
                <w:sz w:val="20"/>
                <w:szCs w:val="20"/>
              </w:rPr>
            </w:pPr>
          </w:p>
          <w:p w14:paraId="70D6D6BA" w14:textId="3EC08782" w:rsidR="00CD3829" w:rsidRPr="00396825" w:rsidRDefault="00CD3829" w:rsidP="00AE6167">
            <w:pPr>
              <w:rPr>
                <w:b/>
                <w:sz w:val="20"/>
                <w:szCs w:val="20"/>
              </w:rPr>
            </w:pPr>
            <w:r w:rsidRPr="00396825">
              <w:rPr>
                <w:b/>
                <w:sz w:val="20"/>
                <w:szCs w:val="20"/>
              </w:rPr>
              <w:t>Lääne-Nigula vald</w:t>
            </w:r>
          </w:p>
        </w:tc>
        <w:tc>
          <w:tcPr>
            <w:tcW w:w="1249" w:type="dxa"/>
            <w:tcBorders>
              <w:top w:val="single" w:sz="4" w:space="0" w:color="auto"/>
              <w:left w:val="single" w:sz="4" w:space="0" w:color="auto"/>
              <w:bottom w:val="single" w:sz="4" w:space="0" w:color="auto"/>
              <w:right w:val="single" w:sz="4" w:space="0" w:color="auto"/>
            </w:tcBorders>
          </w:tcPr>
          <w:p w14:paraId="27D5278C" w14:textId="77777777" w:rsidR="00AE6167" w:rsidRDefault="00AE6167" w:rsidP="00CD3829">
            <w:pPr>
              <w:jc w:val="center"/>
              <w:rPr>
                <w:b/>
                <w:sz w:val="20"/>
                <w:szCs w:val="20"/>
              </w:rPr>
            </w:pPr>
          </w:p>
          <w:p w14:paraId="64BAB60B" w14:textId="4BFC444D" w:rsidR="00CD3829" w:rsidRPr="00AE6167" w:rsidRDefault="00080223" w:rsidP="00CD3829">
            <w:pPr>
              <w:jc w:val="center"/>
              <w:rPr>
                <w:b/>
                <w:sz w:val="20"/>
                <w:szCs w:val="20"/>
              </w:rPr>
            </w:pPr>
            <w:r w:rsidRPr="00AE6167">
              <w:rPr>
                <w:b/>
                <w:sz w:val="20"/>
                <w:szCs w:val="20"/>
              </w:rPr>
              <w:t>2023</w:t>
            </w:r>
            <w:r w:rsidR="00CD3829" w:rsidRPr="00AE6167">
              <w:rPr>
                <w:b/>
                <w:sz w:val="20"/>
                <w:szCs w:val="20"/>
              </w:rPr>
              <w:t xml:space="preserve"> täitmine</w:t>
            </w:r>
          </w:p>
        </w:tc>
        <w:tc>
          <w:tcPr>
            <w:tcW w:w="1275" w:type="dxa"/>
            <w:tcBorders>
              <w:top w:val="single" w:sz="4" w:space="0" w:color="auto"/>
              <w:left w:val="single" w:sz="4" w:space="0" w:color="auto"/>
              <w:bottom w:val="single" w:sz="4" w:space="0" w:color="auto"/>
              <w:right w:val="single" w:sz="4" w:space="0" w:color="auto"/>
            </w:tcBorders>
            <w:hideMark/>
          </w:tcPr>
          <w:p w14:paraId="7CF89959" w14:textId="6F689539" w:rsidR="00CD3829" w:rsidRPr="00AE6167" w:rsidRDefault="00080223">
            <w:pPr>
              <w:jc w:val="center"/>
              <w:rPr>
                <w:b/>
                <w:sz w:val="20"/>
                <w:szCs w:val="20"/>
              </w:rPr>
            </w:pPr>
            <w:r w:rsidRPr="00AE6167">
              <w:rPr>
                <w:b/>
                <w:sz w:val="20"/>
                <w:szCs w:val="20"/>
              </w:rPr>
              <w:t>2024</w:t>
            </w:r>
            <w:r w:rsidR="00CD3829" w:rsidRPr="00AE6167">
              <w:rPr>
                <w:b/>
                <w:sz w:val="20"/>
                <w:szCs w:val="20"/>
              </w:rPr>
              <w:t xml:space="preserve"> eeldatav täitmine</w:t>
            </w:r>
          </w:p>
        </w:tc>
        <w:tc>
          <w:tcPr>
            <w:tcW w:w="1134" w:type="dxa"/>
            <w:tcBorders>
              <w:top w:val="single" w:sz="4" w:space="0" w:color="auto"/>
              <w:left w:val="single" w:sz="4" w:space="0" w:color="auto"/>
              <w:bottom w:val="single" w:sz="4" w:space="0" w:color="auto"/>
              <w:right w:val="single" w:sz="4" w:space="0" w:color="auto"/>
            </w:tcBorders>
            <w:hideMark/>
          </w:tcPr>
          <w:p w14:paraId="3467552E" w14:textId="77777777" w:rsidR="00AE6167" w:rsidRDefault="00AE6167">
            <w:pPr>
              <w:jc w:val="center"/>
              <w:rPr>
                <w:b/>
                <w:sz w:val="20"/>
                <w:szCs w:val="20"/>
              </w:rPr>
            </w:pPr>
          </w:p>
          <w:p w14:paraId="681FEE3B" w14:textId="1924D0B4" w:rsidR="00CD3829" w:rsidRPr="00AE6167" w:rsidRDefault="00080223">
            <w:pPr>
              <w:jc w:val="center"/>
              <w:rPr>
                <w:b/>
                <w:sz w:val="20"/>
                <w:szCs w:val="20"/>
              </w:rPr>
            </w:pPr>
            <w:r w:rsidRPr="00AE6167">
              <w:rPr>
                <w:b/>
                <w:sz w:val="20"/>
                <w:szCs w:val="20"/>
              </w:rPr>
              <w:t>2025</w:t>
            </w:r>
            <w:r w:rsidR="00CD3829" w:rsidRPr="00AE6167">
              <w:rPr>
                <w:b/>
                <w:sz w:val="20"/>
                <w:szCs w:val="20"/>
              </w:rPr>
              <w:t xml:space="preserve"> eelarve</w:t>
            </w:r>
          </w:p>
        </w:tc>
        <w:tc>
          <w:tcPr>
            <w:tcW w:w="1134" w:type="dxa"/>
            <w:tcBorders>
              <w:top w:val="single" w:sz="4" w:space="0" w:color="auto"/>
              <w:left w:val="single" w:sz="4" w:space="0" w:color="auto"/>
              <w:bottom w:val="single" w:sz="4" w:space="0" w:color="auto"/>
              <w:right w:val="single" w:sz="4" w:space="0" w:color="auto"/>
            </w:tcBorders>
            <w:hideMark/>
          </w:tcPr>
          <w:p w14:paraId="19BDBFDD" w14:textId="77777777" w:rsidR="00AE6167" w:rsidRDefault="00AE6167" w:rsidP="00080223">
            <w:pPr>
              <w:jc w:val="center"/>
              <w:rPr>
                <w:b/>
                <w:sz w:val="20"/>
                <w:szCs w:val="20"/>
              </w:rPr>
            </w:pPr>
          </w:p>
          <w:p w14:paraId="2C0333DD" w14:textId="2B5FEAC1" w:rsidR="00CD3829" w:rsidRPr="00AE6167" w:rsidRDefault="00CD3829" w:rsidP="00080223">
            <w:pPr>
              <w:jc w:val="center"/>
              <w:rPr>
                <w:b/>
                <w:sz w:val="20"/>
                <w:szCs w:val="20"/>
              </w:rPr>
            </w:pPr>
            <w:r w:rsidRPr="00AE6167">
              <w:rPr>
                <w:b/>
                <w:sz w:val="20"/>
                <w:szCs w:val="20"/>
              </w:rPr>
              <w:t>202</w:t>
            </w:r>
            <w:r w:rsidR="00080223" w:rsidRPr="00AE6167">
              <w:rPr>
                <w:b/>
                <w:sz w:val="20"/>
                <w:szCs w:val="20"/>
              </w:rPr>
              <w:t>6</w:t>
            </w:r>
            <w:r w:rsidRPr="00AE6167">
              <w:rPr>
                <w:b/>
                <w:sz w:val="20"/>
                <w:szCs w:val="20"/>
              </w:rPr>
              <w:t xml:space="preserve"> eelarve</w:t>
            </w:r>
          </w:p>
        </w:tc>
        <w:tc>
          <w:tcPr>
            <w:tcW w:w="1134" w:type="dxa"/>
            <w:tcBorders>
              <w:top w:val="single" w:sz="4" w:space="0" w:color="auto"/>
              <w:left w:val="single" w:sz="4" w:space="0" w:color="auto"/>
              <w:bottom w:val="single" w:sz="4" w:space="0" w:color="auto"/>
              <w:right w:val="single" w:sz="4" w:space="0" w:color="auto"/>
            </w:tcBorders>
            <w:hideMark/>
          </w:tcPr>
          <w:p w14:paraId="37710078" w14:textId="77777777" w:rsidR="00AE6167" w:rsidRDefault="00AE6167" w:rsidP="00080223">
            <w:pPr>
              <w:jc w:val="center"/>
              <w:rPr>
                <w:b/>
                <w:sz w:val="20"/>
                <w:szCs w:val="20"/>
              </w:rPr>
            </w:pPr>
          </w:p>
          <w:p w14:paraId="11E96461" w14:textId="07287DDB" w:rsidR="00CD3829" w:rsidRPr="00AE6167" w:rsidRDefault="00CD3829" w:rsidP="00080223">
            <w:pPr>
              <w:jc w:val="center"/>
              <w:rPr>
                <w:b/>
                <w:sz w:val="20"/>
                <w:szCs w:val="20"/>
              </w:rPr>
            </w:pPr>
            <w:r w:rsidRPr="00AE6167">
              <w:rPr>
                <w:b/>
                <w:sz w:val="20"/>
                <w:szCs w:val="20"/>
              </w:rPr>
              <w:t>202</w:t>
            </w:r>
            <w:r w:rsidR="00080223" w:rsidRPr="00AE6167">
              <w:rPr>
                <w:b/>
                <w:sz w:val="20"/>
                <w:szCs w:val="20"/>
              </w:rPr>
              <w:t>7</w:t>
            </w:r>
            <w:r w:rsidRPr="00AE6167">
              <w:rPr>
                <w:b/>
                <w:sz w:val="20"/>
                <w:szCs w:val="20"/>
              </w:rPr>
              <w:t xml:space="preserve"> eelarve</w:t>
            </w:r>
          </w:p>
        </w:tc>
        <w:tc>
          <w:tcPr>
            <w:tcW w:w="1129" w:type="dxa"/>
            <w:tcBorders>
              <w:top w:val="single" w:sz="4" w:space="0" w:color="auto"/>
              <w:left w:val="single" w:sz="4" w:space="0" w:color="auto"/>
              <w:bottom w:val="single" w:sz="4" w:space="0" w:color="auto"/>
              <w:right w:val="single" w:sz="4" w:space="0" w:color="auto"/>
            </w:tcBorders>
            <w:hideMark/>
          </w:tcPr>
          <w:p w14:paraId="25221161" w14:textId="77777777" w:rsidR="00AE6167" w:rsidRDefault="00AE6167" w:rsidP="00080223">
            <w:pPr>
              <w:jc w:val="center"/>
              <w:rPr>
                <w:b/>
                <w:sz w:val="20"/>
                <w:szCs w:val="20"/>
              </w:rPr>
            </w:pPr>
          </w:p>
          <w:p w14:paraId="41BC8E77" w14:textId="66FD7944" w:rsidR="00CD3829" w:rsidRPr="00AE6167" w:rsidRDefault="00CD3829" w:rsidP="00080223">
            <w:pPr>
              <w:jc w:val="center"/>
              <w:rPr>
                <w:b/>
                <w:sz w:val="20"/>
                <w:szCs w:val="20"/>
              </w:rPr>
            </w:pPr>
            <w:r w:rsidRPr="00AE6167">
              <w:rPr>
                <w:b/>
                <w:sz w:val="20"/>
                <w:szCs w:val="20"/>
              </w:rPr>
              <w:t>202</w:t>
            </w:r>
            <w:r w:rsidR="00080223" w:rsidRPr="00AE6167">
              <w:rPr>
                <w:b/>
                <w:sz w:val="20"/>
                <w:szCs w:val="20"/>
              </w:rPr>
              <w:t>8</w:t>
            </w:r>
            <w:r w:rsidRPr="00AE6167">
              <w:rPr>
                <w:b/>
                <w:sz w:val="20"/>
                <w:szCs w:val="20"/>
              </w:rPr>
              <w:t xml:space="preserve"> eelarve</w:t>
            </w:r>
          </w:p>
        </w:tc>
      </w:tr>
      <w:tr w:rsidR="00396825" w:rsidRPr="00396825" w14:paraId="4AF8C135" w14:textId="77777777" w:rsidTr="00396825">
        <w:trPr>
          <w:trHeight w:val="225"/>
        </w:trPr>
        <w:tc>
          <w:tcPr>
            <w:tcW w:w="2012" w:type="dxa"/>
            <w:tcBorders>
              <w:top w:val="single" w:sz="4" w:space="0" w:color="auto"/>
              <w:left w:val="nil"/>
              <w:bottom w:val="single" w:sz="4" w:space="0" w:color="auto"/>
              <w:right w:val="single" w:sz="4" w:space="0" w:color="auto"/>
            </w:tcBorders>
            <w:vAlign w:val="bottom"/>
            <w:hideMark/>
          </w:tcPr>
          <w:p w14:paraId="67CEA12A" w14:textId="77777777" w:rsidR="00396825" w:rsidRPr="00396825" w:rsidRDefault="00396825" w:rsidP="00396825">
            <w:pPr>
              <w:rPr>
                <w:sz w:val="20"/>
                <w:szCs w:val="20"/>
              </w:rPr>
            </w:pPr>
            <w:r w:rsidRPr="00396825">
              <w:rPr>
                <w:sz w:val="20"/>
                <w:szCs w:val="20"/>
              </w:rPr>
              <w:t>Netovõlakoormus (eurodes)</w:t>
            </w:r>
          </w:p>
        </w:tc>
        <w:tc>
          <w:tcPr>
            <w:tcW w:w="1249" w:type="dxa"/>
            <w:tcBorders>
              <w:top w:val="single" w:sz="4" w:space="0" w:color="auto"/>
              <w:left w:val="single" w:sz="4" w:space="0" w:color="auto"/>
              <w:bottom w:val="single" w:sz="4" w:space="0" w:color="auto"/>
              <w:right w:val="single" w:sz="4" w:space="0" w:color="auto"/>
            </w:tcBorders>
            <w:vAlign w:val="bottom"/>
          </w:tcPr>
          <w:p w14:paraId="50B4BBBB" w14:textId="71FB1AC3" w:rsidR="00396825" w:rsidRPr="00396825" w:rsidRDefault="00396825" w:rsidP="00396825">
            <w:pPr>
              <w:jc w:val="center"/>
              <w:rPr>
                <w:sz w:val="20"/>
                <w:szCs w:val="20"/>
              </w:rPr>
            </w:pPr>
            <w:r w:rsidRPr="00396825">
              <w:rPr>
                <w:sz w:val="20"/>
              </w:rPr>
              <w:t>6 570 832</w:t>
            </w:r>
          </w:p>
        </w:tc>
        <w:tc>
          <w:tcPr>
            <w:tcW w:w="1275" w:type="dxa"/>
            <w:tcBorders>
              <w:top w:val="single" w:sz="4" w:space="0" w:color="auto"/>
              <w:left w:val="single" w:sz="4" w:space="0" w:color="auto"/>
              <w:bottom w:val="single" w:sz="4" w:space="0" w:color="auto"/>
              <w:right w:val="single" w:sz="4" w:space="0" w:color="auto"/>
            </w:tcBorders>
            <w:noWrap/>
            <w:vAlign w:val="bottom"/>
          </w:tcPr>
          <w:p w14:paraId="7D09B7E6" w14:textId="035460D6" w:rsidR="00396825" w:rsidRPr="00396825" w:rsidRDefault="00396825" w:rsidP="00396825">
            <w:pPr>
              <w:jc w:val="center"/>
              <w:rPr>
                <w:sz w:val="20"/>
                <w:szCs w:val="20"/>
              </w:rPr>
            </w:pPr>
            <w:r w:rsidRPr="00396825">
              <w:rPr>
                <w:sz w:val="20"/>
              </w:rPr>
              <w:t>7 173 139</w:t>
            </w:r>
          </w:p>
        </w:tc>
        <w:tc>
          <w:tcPr>
            <w:tcW w:w="1134" w:type="dxa"/>
            <w:tcBorders>
              <w:top w:val="single" w:sz="4" w:space="0" w:color="auto"/>
              <w:left w:val="single" w:sz="4" w:space="0" w:color="auto"/>
              <w:bottom w:val="single" w:sz="4" w:space="0" w:color="auto"/>
              <w:right w:val="single" w:sz="4" w:space="0" w:color="auto"/>
            </w:tcBorders>
            <w:noWrap/>
            <w:vAlign w:val="bottom"/>
          </w:tcPr>
          <w:p w14:paraId="78E0E51E" w14:textId="66873500" w:rsidR="00396825" w:rsidRPr="00396825" w:rsidRDefault="00FA52CA" w:rsidP="008C28D0">
            <w:pPr>
              <w:jc w:val="center"/>
              <w:rPr>
                <w:sz w:val="20"/>
                <w:szCs w:val="20"/>
              </w:rPr>
            </w:pPr>
            <w:r>
              <w:rPr>
                <w:sz w:val="20"/>
              </w:rPr>
              <w:t>8 802 915</w:t>
            </w:r>
          </w:p>
        </w:tc>
        <w:tc>
          <w:tcPr>
            <w:tcW w:w="1134" w:type="dxa"/>
            <w:tcBorders>
              <w:top w:val="single" w:sz="4" w:space="0" w:color="auto"/>
              <w:left w:val="single" w:sz="4" w:space="0" w:color="auto"/>
              <w:bottom w:val="single" w:sz="4" w:space="0" w:color="auto"/>
              <w:right w:val="single" w:sz="4" w:space="0" w:color="auto"/>
            </w:tcBorders>
            <w:noWrap/>
            <w:vAlign w:val="bottom"/>
          </w:tcPr>
          <w:p w14:paraId="66C2A5C2" w14:textId="5DEB7CA7" w:rsidR="00396825" w:rsidRPr="00396825" w:rsidRDefault="008C28D0" w:rsidP="00FA52CA">
            <w:pPr>
              <w:jc w:val="center"/>
              <w:rPr>
                <w:sz w:val="20"/>
                <w:szCs w:val="20"/>
              </w:rPr>
            </w:pPr>
            <w:r>
              <w:rPr>
                <w:sz w:val="20"/>
              </w:rPr>
              <w:t>9</w:t>
            </w:r>
            <w:r w:rsidR="00FA52CA">
              <w:rPr>
                <w:sz w:val="20"/>
              </w:rPr>
              <w:t> 156 391</w:t>
            </w:r>
          </w:p>
        </w:tc>
        <w:tc>
          <w:tcPr>
            <w:tcW w:w="1134" w:type="dxa"/>
            <w:tcBorders>
              <w:top w:val="single" w:sz="4" w:space="0" w:color="auto"/>
              <w:left w:val="single" w:sz="4" w:space="0" w:color="auto"/>
              <w:bottom w:val="single" w:sz="4" w:space="0" w:color="auto"/>
              <w:right w:val="single" w:sz="4" w:space="0" w:color="auto"/>
            </w:tcBorders>
            <w:noWrap/>
            <w:vAlign w:val="bottom"/>
          </w:tcPr>
          <w:p w14:paraId="545DF90A" w14:textId="177AC581" w:rsidR="00396825" w:rsidRPr="00396825" w:rsidRDefault="00A42347" w:rsidP="003D5CD5">
            <w:pPr>
              <w:jc w:val="center"/>
              <w:rPr>
                <w:sz w:val="20"/>
                <w:szCs w:val="20"/>
              </w:rPr>
            </w:pPr>
            <w:r>
              <w:rPr>
                <w:sz w:val="20"/>
              </w:rPr>
              <w:t xml:space="preserve">9 </w:t>
            </w:r>
            <w:r w:rsidR="008C28D0">
              <w:rPr>
                <w:sz w:val="20"/>
              </w:rPr>
              <w:t xml:space="preserve"> </w:t>
            </w:r>
            <w:r w:rsidR="005C23E8">
              <w:rPr>
                <w:sz w:val="20"/>
              </w:rPr>
              <w:t>52</w:t>
            </w:r>
            <w:r w:rsidR="003D5CD5">
              <w:rPr>
                <w:sz w:val="20"/>
              </w:rPr>
              <w:t>7</w:t>
            </w:r>
            <w:r w:rsidR="00FA52CA">
              <w:rPr>
                <w:sz w:val="20"/>
              </w:rPr>
              <w:t xml:space="preserve"> 132</w:t>
            </w:r>
          </w:p>
        </w:tc>
        <w:tc>
          <w:tcPr>
            <w:tcW w:w="1129" w:type="dxa"/>
            <w:tcBorders>
              <w:top w:val="single" w:sz="4" w:space="0" w:color="auto"/>
              <w:left w:val="single" w:sz="4" w:space="0" w:color="auto"/>
              <w:bottom w:val="single" w:sz="4" w:space="0" w:color="auto"/>
              <w:right w:val="single" w:sz="4" w:space="0" w:color="auto"/>
            </w:tcBorders>
            <w:noWrap/>
            <w:vAlign w:val="bottom"/>
          </w:tcPr>
          <w:p w14:paraId="3427CE40" w14:textId="24B99423" w:rsidR="00396825" w:rsidRPr="00396825" w:rsidRDefault="00A42347" w:rsidP="005C23E8">
            <w:pPr>
              <w:jc w:val="center"/>
              <w:rPr>
                <w:sz w:val="20"/>
                <w:szCs w:val="20"/>
              </w:rPr>
            </w:pPr>
            <w:r>
              <w:rPr>
                <w:sz w:val="20"/>
              </w:rPr>
              <w:t>9</w:t>
            </w:r>
            <w:r w:rsidR="003D5CD5">
              <w:rPr>
                <w:sz w:val="20"/>
              </w:rPr>
              <w:t> </w:t>
            </w:r>
            <w:r w:rsidR="005C23E8">
              <w:rPr>
                <w:sz w:val="20"/>
              </w:rPr>
              <w:t>694</w:t>
            </w:r>
            <w:r w:rsidR="003D5CD5">
              <w:rPr>
                <w:sz w:val="20"/>
              </w:rPr>
              <w:t xml:space="preserve"> 221</w:t>
            </w:r>
          </w:p>
        </w:tc>
      </w:tr>
      <w:tr w:rsidR="00396825" w:rsidRPr="00396825" w14:paraId="1FC8902F" w14:textId="77777777" w:rsidTr="00396825">
        <w:trPr>
          <w:trHeight w:val="88"/>
        </w:trPr>
        <w:tc>
          <w:tcPr>
            <w:tcW w:w="2012" w:type="dxa"/>
            <w:tcBorders>
              <w:top w:val="single" w:sz="4" w:space="0" w:color="auto"/>
              <w:left w:val="nil"/>
              <w:bottom w:val="single" w:sz="4" w:space="0" w:color="auto"/>
              <w:right w:val="single" w:sz="4" w:space="0" w:color="auto"/>
            </w:tcBorders>
            <w:vAlign w:val="bottom"/>
          </w:tcPr>
          <w:p w14:paraId="082600AE" w14:textId="55002218" w:rsidR="00396825" w:rsidRPr="00396825" w:rsidRDefault="0053600E" w:rsidP="00396825">
            <w:pPr>
              <w:rPr>
                <w:sz w:val="20"/>
                <w:szCs w:val="20"/>
              </w:rPr>
            </w:pPr>
            <w:r>
              <w:rPr>
                <w:sz w:val="20"/>
                <w:szCs w:val="20"/>
              </w:rPr>
              <w:t>Netovõlakoormuse (%)</w:t>
            </w:r>
          </w:p>
        </w:tc>
        <w:tc>
          <w:tcPr>
            <w:tcW w:w="1249" w:type="dxa"/>
            <w:tcBorders>
              <w:top w:val="single" w:sz="4" w:space="0" w:color="auto"/>
              <w:left w:val="single" w:sz="4" w:space="0" w:color="auto"/>
              <w:bottom w:val="single" w:sz="4" w:space="0" w:color="auto"/>
              <w:right w:val="single" w:sz="4" w:space="0" w:color="auto"/>
            </w:tcBorders>
            <w:vAlign w:val="bottom"/>
          </w:tcPr>
          <w:p w14:paraId="34F4D693" w14:textId="1D5C51F6" w:rsidR="00396825" w:rsidRPr="00396825" w:rsidRDefault="0053600E" w:rsidP="00396825">
            <w:pPr>
              <w:jc w:val="center"/>
              <w:rPr>
                <w:sz w:val="20"/>
              </w:rPr>
            </w:pPr>
            <w:r>
              <w:rPr>
                <w:sz w:val="20"/>
              </w:rPr>
              <w:t>41%</w:t>
            </w:r>
          </w:p>
        </w:tc>
        <w:tc>
          <w:tcPr>
            <w:tcW w:w="1275" w:type="dxa"/>
            <w:tcBorders>
              <w:top w:val="single" w:sz="4" w:space="0" w:color="auto"/>
              <w:left w:val="single" w:sz="4" w:space="0" w:color="auto"/>
              <w:bottom w:val="single" w:sz="4" w:space="0" w:color="auto"/>
              <w:right w:val="single" w:sz="4" w:space="0" w:color="auto"/>
            </w:tcBorders>
            <w:noWrap/>
            <w:vAlign w:val="bottom"/>
          </w:tcPr>
          <w:p w14:paraId="2FD88432" w14:textId="212906B9" w:rsidR="00396825" w:rsidRPr="00396825" w:rsidRDefault="0053600E" w:rsidP="0053600E">
            <w:pPr>
              <w:jc w:val="center"/>
              <w:rPr>
                <w:sz w:val="20"/>
              </w:rPr>
            </w:pPr>
            <w:r>
              <w:rPr>
                <w:sz w:val="20"/>
              </w:rPr>
              <w:t>42%</w:t>
            </w:r>
          </w:p>
        </w:tc>
        <w:tc>
          <w:tcPr>
            <w:tcW w:w="1134" w:type="dxa"/>
            <w:tcBorders>
              <w:top w:val="single" w:sz="4" w:space="0" w:color="auto"/>
              <w:left w:val="single" w:sz="4" w:space="0" w:color="auto"/>
              <w:bottom w:val="single" w:sz="4" w:space="0" w:color="auto"/>
              <w:right w:val="single" w:sz="4" w:space="0" w:color="auto"/>
            </w:tcBorders>
            <w:noWrap/>
            <w:vAlign w:val="bottom"/>
          </w:tcPr>
          <w:p w14:paraId="20542DE2" w14:textId="27F8F308" w:rsidR="00396825" w:rsidRPr="00396825" w:rsidRDefault="00FA52CA" w:rsidP="008C28D0">
            <w:pPr>
              <w:jc w:val="center"/>
              <w:rPr>
                <w:sz w:val="20"/>
              </w:rPr>
            </w:pPr>
            <w:r>
              <w:rPr>
                <w:sz w:val="20"/>
              </w:rPr>
              <w:t>49</w:t>
            </w:r>
            <w:r w:rsidR="00A42347">
              <w:rPr>
                <w:sz w:val="20"/>
              </w:rPr>
              <w:t>,</w:t>
            </w:r>
            <w:r w:rsidR="008C28D0">
              <w:rPr>
                <w:sz w:val="20"/>
              </w:rPr>
              <w:t>7</w:t>
            </w:r>
            <w:r w:rsidR="0053600E">
              <w:rPr>
                <w:sz w:val="20"/>
              </w:rPr>
              <w:t>%</w:t>
            </w:r>
          </w:p>
        </w:tc>
        <w:tc>
          <w:tcPr>
            <w:tcW w:w="1134" w:type="dxa"/>
            <w:tcBorders>
              <w:top w:val="single" w:sz="4" w:space="0" w:color="auto"/>
              <w:left w:val="single" w:sz="4" w:space="0" w:color="auto"/>
              <w:bottom w:val="single" w:sz="4" w:space="0" w:color="auto"/>
              <w:right w:val="single" w:sz="4" w:space="0" w:color="auto"/>
            </w:tcBorders>
            <w:noWrap/>
            <w:vAlign w:val="bottom"/>
          </w:tcPr>
          <w:p w14:paraId="58710806" w14:textId="19C1A9E5" w:rsidR="00396825" w:rsidRPr="00396825" w:rsidRDefault="00FA52CA" w:rsidP="00396825">
            <w:pPr>
              <w:jc w:val="center"/>
              <w:rPr>
                <w:sz w:val="20"/>
              </w:rPr>
            </w:pPr>
            <w:r>
              <w:rPr>
                <w:sz w:val="20"/>
              </w:rPr>
              <w:t>50,4</w:t>
            </w:r>
            <w:r w:rsidR="0053600E">
              <w:rPr>
                <w:sz w:val="20"/>
              </w:rPr>
              <w:t>%</w:t>
            </w:r>
          </w:p>
        </w:tc>
        <w:tc>
          <w:tcPr>
            <w:tcW w:w="1134" w:type="dxa"/>
            <w:tcBorders>
              <w:top w:val="single" w:sz="4" w:space="0" w:color="auto"/>
              <w:left w:val="single" w:sz="4" w:space="0" w:color="auto"/>
              <w:bottom w:val="single" w:sz="4" w:space="0" w:color="auto"/>
              <w:right w:val="single" w:sz="4" w:space="0" w:color="auto"/>
            </w:tcBorders>
            <w:noWrap/>
            <w:vAlign w:val="bottom"/>
          </w:tcPr>
          <w:p w14:paraId="034DAE9E" w14:textId="673786C4" w:rsidR="00396825" w:rsidRPr="00396825" w:rsidRDefault="008C28D0" w:rsidP="005C23E8">
            <w:pPr>
              <w:jc w:val="center"/>
              <w:rPr>
                <w:sz w:val="20"/>
              </w:rPr>
            </w:pPr>
            <w:r>
              <w:rPr>
                <w:sz w:val="20"/>
              </w:rPr>
              <w:t>5</w:t>
            </w:r>
            <w:r w:rsidR="00FA52CA">
              <w:rPr>
                <w:sz w:val="20"/>
              </w:rPr>
              <w:t>1</w:t>
            </w:r>
            <w:r>
              <w:rPr>
                <w:sz w:val="20"/>
              </w:rPr>
              <w:t>,</w:t>
            </w:r>
            <w:r w:rsidR="005C23E8">
              <w:rPr>
                <w:sz w:val="20"/>
              </w:rPr>
              <w:t>0</w:t>
            </w:r>
            <w:r w:rsidR="0053600E">
              <w:rPr>
                <w:sz w:val="20"/>
              </w:rPr>
              <w:t>%</w:t>
            </w:r>
          </w:p>
        </w:tc>
        <w:tc>
          <w:tcPr>
            <w:tcW w:w="1129" w:type="dxa"/>
            <w:tcBorders>
              <w:top w:val="single" w:sz="4" w:space="0" w:color="auto"/>
              <w:left w:val="single" w:sz="4" w:space="0" w:color="auto"/>
              <w:bottom w:val="single" w:sz="4" w:space="0" w:color="auto"/>
              <w:right w:val="single" w:sz="4" w:space="0" w:color="auto"/>
            </w:tcBorders>
            <w:noWrap/>
            <w:vAlign w:val="bottom"/>
          </w:tcPr>
          <w:p w14:paraId="56308E1B" w14:textId="451276F6" w:rsidR="00396825" w:rsidRPr="00396825" w:rsidRDefault="00FA52CA" w:rsidP="003D5CD5">
            <w:pPr>
              <w:jc w:val="center"/>
              <w:rPr>
                <w:sz w:val="20"/>
              </w:rPr>
            </w:pPr>
            <w:r>
              <w:rPr>
                <w:sz w:val="20"/>
              </w:rPr>
              <w:t>50,</w:t>
            </w:r>
            <w:r w:rsidR="005C23E8">
              <w:rPr>
                <w:sz w:val="20"/>
              </w:rPr>
              <w:t>0</w:t>
            </w:r>
            <w:r w:rsidR="0053600E">
              <w:rPr>
                <w:sz w:val="20"/>
              </w:rPr>
              <w:t>%</w:t>
            </w:r>
          </w:p>
        </w:tc>
      </w:tr>
      <w:tr w:rsidR="00396825" w:rsidRPr="00396825" w14:paraId="4151244B" w14:textId="77777777" w:rsidTr="00396825">
        <w:trPr>
          <w:trHeight w:val="88"/>
        </w:trPr>
        <w:tc>
          <w:tcPr>
            <w:tcW w:w="2012" w:type="dxa"/>
            <w:tcBorders>
              <w:top w:val="single" w:sz="4" w:space="0" w:color="auto"/>
              <w:left w:val="nil"/>
              <w:bottom w:val="single" w:sz="4" w:space="0" w:color="auto"/>
              <w:right w:val="single" w:sz="4" w:space="0" w:color="auto"/>
            </w:tcBorders>
            <w:vAlign w:val="bottom"/>
            <w:hideMark/>
          </w:tcPr>
          <w:p w14:paraId="4418DB81" w14:textId="77777777" w:rsidR="00396825" w:rsidRPr="00396825" w:rsidRDefault="00396825" w:rsidP="00396825">
            <w:pPr>
              <w:rPr>
                <w:sz w:val="20"/>
                <w:szCs w:val="20"/>
              </w:rPr>
            </w:pPr>
            <w:r w:rsidRPr="00396825">
              <w:rPr>
                <w:sz w:val="20"/>
                <w:szCs w:val="20"/>
              </w:rPr>
              <w:t>Netovõlakoormuse ülemmäär (eurodes)</w:t>
            </w:r>
          </w:p>
        </w:tc>
        <w:tc>
          <w:tcPr>
            <w:tcW w:w="1249" w:type="dxa"/>
            <w:tcBorders>
              <w:top w:val="single" w:sz="4" w:space="0" w:color="auto"/>
              <w:left w:val="single" w:sz="4" w:space="0" w:color="auto"/>
              <w:bottom w:val="single" w:sz="4" w:space="0" w:color="auto"/>
              <w:right w:val="single" w:sz="4" w:space="0" w:color="auto"/>
            </w:tcBorders>
            <w:vAlign w:val="bottom"/>
          </w:tcPr>
          <w:p w14:paraId="5BD3EAEF" w14:textId="3E3A5CD9" w:rsidR="00396825" w:rsidRPr="00396825" w:rsidRDefault="00396825" w:rsidP="00396825">
            <w:pPr>
              <w:jc w:val="center"/>
              <w:rPr>
                <w:sz w:val="20"/>
                <w:szCs w:val="20"/>
              </w:rPr>
            </w:pPr>
            <w:r w:rsidRPr="00396825">
              <w:rPr>
                <w:sz w:val="20"/>
              </w:rPr>
              <w:t>12 937 232</w:t>
            </w:r>
          </w:p>
        </w:tc>
        <w:tc>
          <w:tcPr>
            <w:tcW w:w="1275" w:type="dxa"/>
            <w:tcBorders>
              <w:top w:val="single" w:sz="4" w:space="0" w:color="auto"/>
              <w:left w:val="single" w:sz="4" w:space="0" w:color="auto"/>
              <w:bottom w:val="single" w:sz="4" w:space="0" w:color="auto"/>
              <w:right w:val="single" w:sz="4" w:space="0" w:color="auto"/>
            </w:tcBorders>
            <w:noWrap/>
            <w:vAlign w:val="bottom"/>
          </w:tcPr>
          <w:p w14:paraId="08A9C81F" w14:textId="49D01720" w:rsidR="00396825" w:rsidRPr="00396825" w:rsidRDefault="00396825" w:rsidP="00396825">
            <w:pPr>
              <w:jc w:val="center"/>
              <w:rPr>
                <w:sz w:val="20"/>
                <w:szCs w:val="20"/>
              </w:rPr>
            </w:pPr>
            <w:r w:rsidRPr="00396825">
              <w:rPr>
                <w:sz w:val="20"/>
              </w:rPr>
              <w:t>13 620 366</w:t>
            </w:r>
          </w:p>
        </w:tc>
        <w:tc>
          <w:tcPr>
            <w:tcW w:w="1134" w:type="dxa"/>
            <w:tcBorders>
              <w:top w:val="single" w:sz="4" w:space="0" w:color="auto"/>
              <w:left w:val="single" w:sz="4" w:space="0" w:color="auto"/>
              <w:bottom w:val="single" w:sz="4" w:space="0" w:color="auto"/>
              <w:right w:val="single" w:sz="4" w:space="0" w:color="auto"/>
            </w:tcBorders>
            <w:noWrap/>
            <w:vAlign w:val="bottom"/>
          </w:tcPr>
          <w:p w14:paraId="746F0215" w14:textId="43506FA5" w:rsidR="00396825" w:rsidRPr="00396825" w:rsidRDefault="00396825" w:rsidP="008F6382">
            <w:pPr>
              <w:jc w:val="center"/>
              <w:rPr>
                <w:sz w:val="20"/>
                <w:szCs w:val="20"/>
              </w:rPr>
            </w:pPr>
            <w:r w:rsidRPr="00396825">
              <w:rPr>
                <w:sz w:val="20"/>
              </w:rPr>
              <w:t>13</w:t>
            </w:r>
            <w:r w:rsidR="008F6382">
              <w:rPr>
                <w:sz w:val="20"/>
              </w:rPr>
              <w:t> 289 672</w:t>
            </w:r>
          </w:p>
        </w:tc>
        <w:tc>
          <w:tcPr>
            <w:tcW w:w="1134" w:type="dxa"/>
            <w:tcBorders>
              <w:top w:val="single" w:sz="4" w:space="0" w:color="auto"/>
              <w:left w:val="single" w:sz="4" w:space="0" w:color="auto"/>
              <w:bottom w:val="single" w:sz="4" w:space="0" w:color="auto"/>
              <w:right w:val="single" w:sz="4" w:space="0" w:color="auto"/>
            </w:tcBorders>
            <w:noWrap/>
            <w:vAlign w:val="bottom"/>
          </w:tcPr>
          <w:p w14:paraId="61AFE201" w14:textId="5BBD2610" w:rsidR="00396825" w:rsidRPr="00396825" w:rsidRDefault="00396825" w:rsidP="008F6382">
            <w:pPr>
              <w:jc w:val="center"/>
              <w:rPr>
                <w:sz w:val="20"/>
                <w:szCs w:val="20"/>
              </w:rPr>
            </w:pPr>
            <w:r w:rsidRPr="00396825">
              <w:rPr>
                <w:sz w:val="20"/>
              </w:rPr>
              <w:t>12</w:t>
            </w:r>
            <w:r w:rsidR="008F6382">
              <w:rPr>
                <w:sz w:val="20"/>
              </w:rPr>
              <w:t> 706 842</w:t>
            </w:r>
          </w:p>
        </w:tc>
        <w:tc>
          <w:tcPr>
            <w:tcW w:w="1134" w:type="dxa"/>
            <w:tcBorders>
              <w:top w:val="single" w:sz="4" w:space="0" w:color="auto"/>
              <w:left w:val="single" w:sz="4" w:space="0" w:color="auto"/>
              <w:bottom w:val="single" w:sz="4" w:space="0" w:color="auto"/>
              <w:right w:val="single" w:sz="4" w:space="0" w:color="auto"/>
            </w:tcBorders>
            <w:noWrap/>
            <w:vAlign w:val="bottom"/>
          </w:tcPr>
          <w:p w14:paraId="337E1C4D" w14:textId="257C92BE" w:rsidR="00396825" w:rsidRPr="00396825" w:rsidRDefault="00396825" w:rsidP="00396825">
            <w:pPr>
              <w:jc w:val="center"/>
              <w:rPr>
                <w:sz w:val="20"/>
                <w:szCs w:val="20"/>
              </w:rPr>
            </w:pPr>
            <w:r w:rsidRPr="00396825">
              <w:rPr>
                <w:sz w:val="20"/>
              </w:rPr>
              <w:t>12 134 515</w:t>
            </w:r>
          </w:p>
        </w:tc>
        <w:tc>
          <w:tcPr>
            <w:tcW w:w="1129" w:type="dxa"/>
            <w:tcBorders>
              <w:top w:val="single" w:sz="4" w:space="0" w:color="auto"/>
              <w:left w:val="single" w:sz="4" w:space="0" w:color="auto"/>
              <w:bottom w:val="single" w:sz="4" w:space="0" w:color="auto"/>
              <w:right w:val="single" w:sz="4" w:space="0" w:color="auto"/>
            </w:tcBorders>
            <w:noWrap/>
            <w:vAlign w:val="bottom"/>
          </w:tcPr>
          <w:p w14:paraId="08108AF2" w14:textId="6CD0802A" w:rsidR="00396825" w:rsidRPr="00396825" w:rsidRDefault="00396825" w:rsidP="00396825">
            <w:pPr>
              <w:jc w:val="center"/>
              <w:rPr>
                <w:sz w:val="20"/>
                <w:szCs w:val="20"/>
              </w:rPr>
            </w:pPr>
            <w:r w:rsidRPr="00396825">
              <w:rPr>
                <w:sz w:val="20"/>
              </w:rPr>
              <w:t>11 625 746</w:t>
            </w:r>
          </w:p>
        </w:tc>
      </w:tr>
      <w:tr w:rsidR="00396825" w:rsidRPr="00396825" w14:paraId="03671DD4" w14:textId="77777777" w:rsidTr="00396825">
        <w:trPr>
          <w:trHeight w:val="225"/>
        </w:trPr>
        <w:tc>
          <w:tcPr>
            <w:tcW w:w="2012" w:type="dxa"/>
            <w:tcBorders>
              <w:top w:val="single" w:sz="4" w:space="0" w:color="auto"/>
              <w:left w:val="nil"/>
              <w:bottom w:val="single" w:sz="4" w:space="0" w:color="auto"/>
              <w:right w:val="single" w:sz="4" w:space="0" w:color="auto"/>
            </w:tcBorders>
            <w:vAlign w:val="bottom"/>
            <w:hideMark/>
          </w:tcPr>
          <w:p w14:paraId="60EA2D7B" w14:textId="77777777" w:rsidR="00396825" w:rsidRPr="00396825" w:rsidRDefault="00396825" w:rsidP="00396825">
            <w:pPr>
              <w:rPr>
                <w:sz w:val="20"/>
                <w:szCs w:val="20"/>
              </w:rPr>
            </w:pPr>
            <w:r w:rsidRPr="00396825">
              <w:rPr>
                <w:sz w:val="20"/>
                <w:szCs w:val="20"/>
              </w:rPr>
              <w:t>Vaba netovõlakoormus (eurodes)</w:t>
            </w:r>
          </w:p>
        </w:tc>
        <w:tc>
          <w:tcPr>
            <w:tcW w:w="1249" w:type="dxa"/>
            <w:tcBorders>
              <w:top w:val="single" w:sz="4" w:space="0" w:color="auto"/>
              <w:left w:val="single" w:sz="4" w:space="0" w:color="auto"/>
              <w:bottom w:val="single" w:sz="4" w:space="0" w:color="auto"/>
              <w:right w:val="single" w:sz="4" w:space="0" w:color="auto"/>
            </w:tcBorders>
            <w:vAlign w:val="bottom"/>
          </w:tcPr>
          <w:p w14:paraId="5CC0F30D" w14:textId="009C4466" w:rsidR="00396825" w:rsidRPr="00396825" w:rsidRDefault="00396825" w:rsidP="00396825">
            <w:pPr>
              <w:jc w:val="center"/>
              <w:rPr>
                <w:sz w:val="20"/>
                <w:szCs w:val="20"/>
              </w:rPr>
            </w:pPr>
            <w:r w:rsidRPr="00396825">
              <w:rPr>
                <w:sz w:val="20"/>
              </w:rPr>
              <w:t>6 366 400</w:t>
            </w:r>
          </w:p>
        </w:tc>
        <w:tc>
          <w:tcPr>
            <w:tcW w:w="1275" w:type="dxa"/>
            <w:tcBorders>
              <w:top w:val="single" w:sz="4" w:space="0" w:color="auto"/>
              <w:left w:val="single" w:sz="4" w:space="0" w:color="auto"/>
              <w:bottom w:val="single" w:sz="4" w:space="0" w:color="auto"/>
              <w:right w:val="single" w:sz="4" w:space="0" w:color="auto"/>
            </w:tcBorders>
            <w:noWrap/>
            <w:vAlign w:val="bottom"/>
          </w:tcPr>
          <w:p w14:paraId="12DFB887" w14:textId="3062858A" w:rsidR="00396825" w:rsidRPr="00396825" w:rsidRDefault="00396825" w:rsidP="00396825">
            <w:pPr>
              <w:jc w:val="center"/>
              <w:rPr>
                <w:sz w:val="20"/>
                <w:szCs w:val="20"/>
              </w:rPr>
            </w:pPr>
            <w:r w:rsidRPr="00396825">
              <w:rPr>
                <w:sz w:val="20"/>
              </w:rPr>
              <w:t>6 447 227</w:t>
            </w:r>
          </w:p>
        </w:tc>
        <w:tc>
          <w:tcPr>
            <w:tcW w:w="1134" w:type="dxa"/>
            <w:tcBorders>
              <w:top w:val="single" w:sz="4" w:space="0" w:color="auto"/>
              <w:left w:val="single" w:sz="4" w:space="0" w:color="auto"/>
              <w:bottom w:val="single" w:sz="4" w:space="0" w:color="auto"/>
              <w:right w:val="single" w:sz="4" w:space="0" w:color="auto"/>
            </w:tcBorders>
            <w:noWrap/>
            <w:vAlign w:val="bottom"/>
          </w:tcPr>
          <w:p w14:paraId="2BB6DBA6" w14:textId="2EF1834E" w:rsidR="00396825" w:rsidRPr="00396825" w:rsidRDefault="008F6382" w:rsidP="00FA52CA">
            <w:pPr>
              <w:jc w:val="center"/>
              <w:rPr>
                <w:sz w:val="20"/>
                <w:szCs w:val="20"/>
              </w:rPr>
            </w:pPr>
            <w:r>
              <w:rPr>
                <w:sz w:val="20"/>
              </w:rPr>
              <w:t>4</w:t>
            </w:r>
            <w:r w:rsidR="00FA52CA">
              <w:rPr>
                <w:sz w:val="20"/>
              </w:rPr>
              <w:t> 486 757</w:t>
            </w:r>
          </w:p>
        </w:tc>
        <w:tc>
          <w:tcPr>
            <w:tcW w:w="1134" w:type="dxa"/>
            <w:tcBorders>
              <w:top w:val="single" w:sz="4" w:space="0" w:color="auto"/>
              <w:left w:val="single" w:sz="4" w:space="0" w:color="auto"/>
              <w:bottom w:val="single" w:sz="4" w:space="0" w:color="auto"/>
              <w:right w:val="single" w:sz="4" w:space="0" w:color="auto"/>
            </w:tcBorders>
            <w:noWrap/>
            <w:vAlign w:val="bottom"/>
          </w:tcPr>
          <w:p w14:paraId="21154985" w14:textId="167423AF" w:rsidR="00396825" w:rsidRPr="00396825" w:rsidRDefault="008F6382" w:rsidP="00FA52CA">
            <w:pPr>
              <w:jc w:val="center"/>
              <w:rPr>
                <w:sz w:val="20"/>
                <w:szCs w:val="20"/>
              </w:rPr>
            </w:pPr>
            <w:r>
              <w:rPr>
                <w:sz w:val="20"/>
              </w:rPr>
              <w:t>3</w:t>
            </w:r>
            <w:r w:rsidR="00FA52CA">
              <w:rPr>
                <w:sz w:val="20"/>
              </w:rPr>
              <w:t> 550 451</w:t>
            </w:r>
          </w:p>
        </w:tc>
        <w:tc>
          <w:tcPr>
            <w:tcW w:w="1134" w:type="dxa"/>
            <w:tcBorders>
              <w:top w:val="single" w:sz="4" w:space="0" w:color="auto"/>
              <w:left w:val="single" w:sz="4" w:space="0" w:color="auto"/>
              <w:bottom w:val="single" w:sz="4" w:space="0" w:color="auto"/>
              <w:right w:val="single" w:sz="4" w:space="0" w:color="auto"/>
            </w:tcBorders>
            <w:noWrap/>
            <w:vAlign w:val="bottom"/>
          </w:tcPr>
          <w:p w14:paraId="48B24177" w14:textId="41DF7B5E" w:rsidR="00396825" w:rsidRPr="00396825" w:rsidRDefault="008F6382" w:rsidP="005C23E8">
            <w:pPr>
              <w:jc w:val="center"/>
              <w:rPr>
                <w:sz w:val="20"/>
                <w:szCs w:val="20"/>
              </w:rPr>
            </w:pPr>
            <w:r>
              <w:rPr>
                <w:sz w:val="20"/>
              </w:rPr>
              <w:t>2</w:t>
            </w:r>
            <w:r w:rsidR="003D5CD5">
              <w:rPr>
                <w:sz w:val="20"/>
              </w:rPr>
              <w:t> </w:t>
            </w:r>
            <w:r w:rsidR="005C23E8">
              <w:rPr>
                <w:sz w:val="20"/>
              </w:rPr>
              <w:t>607 3</w:t>
            </w:r>
            <w:r w:rsidR="003D5CD5">
              <w:rPr>
                <w:sz w:val="20"/>
              </w:rPr>
              <w:t>83</w:t>
            </w:r>
          </w:p>
        </w:tc>
        <w:tc>
          <w:tcPr>
            <w:tcW w:w="1129" w:type="dxa"/>
            <w:tcBorders>
              <w:top w:val="single" w:sz="4" w:space="0" w:color="auto"/>
              <w:left w:val="single" w:sz="4" w:space="0" w:color="auto"/>
              <w:bottom w:val="single" w:sz="4" w:space="0" w:color="auto"/>
              <w:right w:val="single" w:sz="4" w:space="0" w:color="auto"/>
            </w:tcBorders>
            <w:noWrap/>
            <w:vAlign w:val="bottom"/>
          </w:tcPr>
          <w:p w14:paraId="79865D60" w14:textId="56524778" w:rsidR="00396825" w:rsidRPr="00396825" w:rsidRDefault="005C23E8" w:rsidP="003D5CD5">
            <w:pPr>
              <w:jc w:val="center"/>
              <w:rPr>
                <w:sz w:val="20"/>
                <w:szCs w:val="20"/>
              </w:rPr>
            </w:pPr>
            <w:r>
              <w:rPr>
                <w:sz w:val="20"/>
              </w:rPr>
              <w:t>1 931 525</w:t>
            </w:r>
          </w:p>
        </w:tc>
      </w:tr>
      <w:tr w:rsidR="00396825" w:rsidRPr="00396825" w14:paraId="2F4FCA70" w14:textId="77777777" w:rsidTr="005D6637">
        <w:trPr>
          <w:trHeight w:val="225"/>
        </w:trPr>
        <w:tc>
          <w:tcPr>
            <w:tcW w:w="2012" w:type="dxa"/>
            <w:tcBorders>
              <w:top w:val="single" w:sz="4" w:space="0" w:color="auto"/>
              <w:left w:val="nil"/>
              <w:bottom w:val="single" w:sz="4" w:space="0" w:color="auto"/>
              <w:right w:val="single" w:sz="4" w:space="0" w:color="auto"/>
            </w:tcBorders>
            <w:vAlign w:val="bottom"/>
            <w:hideMark/>
          </w:tcPr>
          <w:p w14:paraId="25F006AA" w14:textId="77777777" w:rsidR="00396825" w:rsidRPr="00396825" w:rsidRDefault="00396825" w:rsidP="00396825">
            <w:pPr>
              <w:rPr>
                <w:sz w:val="20"/>
                <w:szCs w:val="20"/>
              </w:rPr>
            </w:pPr>
            <w:r w:rsidRPr="00396825">
              <w:rPr>
                <w:sz w:val="20"/>
                <w:szCs w:val="20"/>
              </w:rPr>
              <w:t>Netovõlakoormus (%)</w:t>
            </w:r>
          </w:p>
        </w:tc>
        <w:tc>
          <w:tcPr>
            <w:tcW w:w="1249" w:type="dxa"/>
            <w:tcBorders>
              <w:top w:val="single" w:sz="4" w:space="0" w:color="auto"/>
              <w:left w:val="single" w:sz="4" w:space="0" w:color="auto"/>
              <w:bottom w:val="single" w:sz="4" w:space="0" w:color="auto"/>
              <w:right w:val="single" w:sz="4" w:space="0" w:color="auto"/>
            </w:tcBorders>
          </w:tcPr>
          <w:p w14:paraId="38792CEA" w14:textId="1D6549FE" w:rsidR="00396825" w:rsidRPr="00396825" w:rsidRDefault="00396825" w:rsidP="00396825">
            <w:pPr>
              <w:jc w:val="center"/>
              <w:rPr>
                <w:sz w:val="20"/>
                <w:szCs w:val="20"/>
              </w:rPr>
            </w:pPr>
            <w:r w:rsidRPr="00396825">
              <w:rPr>
                <w:sz w:val="20"/>
              </w:rPr>
              <w:t>80,0%</w:t>
            </w:r>
          </w:p>
        </w:tc>
        <w:tc>
          <w:tcPr>
            <w:tcW w:w="1275" w:type="dxa"/>
            <w:tcBorders>
              <w:top w:val="single" w:sz="4" w:space="0" w:color="auto"/>
              <w:left w:val="single" w:sz="4" w:space="0" w:color="auto"/>
              <w:bottom w:val="single" w:sz="4" w:space="0" w:color="auto"/>
              <w:right w:val="single" w:sz="4" w:space="0" w:color="auto"/>
            </w:tcBorders>
            <w:noWrap/>
          </w:tcPr>
          <w:p w14:paraId="043C6787" w14:textId="57B5A265" w:rsidR="00396825" w:rsidRPr="00396825" w:rsidRDefault="00396825" w:rsidP="00396825">
            <w:pPr>
              <w:jc w:val="center"/>
              <w:rPr>
                <w:sz w:val="20"/>
                <w:szCs w:val="20"/>
              </w:rPr>
            </w:pPr>
            <w:r w:rsidRPr="00396825">
              <w:rPr>
                <w:sz w:val="20"/>
              </w:rPr>
              <w:t>80,0%</w:t>
            </w:r>
          </w:p>
        </w:tc>
        <w:tc>
          <w:tcPr>
            <w:tcW w:w="1134" w:type="dxa"/>
            <w:tcBorders>
              <w:top w:val="single" w:sz="4" w:space="0" w:color="auto"/>
              <w:left w:val="single" w:sz="4" w:space="0" w:color="auto"/>
              <w:bottom w:val="single" w:sz="4" w:space="0" w:color="auto"/>
              <w:right w:val="single" w:sz="4" w:space="0" w:color="auto"/>
            </w:tcBorders>
            <w:noWrap/>
          </w:tcPr>
          <w:p w14:paraId="1C5C4943" w14:textId="728D72AF" w:rsidR="00396825" w:rsidRPr="00396825" w:rsidRDefault="00396825" w:rsidP="00396825">
            <w:pPr>
              <w:jc w:val="center"/>
              <w:rPr>
                <w:sz w:val="20"/>
                <w:szCs w:val="20"/>
              </w:rPr>
            </w:pPr>
            <w:r w:rsidRPr="00396825">
              <w:rPr>
                <w:sz w:val="20"/>
              </w:rPr>
              <w:t>75,0%</w:t>
            </w:r>
          </w:p>
        </w:tc>
        <w:tc>
          <w:tcPr>
            <w:tcW w:w="1134" w:type="dxa"/>
            <w:tcBorders>
              <w:top w:val="single" w:sz="4" w:space="0" w:color="auto"/>
              <w:left w:val="single" w:sz="4" w:space="0" w:color="auto"/>
              <w:bottom w:val="single" w:sz="4" w:space="0" w:color="auto"/>
              <w:right w:val="single" w:sz="4" w:space="0" w:color="auto"/>
            </w:tcBorders>
            <w:noWrap/>
          </w:tcPr>
          <w:p w14:paraId="1B73510E" w14:textId="35A32BDA" w:rsidR="00396825" w:rsidRPr="00396825" w:rsidRDefault="00396825" w:rsidP="00396825">
            <w:pPr>
              <w:jc w:val="center"/>
              <w:rPr>
                <w:sz w:val="20"/>
                <w:szCs w:val="20"/>
              </w:rPr>
            </w:pPr>
            <w:r w:rsidRPr="00396825">
              <w:rPr>
                <w:sz w:val="20"/>
              </w:rPr>
              <w:t>70,0%</w:t>
            </w:r>
          </w:p>
        </w:tc>
        <w:tc>
          <w:tcPr>
            <w:tcW w:w="1134" w:type="dxa"/>
            <w:tcBorders>
              <w:top w:val="single" w:sz="4" w:space="0" w:color="auto"/>
              <w:left w:val="single" w:sz="4" w:space="0" w:color="auto"/>
              <w:bottom w:val="single" w:sz="4" w:space="0" w:color="auto"/>
              <w:right w:val="single" w:sz="4" w:space="0" w:color="auto"/>
            </w:tcBorders>
            <w:noWrap/>
          </w:tcPr>
          <w:p w14:paraId="31F94507" w14:textId="65F79604" w:rsidR="00396825" w:rsidRPr="00396825" w:rsidRDefault="00396825" w:rsidP="00396825">
            <w:pPr>
              <w:jc w:val="center"/>
              <w:rPr>
                <w:sz w:val="20"/>
                <w:szCs w:val="20"/>
              </w:rPr>
            </w:pPr>
            <w:r w:rsidRPr="00396825">
              <w:rPr>
                <w:sz w:val="20"/>
              </w:rPr>
              <w:t>65,0%</w:t>
            </w:r>
          </w:p>
        </w:tc>
        <w:tc>
          <w:tcPr>
            <w:tcW w:w="1129" w:type="dxa"/>
            <w:tcBorders>
              <w:top w:val="single" w:sz="4" w:space="0" w:color="auto"/>
              <w:left w:val="single" w:sz="4" w:space="0" w:color="auto"/>
              <w:bottom w:val="single" w:sz="4" w:space="0" w:color="auto"/>
              <w:right w:val="single" w:sz="4" w:space="0" w:color="auto"/>
            </w:tcBorders>
            <w:noWrap/>
          </w:tcPr>
          <w:p w14:paraId="42D9E733" w14:textId="347F95C5" w:rsidR="00396825" w:rsidRPr="00396825" w:rsidRDefault="00396825" w:rsidP="00396825">
            <w:pPr>
              <w:jc w:val="center"/>
              <w:rPr>
                <w:sz w:val="20"/>
                <w:szCs w:val="20"/>
              </w:rPr>
            </w:pPr>
            <w:r w:rsidRPr="00396825">
              <w:rPr>
                <w:sz w:val="20"/>
              </w:rPr>
              <w:t>60,0%</w:t>
            </w:r>
          </w:p>
        </w:tc>
      </w:tr>
    </w:tbl>
    <w:p w14:paraId="17059231" w14:textId="6E0105A0" w:rsidR="00FB344D" w:rsidRDefault="00FB344D" w:rsidP="629F4B72">
      <w:pPr>
        <w:jc w:val="both"/>
        <w:rPr>
          <w:rFonts w:eastAsia="Cambria"/>
          <w:sz w:val="20"/>
          <w:szCs w:val="20"/>
        </w:rPr>
      </w:pPr>
    </w:p>
    <w:p w14:paraId="3841AB2F" w14:textId="61D291C9" w:rsidR="003C606B" w:rsidRPr="00F44736" w:rsidRDefault="003C606B" w:rsidP="629F4B72">
      <w:pPr>
        <w:jc w:val="both"/>
        <w:rPr>
          <w:rFonts w:eastAsia="Cambria"/>
          <w:sz w:val="22"/>
          <w:szCs w:val="22"/>
        </w:rPr>
      </w:pPr>
      <w:r w:rsidRPr="00F44736">
        <w:rPr>
          <w:rFonts w:eastAsia="Cambria"/>
          <w:sz w:val="22"/>
          <w:szCs w:val="22"/>
        </w:rPr>
        <w:t xml:space="preserve">Lääne-Nigula eelarvestrateegia </w:t>
      </w:r>
      <w:r w:rsidR="00387825">
        <w:rPr>
          <w:rFonts w:eastAsia="Cambria"/>
          <w:sz w:val="22"/>
          <w:szCs w:val="22"/>
        </w:rPr>
        <w:t>2025-2028</w:t>
      </w:r>
      <w:r w:rsidR="00B134E7">
        <w:rPr>
          <w:rFonts w:eastAsia="Cambria"/>
          <w:sz w:val="22"/>
          <w:szCs w:val="22"/>
        </w:rPr>
        <w:t xml:space="preserve"> aasta </w:t>
      </w:r>
      <w:r w:rsidR="008F6FBB">
        <w:rPr>
          <w:rFonts w:eastAsia="Cambria"/>
          <w:sz w:val="22"/>
          <w:szCs w:val="22"/>
        </w:rPr>
        <w:t>on e</w:t>
      </w:r>
      <w:r w:rsidRPr="00F44736">
        <w:rPr>
          <w:rFonts w:eastAsia="Cambria"/>
          <w:sz w:val="22"/>
          <w:szCs w:val="22"/>
        </w:rPr>
        <w:t xml:space="preserve">sitatud </w:t>
      </w:r>
      <w:r w:rsidR="007869B6">
        <w:rPr>
          <w:rFonts w:eastAsia="Cambria"/>
          <w:sz w:val="22"/>
          <w:szCs w:val="22"/>
        </w:rPr>
        <w:t>L</w:t>
      </w:r>
      <w:r w:rsidRPr="00F44736">
        <w:rPr>
          <w:rFonts w:eastAsia="Cambria"/>
          <w:sz w:val="22"/>
          <w:szCs w:val="22"/>
        </w:rPr>
        <w:t>isas 2</w:t>
      </w:r>
    </w:p>
    <w:p w14:paraId="0C7C61AA" w14:textId="77777777" w:rsidR="00CD44AA" w:rsidRPr="00BA1572" w:rsidRDefault="00CD44AA" w:rsidP="00BA1572">
      <w:pPr>
        <w:rPr>
          <w:lang w:eastAsia="et-EE"/>
        </w:rPr>
      </w:pPr>
      <w:bookmarkStart w:id="14" w:name="_Toc144808012"/>
    </w:p>
    <w:p w14:paraId="2F1A084A" w14:textId="38DC9CB4" w:rsidR="0034606D" w:rsidRPr="00A66CDE" w:rsidRDefault="00DE62A5" w:rsidP="00AC7601">
      <w:pPr>
        <w:pStyle w:val="Pealkiri2"/>
      </w:pPr>
      <w:bookmarkStart w:id="15" w:name="_Toc176210244"/>
      <w:r>
        <w:t>2.4</w:t>
      </w:r>
      <w:r w:rsidR="00A66CDE" w:rsidRPr="00A66CDE">
        <w:t xml:space="preserve">. </w:t>
      </w:r>
      <w:r w:rsidR="00B76059" w:rsidRPr="00A66CDE">
        <w:t xml:space="preserve"> </w:t>
      </w:r>
      <w:r w:rsidR="0034606D" w:rsidRPr="00A66CDE">
        <w:t>Arvestusüksus</w:t>
      </w:r>
      <w:r w:rsidR="00264B22" w:rsidRPr="00A66CDE">
        <w:t xml:space="preserve"> ja</w:t>
      </w:r>
      <w:r w:rsidR="004A48C9" w:rsidRPr="00A66CDE">
        <w:t xml:space="preserve"> finantsdistsipliin</w:t>
      </w:r>
      <w:bookmarkEnd w:id="14"/>
      <w:bookmarkEnd w:id="15"/>
    </w:p>
    <w:p w14:paraId="14BCCACA" w14:textId="77777777" w:rsidR="0034606D" w:rsidRPr="00B76059" w:rsidRDefault="0034606D" w:rsidP="00B76059">
      <w:pPr>
        <w:pStyle w:val="Default"/>
        <w:jc w:val="both"/>
        <w:rPr>
          <w:rFonts w:ascii="Cambria" w:eastAsia="Cambria" w:hAnsi="Cambria" w:cs="Cambria"/>
          <w:sz w:val="22"/>
          <w:szCs w:val="22"/>
        </w:rPr>
      </w:pPr>
    </w:p>
    <w:p w14:paraId="3ECA2BB6" w14:textId="2B664597" w:rsidR="00B76059" w:rsidRDefault="003360EC" w:rsidP="00B76059">
      <w:pPr>
        <w:jc w:val="both"/>
        <w:rPr>
          <w:sz w:val="22"/>
          <w:szCs w:val="22"/>
        </w:rPr>
      </w:pPr>
      <w:r>
        <w:rPr>
          <w:sz w:val="22"/>
          <w:szCs w:val="22"/>
        </w:rPr>
        <w:t>Lääne-Nigula vald omab osalust 6</w:t>
      </w:r>
      <w:r w:rsidR="00B76059" w:rsidRPr="00B76059">
        <w:rPr>
          <w:sz w:val="22"/>
          <w:szCs w:val="22"/>
        </w:rPr>
        <w:t xml:space="preserve"> ühingus, all olev tabel annab sellest ülevaate.</w:t>
      </w:r>
    </w:p>
    <w:p w14:paraId="77D0A56D" w14:textId="53157770" w:rsidR="00B76059" w:rsidRDefault="00B76059" w:rsidP="00B76059">
      <w:pPr>
        <w:jc w:val="both"/>
        <w:rPr>
          <w:sz w:val="22"/>
          <w:szCs w:val="22"/>
        </w:rPr>
      </w:pPr>
    </w:p>
    <w:p w14:paraId="49F7F8A6" w14:textId="49EAEF17" w:rsidR="003C606B" w:rsidRPr="00D56436" w:rsidRDefault="00D56436" w:rsidP="00D56436">
      <w:pPr>
        <w:pStyle w:val="Pealdis"/>
        <w:spacing w:after="0"/>
      </w:pPr>
      <w:r w:rsidRPr="00D56436">
        <w:t xml:space="preserve">Tabel </w:t>
      </w:r>
      <w:r w:rsidR="007D08AF">
        <w:t>13</w:t>
      </w:r>
      <w:r w:rsidRPr="00D56436">
        <w:t xml:space="preserve">. </w:t>
      </w:r>
      <w:r w:rsidR="00B76059" w:rsidRPr="00D56436">
        <w:t xml:space="preserve">Konsolideerimisgrupp </w:t>
      </w:r>
    </w:p>
    <w:tbl>
      <w:tblPr>
        <w:tblStyle w:val="Heleruuttabel1rhk1"/>
        <w:tblW w:w="0" w:type="auto"/>
        <w:tblLook w:val="04A0" w:firstRow="1" w:lastRow="0" w:firstColumn="1" w:lastColumn="0" w:noHBand="0" w:noVBand="1"/>
      </w:tblPr>
      <w:tblGrid>
        <w:gridCol w:w="876"/>
        <w:gridCol w:w="5215"/>
        <w:gridCol w:w="2747"/>
      </w:tblGrid>
      <w:tr w:rsidR="00B76059" w:rsidRPr="00B76059" w14:paraId="72EB2770" w14:textId="77777777" w:rsidTr="00B76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dxa"/>
          </w:tcPr>
          <w:p w14:paraId="6CFBC715" w14:textId="77777777" w:rsidR="00B76059" w:rsidRPr="003C606B" w:rsidRDefault="00B76059" w:rsidP="00B76059">
            <w:pPr>
              <w:jc w:val="both"/>
              <w:rPr>
                <w:sz w:val="20"/>
                <w:szCs w:val="20"/>
              </w:rPr>
            </w:pPr>
            <w:r w:rsidRPr="003C606B">
              <w:rPr>
                <w:sz w:val="20"/>
                <w:szCs w:val="20"/>
              </w:rPr>
              <w:t>Jrk.nr</w:t>
            </w:r>
          </w:p>
        </w:tc>
        <w:tc>
          <w:tcPr>
            <w:tcW w:w="5215" w:type="dxa"/>
          </w:tcPr>
          <w:p w14:paraId="1211709C" w14:textId="77777777" w:rsidR="00B76059" w:rsidRPr="003C606B" w:rsidRDefault="00B76059" w:rsidP="00B76059">
            <w:pPr>
              <w:jc w:val="both"/>
              <w:cnfStyle w:val="100000000000" w:firstRow="1" w:lastRow="0" w:firstColumn="0" w:lastColumn="0" w:oddVBand="0" w:evenVBand="0" w:oddHBand="0" w:evenHBand="0" w:firstRowFirstColumn="0" w:firstRowLastColumn="0" w:lastRowFirstColumn="0" w:lastRowLastColumn="0"/>
              <w:rPr>
                <w:sz w:val="20"/>
                <w:szCs w:val="20"/>
              </w:rPr>
            </w:pPr>
            <w:r w:rsidRPr="003C606B">
              <w:rPr>
                <w:sz w:val="20"/>
                <w:szCs w:val="20"/>
              </w:rPr>
              <w:t>Üksuse nimetus</w:t>
            </w:r>
          </w:p>
        </w:tc>
        <w:tc>
          <w:tcPr>
            <w:tcW w:w="2747" w:type="dxa"/>
          </w:tcPr>
          <w:p w14:paraId="4219CD70" w14:textId="112AFAFA" w:rsidR="00B76059" w:rsidRPr="003C606B" w:rsidRDefault="00B76059" w:rsidP="00B76059">
            <w:pPr>
              <w:jc w:val="both"/>
              <w:cnfStyle w:val="100000000000" w:firstRow="1" w:lastRow="0" w:firstColumn="0" w:lastColumn="0" w:oddVBand="0" w:evenVBand="0" w:oddHBand="0" w:evenHBand="0" w:firstRowFirstColumn="0" w:firstRowLastColumn="0" w:lastRowFirstColumn="0" w:lastRowLastColumn="0"/>
              <w:rPr>
                <w:sz w:val="20"/>
                <w:szCs w:val="20"/>
              </w:rPr>
            </w:pPr>
            <w:r w:rsidRPr="003C606B">
              <w:rPr>
                <w:sz w:val="20"/>
                <w:szCs w:val="20"/>
              </w:rPr>
              <w:t>Valla  osaluse määr, %</w:t>
            </w:r>
          </w:p>
        </w:tc>
      </w:tr>
      <w:tr w:rsidR="00B76059" w:rsidRPr="00B76059" w14:paraId="72E54679" w14:textId="77777777" w:rsidTr="00B76059">
        <w:tc>
          <w:tcPr>
            <w:cnfStyle w:val="001000000000" w:firstRow="0" w:lastRow="0" w:firstColumn="1" w:lastColumn="0" w:oddVBand="0" w:evenVBand="0" w:oddHBand="0" w:evenHBand="0" w:firstRowFirstColumn="0" w:firstRowLastColumn="0" w:lastRowFirstColumn="0" w:lastRowLastColumn="0"/>
            <w:tcW w:w="876" w:type="dxa"/>
          </w:tcPr>
          <w:p w14:paraId="4254E727" w14:textId="77777777" w:rsidR="00B76059" w:rsidRPr="003C606B" w:rsidRDefault="00B76059" w:rsidP="00B76059">
            <w:pPr>
              <w:jc w:val="both"/>
              <w:rPr>
                <w:b w:val="0"/>
                <w:sz w:val="20"/>
                <w:szCs w:val="20"/>
              </w:rPr>
            </w:pPr>
            <w:r w:rsidRPr="003C606B">
              <w:rPr>
                <w:b w:val="0"/>
                <w:sz w:val="20"/>
                <w:szCs w:val="20"/>
              </w:rPr>
              <w:t>1.</w:t>
            </w:r>
          </w:p>
        </w:tc>
        <w:tc>
          <w:tcPr>
            <w:tcW w:w="5215" w:type="dxa"/>
          </w:tcPr>
          <w:p w14:paraId="4E34998F" w14:textId="77777777" w:rsidR="00B76059" w:rsidRPr="003C606B" w:rsidRDefault="00B76059"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AS Lääne-Nigula Varahaldus</w:t>
            </w:r>
          </w:p>
        </w:tc>
        <w:tc>
          <w:tcPr>
            <w:tcW w:w="2747" w:type="dxa"/>
          </w:tcPr>
          <w:p w14:paraId="52F3ED59" w14:textId="77777777" w:rsidR="00B76059" w:rsidRPr="003C606B" w:rsidRDefault="00B76059"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100%</w:t>
            </w:r>
          </w:p>
        </w:tc>
      </w:tr>
      <w:tr w:rsidR="00B76059" w:rsidRPr="00B76059" w14:paraId="77644A1D" w14:textId="77777777" w:rsidTr="00486EF8">
        <w:tc>
          <w:tcPr>
            <w:cnfStyle w:val="001000000000" w:firstRow="0" w:lastRow="0" w:firstColumn="1" w:lastColumn="0" w:oddVBand="0" w:evenVBand="0" w:oddHBand="0" w:evenHBand="0" w:firstRowFirstColumn="0" w:firstRowLastColumn="0" w:lastRowFirstColumn="0" w:lastRowLastColumn="0"/>
            <w:tcW w:w="876" w:type="dxa"/>
          </w:tcPr>
          <w:p w14:paraId="60CD734F" w14:textId="77777777" w:rsidR="00B76059" w:rsidRPr="003C606B" w:rsidRDefault="00B76059" w:rsidP="00B76059">
            <w:pPr>
              <w:jc w:val="both"/>
              <w:rPr>
                <w:b w:val="0"/>
                <w:sz w:val="20"/>
                <w:szCs w:val="20"/>
              </w:rPr>
            </w:pPr>
            <w:r w:rsidRPr="003C606B">
              <w:rPr>
                <w:b w:val="0"/>
                <w:sz w:val="20"/>
                <w:szCs w:val="20"/>
              </w:rPr>
              <w:t>2.</w:t>
            </w:r>
          </w:p>
        </w:tc>
        <w:tc>
          <w:tcPr>
            <w:tcW w:w="5215" w:type="dxa"/>
          </w:tcPr>
          <w:p w14:paraId="44CD9882" w14:textId="77777777" w:rsidR="00B76059" w:rsidRPr="003C606B" w:rsidRDefault="00B76059"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SA Põhja-Läänemaa Turismi- ja Spordiobjektide Halduskeskus</w:t>
            </w:r>
          </w:p>
        </w:tc>
        <w:tc>
          <w:tcPr>
            <w:tcW w:w="2747" w:type="dxa"/>
            <w:vAlign w:val="bottom"/>
          </w:tcPr>
          <w:p w14:paraId="1E6081E7" w14:textId="77777777" w:rsidR="00B76059" w:rsidRPr="003C606B" w:rsidRDefault="00B76059" w:rsidP="00486EF8">
            <w:pPr>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100%</w:t>
            </w:r>
          </w:p>
        </w:tc>
      </w:tr>
      <w:tr w:rsidR="00B76059" w:rsidRPr="00B76059" w14:paraId="736018AF" w14:textId="77777777" w:rsidTr="00B76059">
        <w:tc>
          <w:tcPr>
            <w:cnfStyle w:val="001000000000" w:firstRow="0" w:lastRow="0" w:firstColumn="1" w:lastColumn="0" w:oddVBand="0" w:evenVBand="0" w:oddHBand="0" w:evenHBand="0" w:firstRowFirstColumn="0" w:firstRowLastColumn="0" w:lastRowFirstColumn="0" w:lastRowLastColumn="0"/>
            <w:tcW w:w="876" w:type="dxa"/>
          </w:tcPr>
          <w:p w14:paraId="5D7C3A83" w14:textId="77777777" w:rsidR="00B76059" w:rsidRPr="003C606B" w:rsidRDefault="00B76059" w:rsidP="00B76059">
            <w:pPr>
              <w:jc w:val="both"/>
              <w:rPr>
                <w:b w:val="0"/>
                <w:sz w:val="20"/>
                <w:szCs w:val="20"/>
              </w:rPr>
            </w:pPr>
            <w:r w:rsidRPr="003C606B">
              <w:rPr>
                <w:b w:val="0"/>
                <w:sz w:val="20"/>
                <w:szCs w:val="20"/>
              </w:rPr>
              <w:t>3.</w:t>
            </w:r>
          </w:p>
        </w:tc>
        <w:tc>
          <w:tcPr>
            <w:tcW w:w="5215" w:type="dxa"/>
          </w:tcPr>
          <w:p w14:paraId="01DD96B9" w14:textId="21231D8F" w:rsidR="00B76059" w:rsidRPr="003C606B" w:rsidRDefault="00080223"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OÜ Lääne-Nigula Hooldekodud</w:t>
            </w:r>
          </w:p>
        </w:tc>
        <w:tc>
          <w:tcPr>
            <w:tcW w:w="2747" w:type="dxa"/>
          </w:tcPr>
          <w:p w14:paraId="2CEBF699" w14:textId="1866E622" w:rsidR="00B76059" w:rsidRPr="003C606B" w:rsidRDefault="00080223"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B76059" w:rsidRPr="00B76059" w14:paraId="005CE349" w14:textId="77777777" w:rsidTr="00B76059">
        <w:tc>
          <w:tcPr>
            <w:cnfStyle w:val="001000000000" w:firstRow="0" w:lastRow="0" w:firstColumn="1" w:lastColumn="0" w:oddVBand="0" w:evenVBand="0" w:oddHBand="0" w:evenHBand="0" w:firstRowFirstColumn="0" w:firstRowLastColumn="0" w:lastRowFirstColumn="0" w:lastRowLastColumn="0"/>
            <w:tcW w:w="876" w:type="dxa"/>
          </w:tcPr>
          <w:p w14:paraId="489FDEE5" w14:textId="77777777" w:rsidR="00B76059" w:rsidRPr="003C606B" w:rsidRDefault="00B76059" w:rsidP="00B76059">
            <w:pPr>
              <w:jc w:val="both"/>
              <w:rPr>
                <w:b w:val="0"/>
                <w:sz w:val="20"/>
                <w:szCs w:val="20"/>
              </w:rPr>
            </w:pPr>
            <w:r w:rsidRPr="003C606B">
              <w:rPr>
                <w:b w:val="0"/>
                <w:sz w:val="20"/>
                <w:szCs w:val="20"/>
              </w:rPr>
              <w:t>4.</w:t>
            </w:r>
          </w:p>
        </w:tc>
        <w:tc>
          <w:tcPr>
            <w:tcW w:w="5215" w:type="dxa"/>
          </w:tcPr>
          <w:p w14:paraId="3836D1A1" w14:textId="56543FC9" w:rsidR="00B76059" w:rsidRPr="003C606B" w:rsidRDefault="00080223"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OÜ Lääne-Nigula Perearstikeskus</w:t>
            </w:r>
          </w:p>
        </w:tc>
        <w:tc>
          <w:tcPr>
            <w:tcW w:w="2747" w:type="dxa"/>
          </w:tcPr>
          <w:p w14:paraId="2A14F08C" w14:textId="77777777" w:rsidR="00B76059" w:rsidRPr="003C606B" w:rsidRDefault="00B76059"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100%</w:t>
            </w:r>
          </w:p>
        </w:tc>
      </w:tr>
      <w:tr w:rsidR="00B76059" w:rsidRPr="00B76059" w14:paraId="06F95075" w14:textId="77777777" w:rsidTr="00B76059">
        <w:tc>
          <w:tcPr>
            <w:cnfStyle w:val="001000000000" w:firstRow="0" w:lastRow="0" w:firstColumn="1" w:lastColumn="0" w:oddVBand="0" w:evenVBand="0" w:oddHBand="0" w:evenHBand="0" w:firstRowFirstColumn="0" w:firstRowLastColumn="0" w:lastRowFirstColumn="0" w:lastRowLastColumn="0"/>
            <w:tcW w:w="876" w:type="dxa"/>
          </w:tcPr>
          <w:p w14:paraId="06881262" w14:textId="77777777" w:rsidR="00B76059" w:rsidRPr="003C606B" w:rsidRDefault="00B76059" w:rsidP="00B76059">
            <w:pPr>
              <w:jc w:val="both"/>
              <w:rPr>
                <w:b w:val="0"/>
                <w:sz w:val="20"/>
                <w:szCs w:val="20"/>
              </w:rPr>
            </w:pPr>
            <w:r w:rsidRPr="003C606B">
              <w:rPr>
                <w:b w:val="0"/>
                <w:sz w:val="20"/>
                <w:szCs w:val="20"/>
              </w:rPr>
              <w:t>5.</w:t>
            </w:r>
          </w:p>
        </w:tc>
        <w:tc>
          <w:tcPr>
            <w:tcW w:w="5215" w:type="dxa"/>
          </w:tcPr>
          <w:p w14:paraId="2D35E92F" w14:textId="77777777" w:rsidR="00B76059" w:rsidRPr="003C606B" w:rsidRDefault="00B76059"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OÜ Oru Kultuurisaal</w:t>
            </w:r>
          </w:p>
        </w:tc>
        <w:tc>
          <w:tcPr>
            <w:tcW w:w="2747" w:type="dxa"/>
          </w:tcPr>
          <w:p w14:paraId="083F7F0A" w14:textId="77777777" w:rsidR="00B76059" w:rsidRPr="003C606B" w:rsidRDefault="00B76059" w:rsidP="00B76059">
            <w:pPr>
              <w:jc w:val="both"/>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100%</w:t>
            </w:r>
          </w:p>
        </w:tc>
      </w:tr>
      <w:tr w:rsidR="00080223" w:rsidRPr="00B76059" w14:paraId="14319E33" w14:textId="77777777" w:rsidTr="00B76059">
        <w:tc>
          <w:tcPr>
            <w:cnfStyle w:val="001000000000" w:firstRow="0" w:lastRow="0" w:firstColumn="1" w:lastColumn="0" w:oddVBand="0" w:evenVBand="0" w:oddHBand="0" w:evenHBand="0" w:firstRowFirstColumn="0" w:firstRowLastColumn="0" w:lastRowFirstColumn="0" w:lastRowLastColumn="0"/>
            <w:tcW w:w="876" w:type="dxa"/>
          </w:tcPr>
          <w:p w14:paraId="364C8174" w14:textId="56DE14F6" w:rsidR="00080223" w:rsidRPr="003C606B" w:rsidRDefault="00080223" w:rsidP="00E22128">
            <w:pPr>
              <w:spacing w:before="120"/>
              <w:jc w:val="both"/>
              <w:rPr>
                <w:b w:val="0"/>
                <w:sz w:val="20"/>
                <w:szCs w:val="20"/>
              </w:rPr>
            </w:pPr>
            <w:r>
              <w:rPr>
                <w:b w:val="0"/>
                <w:sz w:val="20"/>
                <w:szCs w:val="20"/>
              </w:rPr>
              <w:t>6</w:t>
            </w:r>
            <w:r w:rsidRPr="003C606B">
              <w:rPr>
                <w:b w:val="0"/>
                <w:sz w:val="20"/>
                <w:szCs w:val="20"/>
              </w:rPr>
              <w:t>.</w:t>
            </w:r>
          </w:p>
        </w:tc>
        <w:tc>
          <w:tcPr>
            <w:tcW w:w="5215" w:type="dxa"/>
          </w:tcPr>
          <w:p w14:paraId="300F1562" w14:textId="1B0B1AB8" w:rsidR="00080223" w:rsidRPr="003C606B" w:rsidRDefault="00080223" w:rsidP="00E22128">
            <w:pPr>
              <w:spacing w:before="120"/>
              <w:jc w:val="both"/>
              <w:cnfStyle w:val="000000000000" w:firstRow="0" w:lastRow="0" w:firstColumn="0" w:lastColumn="0" w:oddVBand="0" w:evenVBand="0" w:oddHBand="0" w:evenHBand="0" w:firstRowFirstColumn="0" w:firstRowLastColumn="0" w:lastRowFirstColumn="0" w:lastRowLastColumn="0"/>
              <w:rPr>
                <w:sz w:val="20"/>
                <w:szCs w:val="20"/>
              </w:rPr>
            </w:pPr>
            <w:r w:rsidRPr="003C606B">
              <w:rPr>
                <w:sz w:val="20"/>
                <w:szCs w:val="20"/>
              </w:rPr>
              <w:t>OÜ Maali Üürimaja</w:t>
            </w:r>
          </w:p>
        </w:tc>
        <w:tc>
          <w:tcPr>
            <w:tcW w:w="2747" w:type="dxa"/>
          </w:tcPr>
          <w:p w14:paraId="4DB42D10" w14:textId="6C2D92D7" w:rsidR="00080223" w:rsidRPr="003C606B" w:rsidRDefault="00080223" w:rsidP="00E22128">
            <w:pPr>
              <w:spacing w:before="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w:t>
            </w:r>
            <w:r w:rsidRPr="003C606B">
              <w:rPr>
                <w:sz w:val="20"/>
                <w:szCs w:val="20"/>
              </w:rPr>
              <w:t>%</w:t>
            </w:r>
          </w:p>
        </w:tc>
      </w:tr>
    </w:tbl>
    <w:p w14:paraId="1E3526E6" w14:textId="77777777" w:rsidR="00080223" w:rsidRDefault="00080223" w:rsidP="00E22128">
      <w:pPr>
        <w:spacing w:before="120"/>
        <w:jc w:val="both"/>
        <w:rPr>
          <w:sz w:val="20"/>
          <w:szCs w:val="20"/>
        </w:rPr>
      </w:pPr>
    </w:p>
    <w:p w14:paraId="67752BFB" w14:textId="1B86D20E" w:rsidR="00B76059" w:rsidRPr="00080223" w:rsidRDefault="00B76059" w:rsidP="00E22128">
      <w:pPr>
        <w:spacing w:before="120"/>
        <w:jc w:val="both"/>
        <w:rPr>
          <w:sz w:val="22"/>
          <w:szCs w:val="22"/>
        </w:rPr>
      </w:pPr>
      <w:r w:rsidRPr="00080223">
        <w:rPr>
          <w:sz w:val="22"/>
          <w:szCs w:val="22"/>
        </w:rPr>
        <w:t xml:space="preserve">Eelarvestrateegias tuleb KOFS § 20 lg 3 kohaselt anda ülevaade sõltuvate üksuste arvnäitajatest, mis on vajalikud põhitegevuse tulemi ja netovõlakoormuse määra arvutamiseks. </w:t>
      </w:r>
    </w:p>
    <w:p w14:paraId="1525386B" w14:textId="77777777" w:rsidR="00B76059" w:rsidRPr="00080223" w:rsidRDefault="00B76059" w:rsidP="00E22128">
      <w:pPr>
        <w:spacing w:before="120"/>
        <w:jc w:val="both"/>
        <w:rPr>
          <w:sz w:val="22"/>
          <w:szCs w:val="22"/>
        </w:rPr>
      </w:pPr>
      <w:r w:rsidRPr="00080223">
        <w:rPr>
          <w:sz w:val="22"/>
          <w:szCs w:val="22"/>
        </w:rPr>
        <w:t>KOFS §2, p. 9 kohaselt on sõltuv üksus – raamatupidamise seaduses mõistes kohaliku omavalitsuse üksuse otsese või kaudse valitseva mõju all olev üksus, kes on saanud kohaliku omavalitsuse üksuselt, riigilt, muult avalikult õiguslikult juriidiliselt isikult või eelnimetatud isikute valitseva mõju all olevatelt isikutelt üle poole tuludest või kes on saanud toetust või renditulu kohaliku omavalitsuse üksuselt ja nende valitseva mõju all olevatelt üksustelt rohkem kui 10 protsenti vastava aasta põhitegevuse tuludest.</w:t>
      </w:r>
    </w:p>
    <w:p w14:paraId="4FF21A7E" w14:textId="13E3585E" w:rsidR="00B76059" w:rsidRPr="00080223" w:rsidRDefault="00B76059" w:rsidP="00E22128">
      <w:pPr>
        <w:spacing w:before="120"/>
        <w:jc w:val="both"/>
        <w:rPr>
          <w:sz w:val="22"/>
          <w:szCs w:val="22"/>
        </w:rPr>
      </w:pPr>
      <w:r w:rsidRPr="00080223">
        <w:rPr>
          <w:sz w:val="22"/>
          <w:szCs w:val="22"/>
        </w:rPr>
        <w:t>31.12.202</w:t>
      </w:r>
      <w:r w:rsidR="00080223">
        <w:rPr>
          <w:sz w:val="22"/>
          <w:szCs w:val="22"/>
        </w:rPr>
        <w:t>3</w:t>
      </w:r>
      <w:r w:rsidRPr="00080223">
        <w:rPr>
          <w:sz w:val="22"/>
          <w:szCs w:val="22"/>
        </w:rPr>
        <w:t>.</w:t>
      </w:r>
      <w:r w:rsidR="003360EC">
        <w:rPr>
          <w:sz w:val="22"/>
          <w:szCs w:val="22"/>
        </w:rPr>
        <w:t xml:space="preserve"> </w:t>
      </w:r>
      <w:r w:rsidR="00080223">
        <w:rPr>
          <w:sz w:val="22"/>
          <w:szCs w:val="22"/>
        </w:rPr>
        <w:t>aasta</w:t>
      </w:r>
      <w:r w:rsidRPr="00080223">
        <w:rPr>
          <w:sz w:val="22"/>
          <w:szCs w:val="22"/>
        </w:rPr>
        <w:t xml:space="preserve"> seisuga olid sõltuvateks üksusteks SA Põhja-Läänemaa Turismi- ja Spordiobjek</w:t>
      </w:r>
      <w:r w:rsidR="0071277C" w:rsidRPr="00080223">
        <w:rPr>
          <w:sz w:val="22"/>
          <w:szCs w:val="22"/>
        </w:rPr>
        <w:t xml:space="preserve">tide Halduskeskus (SA PLTSH), </w:t>
      </w:r>
      <w:r w:rsidRPr="00080223">
        <w:rPr>
          <w:sz w:val="22"/>
          <w:szCs w:val="22"/>
        </w:rPr>
        <w:t>OÜ Oru Kultuurisaal</w:t>
      </w:r>
      <w:r w:rsidR="00080223">
        <w:rPr>
          <w:sz w:val="22"/>
          <w:szCs w:val="22"/>
        </w:rPr>
        <w:t>,</w:t>
      </w:r>
      <w:r w:rsidR="007068B1" w:rsidRPr="00080223">
        <w:rPr>
          <w:sz w:val="22"/>
          <w:szCs w:val="22"/>
        </w:rPr>
        <w:t xml:space="preserve"> OÜ Lääne-Nigula Hooldekodud</w:t>
      </w:r>
      <w:r w:rsidR="00080223">
        <w:rPr>
          <w:sz w:val="22"/>
          <w:szCs w:val="22"/>
        </w:rPr>
        <w:t>, OÜ Lääne-Nigula Varahaldus ja OÜ Lääne-Nigula Perearstikeskus</w:t>
      </w:r>
      <w:r w:rsidR="007068B1" w:rsidRPr="00080223">
        <w:rPr>
          <w:sz w:val="22"/>
          <w:szCs w:val="22"/>
        </w:rPr>
        <w:t>.</w:t>
      </w:r>
    </w:p>
    <w:p w14:paraId="02BC540D" w14:textId="45A214CD" w:rsidR="001568D7" w:rsidRPr="0094489A" w:rsidRDefault="009E45CC" w:rsidP="00E22128">
      <w:pPr>
        <w:pStyle w:val="Default"/>
        <w:spacing w:before="120"/>
        <w:jc w:val="both"/>
        <w:rPr>
          <w:rFonts w:eastAsia="Cambria"/>
          <w:sz w:val="22"/>
          <w:szCs w:val="22"/>
        </w:rPr>
      </w:pPr>
      <w:r w:rsidRPr="00A66CDE">
        <w:rPr>
          <w:rFonts w:eastAsia="Cambria"/>
          <w:sz w:val="22"/>
          <w:szCs w:val="22"/>
        </w:rPr>
        <w:lastRenderedPageBreak/>
        <w:t>Sõltuva</w:t>
      </w:r>
      <w:r w:rsidR="00890745" w:rsidRPr="00A66CDE">
        <w:rPr>
          <w:rFonts w:eastAsia="Cambria"/>
          <w:sz w:val="22"/>
          <w:szCs w:val="22"/>
        </w:rPr>
        <w:t>te</w:t>
      </w:r>
      <w:r w:rsidR="0034606D" w:rsidRPr="00A66CDE">
        <w:rPr>
          <w:rFonts w:eastAsia="Cambria"/>
          <w:sz w:val="22"/>
          <w:szCs w:val="22"/>
        </w:rPr>
        <w:t xml:space="preserve"> </w:t>
      </w:r>
      <w:r w:rsidRPr="00A66CDE">
        <w:rPr>
          <w:rFonts w:eastAsia="Cambria"/>
          <w:sz w:val="22"/>
          <w:szCs w:val="22"/>
        </w:rPr>
        <w:t>üksus</w:t>
      </w:r>
      <w:r w:rsidR="003C5C93" w:rsidRPr="00A66CDE">
        <w:rPr>
          <w:rFonts w:eastAsia="Cambria"/>
          <w:sz w:val="22"/>
          <w:szCs w:val="22"/>
        </w:rPr>
        <w:t>te</w:t>
      </w:r>
      <w:r w:rsidRPr="00A66CDE">
        <w:rPr>
          <w:rFonts w:eastAsia="Cambria"/>
          <w:sz w:val="22"/>
          <w:szCs w:val="22"/>
        </w:rPr>
        <w:t xml:space="preserve"> põhitegevuse tulemi ja netovõlakoormuse arvutamiseks tuleb samuti rakendada KOFS-i vastavat metoodikat.</w:t>
      </w:r>
      <w:r w:rsidR="0034606D" w:rsidRPr="00A66CDE">
        <w:rPr>
          <w:rFonts w:eastAsia="Cambria"/>
          <w:sz w:val="22"/>
          <w:szCs w:val="22"/>
        </w:rPr>
        <w:t xml:space="preserve"> </w:t>
      </w:r>
    </w:p>
    <w:p w14:paraId="48CAD642" w14:textId="77777777" w:rsidR="001C54BA" w:rsidRDefault="002D1EE7" w:rsidP="00E22128">
      <w:pPr>
        <w:spacing w:before="120"/>
        <w:jc w:val="both"/>
        <w:rPr>
          <w:rFonts w:eastAsia="Cambria"/>
          <w:sz w:val="22"/>
          <w:szCs w:val="22"/>
        </w:rPr>
      </w:pPr>
      <w:r>
        <w:rPr>
          <w:rFonts w:eastAsia="Cambria"/>
          <w:sz w:val="22"/>
          <w:szCs w:val="22"/>
        </w:rPr>
        <w:t>OÜ</w:t>
      </w:r>
      <w:r w:rsidRPr="002D1EE7">
        <w:rPr>
          <w:rFonts w:eastAsia="Cambria"/>
          <w:sz w:val="22"/>
          <w:szCs w:val="22"/>
        </w:rPr>
        <w:t xml:space="preserve"> </w:t>
      </w:r>
      <w:r>
        <w:rPr>
          <w:rFonts w:eastAsia="Cambria"/>
          <w:sz w:val="22"/>
          <w:szCs w:val="22"/>
        </w:rPr>
        <w:t>L</w:t>
      </w:r>
      <w:r w:rsidRPr="002D1EE7">
        <w:rPr>
          <w:rFonts w:eastAsia="Cambria"/>
          <w:sz w:val="22"/>
          <w:szCs w:val="22"/>
        </w:rPr>
        <w:t xml:space="preserve">ääne-Nigula </w:t>
      </w:r>
      <w:r>
        <w:rPr>
          <w:rFonts w:eastAsia="Cambria"/>
          <w:sz w:val="22"/>
          <w:szCs w:val="22"/>
        </w:rPr>
        <w:t xml:space="preserve">Hooldekodud arvestatud Risti </w:t>
      </w:r>
      <w:r w:rsidR="00A367B5">
        <w:rPr>
          <w:rFonts w:eastAsia="Cambria"/>
          <w:sz w:val="22"/>
          <w:szCs w:val="22"/>
        </w:rPr>
        <w:t>H</w:t>
      </w:r>
      <w:r>
        <w:rPr>
          <w:rFonts w:eastAsia="Cambria"/>
          <w:sz w:val="22"/>
          <w:szCs w:val="22"/>
        </w:rPr>
        <w:t>ooldekodu moodulite väljaostuga,</w:t>
      </w:r>
      <w:r w:rsidR="008E52F5">
        <w:rPr>
          <w:rFonts w:eastAsia="Cambria"/>
          <w:sz w:val="22"/>
          <w:szCs w:val="22"/>
        </w:rPr>
        <w:t xml:space="preserve"> planeeritud võtta</w:t>
      </w:r>
      <w:r>
        <w:rPr>
          <w:rFonts w:eastAsia="Cambria"/>
          <w:sz w:val="22"/>
          <w:szCs w:val="22"/>
        </w:rPr>
        <w:t xml:space="preserve"> laenu summa 160 000 eurot</w:t>
      </w:r>
      <w:r w:rsidR="001C54BA">
        <w:rPr>
          <w:rFonts w:eastAsia="Cambria"/>
          <w:sz w:val="22"/>
          <w:szCs w:val="22"/>
        </w:rPr>
        <w:t xml:space="preserve"> (6-8) aastat</w:t>
      </w:r>
      <w:r w:rsidR="008E52F5">
        <w:rPr>
          <w:rFonts w:eastAsia="Cambria"/>
          <w:sz w:val="22"/>
          <w:szCs w:val="22"/>
        </w:rPr>
        <w:t xml:space="preserve">, laenusumma kaetakse rendilepingu summast. </w:t>
      </w:r>
      <w:r w:rsidR="001C54BA">
        <w:rPr>
          <w:rFonts w:eastAsia="Cambria"/>
          <w:sz w:val="22"/>
          <w:szCs w:val="22"/>
        </w:rPr>
        <w:t>Ehitustegevuse käigus on planeeritud olmeruumide remont 33 000 eurot, mis kaetakse omatulu arvelt.</w:t>
      </w:r>
    </w:p>
    <w:p w14:paraId="4F21A90E" w14:textId="37611015" w:rsidR="00CD44AA" w:rsidRDefault="001C54BA" w:rsidP="00E22128">
      <w:pPr>
        <w:spacing w:before="120"/>
        <w:jc w:val="both"/>
        <w:rPr>
          <w:rFonts w:eastAsia="Cambria"/>
          <w:sz w:val="22"/>
          <w:szCs w:val="22"/>
        </w:rPr>
      </w:pPr>
      <w:r>
        <w:rPr>
          <w:rFonts w:eastAsia="Cambria"/>
          <w:sz w:val="22"/>
          <w:szCs w:val="22"/>
        </w:rPr>
        <w:t>OÜ Oru Kul</w:t>
      </w:r>
      <w:r w:rsidR="009D3AA4">
        <w:rPr>
          <w:rFonts w:eastAsia="Cambria"/>
          <w:sz w:val="22"/>
          <w:szCs w:val="22"/>
        </w:rPr>
        <w:t>t</w:t>
      </w:r>
      <w:r>
        <w:rPr>
          <w:rFonts w:eastAsia="Cambria"/>
          <w:sz w:val="22"/>
          <w:szCs w:val="22"/>
        </w:rPr>
        <w:t>uurisaal-</w:t>
      </w:r>
      <w:r w:rsidR="007A23D7">
        <w:rPr>
          <w:rFonts w:eastAsia="Cambria"/>
          <w:sz w:val="22"/>
          <w:szCs w:val="22"/>
        </w:rPr>
        <w:t xml:space="preserve"> </w:t>
      </w:r>
      <w:r>
        <w:rPr>
          <w:rFonts w:eastAsia="Cambria"/>
          <w:sz w:val="22"/>
          <w:szCs w:val="22"/>
        </w:rPr>
        <w:t xml:space="preserve">il investeeringuid </w:t>
      </w:r>
      <w:r w:rsidR="007A23D7">
        <w:rPr>
          <w:rFonts w:eastAsia="Cambria"/>
          <w:sz w:val="22"/>
          <w:szCs w:val="22"/>
        </w:rPr>
        <w:t xml:space="preserve">2025 strateegias plaanis ei </w:t>
      </w:r>
      <w:r>
        <w:rPr>
          <w:rFonts w:eastAsia="Cambria"/>
          <w:sz w:val="22"/>
          <w:szCs w:val="22"/>
        </w:rPr>
        <w:t>ole</w:t>
      </w:r>
      <w:r w:rsidR="009D3AA4">
        <w:rPr>
          <w:rFonts w:eastAsia="Cambria"/>
          <w:sz w:val="22"/>
          <w:szCs w:val="22"/>
        </w:rPr>
        <w:t>.</w:t>
      </w:r>
      <w:r w:rsidR="00A80B3A">
        <w:rPr>
          <w:rFonts w:eastAsia="Cambria"/>
          <w:sz w:val="22"/>
          <w:szCs w:val="22"/>
        </w:rPr>
        <w:t xml:space="preserve"> OÜ Lääne-Nigula Varahaldus loobus suurematest investeeringute tegemisest eelarvestrateegia perioodil, kuigi vajadus investeerimistegevuse osas on – Pürksi ja Linnamäe </w:t>
      </w:r>
      <w:r w:rsidR="00065B7A">
        <w:rPr>
          <w:rFonts w:eastAsia="Cambria"/>
          <w:sz w:val="22"/>
          <w:szCs w:val="22"/>
        </w:rPr>
        <w:t>kütte katelde vahetamine, mille hinnanguline maksumus katla kohta on 750 000 eurot.</w:t>
      </w:r>
    </w:p>
    <w:p w14:paraId="68ABE0C0" w14:textId="77777777" w:rsidR="00CD44AA" w:rsidRDefault="00CD44AA" w:rsidP="00D56436">
      <w:pPr>
        <w:pStyle w:val="Pealdis"/>
      </w:pPr>
    </w:p>
    <w:p w14:paraId="56FEEF04" w14:textId="4AC43ADC" w:rsidR="001568D7" w:rsidRPr="00D56436" w:rsidRDefault="00D56436" w:rsidP="00D56436">
      <w:pPr>
        <w:pStyle w:val="Pealdis"/>
      </w:pPr>
      <w:r w:rsidRPr="00D56436">
        <w:t xml:space="preserve">Tabel </w:t>
      </w:r>
      <w:r w:rsidR="00C66991">
        <w:fldChar w:fldCharType="begin"/>
      </w:r>
      <w:r w:rsidR="00C66991">
        <w:instrText xml:space="preserve"> SEQ Tabel \* ARABIC </w:instrText>
      </w:r>
      <w:r w:rsidR="00C66991">
        <w:fldChar w:fldCharType="separate"/>
      </w:r>
      <w:r>
        <w:rPr>
          <w:noProof/>
        </w:rPr>
        <w:t>1</w:t>
      </w:r>
      <w:r w:rsidR="00C66991">
        <w:rPr>
          <w:noProof/>
        </w:rPr>
        <w:fldChar w:fldCharType="end"/>
      </w:r>
      <w:r w:rsidR="007D08AF">
        <w:t>4</w:t>
      </w:r>
      <w:r w:rsidRPr="00D56436">
        <w:t xml:space="preserve">. </w:t>
      </w:r>
      <w:r w:rsidR="001568D7" w:rsidRPr="00D56436">
        <w:t>Lääne-Nigula valla koondeelarvestrateegia koos sõltuvate üksustega 202</w:t>
      </w:r>
      <w:r w:rsidR="00A66CDE" w:rsidRPr="00D56436">
        <w:t>5</w:t>
      </w:r>
      <w:r w:rsidR="001568D7" w:rsidRPr="00D56436">
        <w:t>-202</w:t>
      </w:r>
      <w:r w:rsidR="00A66CDE" w:rsidRPr="00D56436">
        <w:t>8</w:t>
      </w:r>
    </w:p>
    <w:tbl>
      <w:tblPr>
        <w:tblW w:w="9488" w:type="dxa"/>
        <w:tblLayout w:type="fixed"/>
        <w:tblLook w:val="04A0" w:firstRow="1" w:lastRow="0" w:firstColumn="1" w:lastColumn="0" w:noHBand="0" w:noVBand="1"/>
      </w:tblPr>
      <w:tblGrid>
        <w:gridCol w:w="2542"/>
        <w:gridCol w:w="1134"/>
        <w:gridCol w:w="1134"/>
        <w:gridCol w:w="1134"/>
        <w:gridCol w:w="1134"/>
        <w:gridCol w:w="1181"/>
        <w:gridCol w:w="1229"/>
      </w:tblGrid>
      <w:tr w:rsidR="009738BE" w:rsidRPr="008A0718" w14:paraId="4072FE80" w14:textId="77777777" w:rsidTr="00A42347">
        <w:trPr>
          <w:trHeight w:val="768"/>
        </w:trPr>
        <w:tc>
          <w:tcPr>
            <w:tcW w:w="2542" w:type="dxa"/>
            <w:tcBorders>
              <w:top w:val="single" w:sz="8" w:space="0" w:color="auto"/>
              <w:left w:val="single" w:sz="8" w:space="0" w:color="auto"/>
              <w:bottom w:val="single" w:sz="4" w:space="0" w:color="auto"/>
              <w:right w:val="single" w:sz="4" w:space="0" w:color="auto"/>
            </w:tcBorders>
            <w:shd w:val="clear" w:color="000000" w:fill="CCFFCC"/>
            <w:vAlign w:val="bottom"/>
            <w:hideMark/>
          </w:tcPr>
          <w:p w14:paraId="1BD584B1" w14:textId="77777777" w:rsidR="009738BE" w:rsidRPr="008A0718" w:rsidRDefault="009738BE" w:rsidP="00A42347">
            <w:pPr>
              <w:rPr>
                <w:b/>
                <w:bCs/>
                <w:sz w:val="20"/>
                <w:szCs w:val="20"/>
                <w:lang w:val="en-US"/>
              </w:rPr>
            </w:pPr>
            <w:r w:rsidRPr="008A0718">
              <w:rPr>
                <w:b/>
                <w:bCs/>
                <w:sz w:val="20"/>
                <w:szCs w:val="20"/>
                <w:lang w:val="en-US"/>
              </w:rPr>
              <w:t>Arvestusüksus (Lääne-Nigula valla koondeelarvestrateegia koos sõltuvate üksustega 2025-2028)</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69503471" w14:textId="77777777" w:rsidR="009738BE" w:rsidRPr="008A0718" w:rsidRDefault="009738BE" w:rsidP="00A42347">
            <w:pPr>
              <w:jc w:val="center"/>
              <w:rPr>
                <w:b/>
                <w:bCs/>
                <w:sz w:val="20"/>
                <w:szCs w:val="20"/>
                <w:lang w:val="en-US"/>
              </w:rPr>
            </w:pPr>
            <w:r w:rsidRPr="008A0718">
              <w:rPr>
                <w:b/>
                <w:bCs/>
                <w:sz w:val="20"/>
                <w:szCs w:val="20"/>
                <w:lang w:val="en-US"/>
              </w:rPr>
              <w:t>2023 täitmine</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44F8D174" w14:textId="77777777" w:rsidR="009738BE" w:rsidRPr="008A0718" w:rsidRDefault="009738BE" w:rsidP="00A42347">
            <w:pPr>
              <w:jc w:val="center"/>
              <w:rPr>
                <w:b/>
                <w:bCs/>
                <w:sz w:val="20"/>
                <w:szCs w:val="20"/>
                <w:lang w:val="en-US"/>
              </w:rPr>
            </w:pPr>
            <w:r w:rsidRPr="008A0718">
              <w:rPr>
                <w:b/>
                <w:bCs/>
                <w:sz w:val="20"/>
                <w:szCs w:val="20"/>
                <w:lang w:val="en-US"/>
              </w:rPr>
              <w:t>2024 eeldatav täitmine</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18883964" w14:textId="77777777" w:rsidR="009738BE" w:rsidRPr="008A0718" w:rsidRDefault="009738BE" w:rsidP="00A42347">
            <w:pPr>
              <w:jc w:val="center"/>
              <w:rPr>
                <w:b/>
                <w:bCs/>
                <w:sz w:val="20"/>
                <w:szCs w:val="20"/>
                <w:lang w:val="en-US"/>
              </w:rPr>
            </w:pPr>
            <w:r w:rsidRPr="008A0718">
              <w:rPr>
                <w:b/>
                <w:bCs/>
                <w:sz w:val="20"/>
                <w:szCs w:val="20"/>
                <w:lang w:val="en-US"/>
              </w:rPr>
              <w:t>2025 eelarve</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14:paraId="3D0E7A89" w14:textId="77777777" w:rsidR="009738BE" w:rsidRPr="008A0718" w:rsidRDefault="009738BE" w:rsidP="00A42347">
            <w:pPr>
              <w:jc w:val="center"/>
              <w:rPr>
                <w:b/>
                <w:bCs/>
                <w:sz w:val="20"/>
                <w:szCs w:val="20"/>
                <w:lang w:val="en-US"/>
              </w:rPr>
            </w:pPr>
            <w:r w:rsidRPr="008A0718">
              <w:rPr>
                <w:b/>
                <w:bCs/>
                <w:sz w:val="20"/>
                <w:szCs w:val="20"/>
                <w:lang w:val="en-US"/>
              </w:rPr>
              <w:t>2026 eelarve</w:t>
            </w:r>
          </w:p>
        </w:tc>
        <w:tc>
          <w:tcPr>
            <w:tcW w:w="1181" w:type="dxa"/>
            <w:tcBorders>
              <w:top w:val="single" w:sz="8" w:space="0" w:color="auto"/>
              <w:left w:val="nil"/>
              <w:bottom w:val="single" w:sz="8" w:space="0" w:color="auto"/>
              <w:right w:val="single" w:sz="4" w:space="0" w:color="auto"/>
            </w:tcBorders>
            <w:shd w:val="clear" w:color="000000" w:fill="CCFFCC"/>
            <w:vAlign w:val="bottom"/>
            <w:hideMark/>
          </w:tcPr>
          <w:p w14:paraId="6F7F9F00" w14:textId="77777777" w:rsidR="009738BE" w:rsidRPr="008A0718" w:rsidRDefault="009738BE" w:rsidP="00A42347">
            <w:pPr>
              <w:jc w:val="center"/>
              <w:rPr>
                <w:b/>
                <w:bCs/>
                <w:sz w:val="20"/>
                <w:szCs w:val="20"/>
                <w:lang w:val="en-US"/>
              </w:rPr>
            </w:pPr>
            <w:r w:rsidRPr="008A0718">
              <w:rPr>
                <w:b/>
                <w:bCs/>
                <w:sz w:val="20"/>
                <w:szCs w:val="20"/>
                <w:lang w:val="en-US"/>
              </w:rPr>
              <w:t>2027 eelarve</w:t>
            </w:r>
          </w:p>
        </w:tc>
        <w:tc>
          <w:tcPr>
            <w:tcW w:w="1229" w:type="dxa"/>
            <w:tcBorders>
              <w:top w:val="single" w:sz="8" w:space="0" w:color="auto"/>
              <w:left w:val="nil"/>
              <w:bottom w:val="single" w:sz="8" w:space="0" w:color="auto"/>
              <w:right w:val="single" w:sz="4" w:space="0" w:color="auto"/>
            </w:tcBorders>
            <w:shd w:val="clear" w:color="000000" w:fill="CCFFCC"/>
            <w:vAlign w:val="bottom"/>
            <w:hideMark/>
          </w:tcPr>
          <w:p w14:paraId="0E03BCE9" w14:textId="77777777" w:rsidR="009738BE" w:rsidRPr="008A0718" w:rsidRDefault="009738BE" w:rsidP="00A42347">
            <w:pPr>
              <w:jc w:val="center"/>
              <w:rPr>
                <w:b/>
                <w:bCs/>
                <w:sz w:val="20"/>
                <w:szCs w:val="20"/>
                <w:lang w:val="en-US"/>
              </w:rPr>
            </w:pPr>
            <w:r w:rsidRPr="008A0718">
              <w:rPr>
                <w:b/>
                <w:bCs/>
                <w:sz w:val="20"/>
                <w:szCs w:val="20"/>
                <w:lang w:val="en-US"/>
              </w:rPr>
              <w:t>2028 eelarve</w:t>
            </w:r>
          </w:p>
        </w:tc>
      </w:tr>
      <w:tr w:rsidR="009738BE" w:rsidRPr="008A0718" w14:paraId="745552ED" w14:textId="77777777" w:rsidTr="00A42347">
        <w:trPr>
          <w:trHeight w:val="286"/>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69A55C3" w14:textId="77777777" w:rsidR="009738BE" w:rsidRPr="008A0718" w:rsidRDefault="009738BE" w:rsidP="00A42347">
            <w:pPr>
              <w:rPr>
                <w:b/>
                <w:bCs/>
                <w:sz w:val="20"/>
                <w:szCs w:val="20"/>
                <w:lang w:val="en-US"/>
              </w:rPr>
            </w:pPr>
            <w:r w:rsidRPr="008A0718">
              <w:rPr>
                <w:b/>
                <w:bCs/>
                <w:sz w:val="20"/>
                <w:szCs w:val="20"/>
                <w:lang w:val="en-US"/>
              </w:rPr>
              <w:t>Põhitegevuse tulud kokku</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14:paraId="39D8C47A" w14:textId="65BF7F84" w:rsidR="009738BE" w:rsidRPr="008A0718" w:rsidRDefault="009738BE" w:rsidP="00753B8F">
            <w:pPr>
              <w:jc w:val="right"/>
              <w:rPr>
                <w:b/>
                <w:bCs/>
                <w:sz w:val="20"/>
                <w:szCs w:val="20"/>
                <w:lang w:val="en-US"/>
              </w:rPr>
            </w:pPr>
            <w:r w:rsidRPr="008A0718">
              <w:rPr>
                <w:b/>
                <w:bCs/>
                <w:sz w:val="20"/>
                <w:szCs w:val="20"/>
                <w:lang w:val="en-US"/>
              </w:rPr>
              <w:t>16 81</w:t>
            </w:r>
            <w:r w:rsidR="00753B8F">
              <w:rPr>
                <w:b/>
                <w:bCs/>
                <w:sz w:val="20"/>
                <w:szCs w:val="20"/>
                <w:lang w:val="en-US"/>
              </w:rPr>
              <w:t>5</w:t>
            </w:r>
            <w:r w:rsidRPr="008A0718">
              <w:rPr>
                <w:b/>
                <w:bCs/>
                <w:sz w:val="20"/>
                <w:szCs w:val="20"/>
                <w:lang w:val="en-US"/>
              </w:rPr>
              <w:t xml:space="preserve"> </w:t>
            </w:r>
            <w:r w:rsidR="00753B8F">
              <w:rPr>
                <w:b/>
                <w:bCs/>
                <w:sz w:val="20"/>
                <w:szCs w:val="20"/>
                <w:lang w:val="en-US"/>
              </w:rPr>
              <w:t>73</w:t>
            </w:r>
            <w:r w:rsidRPr="008A0718">
              <w:rPr>
                <w:b/>
                <w:bCs/>
                <w:sz w:val="20"/>
                <w:szCs w:val="20"/>
                <w:lang w:val="en-US"/>
              </w:rPr>
              <w:t>7</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14:paraId="4BF63D5C" w14:textId="2626EAE2" w:rsidR="009738BE" w:rsidRPr="008A0718" w:rsidRDefault="009738BE" w:rsidP="0096082D">
            <w:pPr>
              <w:jc w:val="right"/>
              <w:rPr>
                <w:b/>
                <w:bCs/>
                <w:sz w:val="20"/>
                <w:szCs w:val="20"/>
                <w:lang w:val="en-US"/>
              </w:rPr>
            </w:pPr>
            <w:r w:rsidRPr="008A0718">
              <w:rPr>
                <w:b/>
                <w:bCs/>
                <w:sz w:val="20"/>
                <w:szCs w:val="20"/>
                <w:lang w:val="en-US"/>
              </w:rPr>
              <w:t>17 9</w:t>
            </w:r>
            <w:r w:rsidR="0096082D">
              <w:rPr>
                <w:b/>
                <w:bCs/>
                <w:sz w:val="20"/>
                <w:szCs w:val="20"/>
                <w:lang w:val="en-US"/>
              </w:rPr>
              <w:t>15 6</w:t>
            </w:r>
            <w:r w:rsidRPr="008A0718">
              <w:rPr>
                <w:b/>
                <w:bCs/>
                <w:sz w:val="20"/>
                <w:szCs w:val="20"/>
                <w:lang w:val="en-US"/>
              </w:rPr>
              <w:t>42</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14:paraId="409CBF60" w14:textId="126E0708" w:rsidR="009738BE" w:rsidRPr="008A0718" w:rsidRDefault="008C28D0" w:rsidP="0096082D">
            <w:pPr>
              <w:jc w:val="right"/>
              <w:rPr>
                <w:b/>
                <w:bCs/>
                <w:sz w:val="20"/>
                <w:szCs w:val="20"/>
                <w:lang w:val="en-US"/>
              </w:rPr>
            </w:pPr>
            <w:r>
              <w:rPr>
                <w:b/>
                <w:bCs/>
                <w:sz w:val="20"/>
                <w:szCs w:val="20"/>
                <w:lang w:val="en-US"/>
              </w:rPr>
              <w:t>1</w:t>
            </w:r>
            <w:r w:rsidR="0096082D">
              <w:rPr>
                <w:b/>
                <w:bCs/>
                <w:sz w:val="20"/>
                <w:szCs w:val="20"/>
                <w:lang w:val="en-US"/>
              </w:rPr>
              <w:t>8 710</w:t>
            </w:r>
            <w:r>
              <w:rPr>
                <w:b/>
                <w:bCs/>
                <w:sz w:val="20"/>
                <w:szCs w:val="20"/>
                <w:lang w:val="en-US"/>
              </w:rPr>
              <w:t xml:space="preserve"> </w:t>
            </w:r>
            <w:r w:rsidR="0096082D">
              <w:rPr>
                <w:b/>
                <w:bCs/>
                <w:sz w:val="20"/>
                <w:szCs w:val="20"/>
                <w:lang w:val="en-US"/>
              </w:rPr>
              <w:t>907</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14:paraId="58668E41" w14:textId="3D197447" w:rsidR="009738BE" w:rsidRPr="008A0718" w:rsidRDefault="009738BE" w:rsidP="0096082D">
            <w:pPr>
              <w:jc w:val="right"/>
              <w:rPr>
                <w:b/>
                <w:bCs/>
                <w:sz w:val="20"/>
                <w:szCs w:val="20"/>
                <w:lang w:val="en-US"/>
              </w:rPr>
            </w:pPr>
            <w:r w:rsidRPr="008A0718">
              <w:rPr>
                <w:b/>
                <w:bCs/>
                <w:sz w:val="20"/>
                <w:szCs w:val="20"/>
                <w:lang w:val="en-US"/>
              </w:rPr>
              <w:t>19</w:t>
            </w:r>
            <w:r w:rsidR="0096082D">
              <w:rPr>
                <w:b/>
                <w:bCs/>
                <w:sz w:val="20"/>
                <w:szCs w:val="20"/>
                <w:lang w:val="en-US"/>
              </w:rPr>
              <w:t> 198 431</w:t>
            </w:r>
          </w:p>
        </w:tc>
        <w:tc>
          <w:tcPr>
            <w:tcW w:w="1181" w:type="dxa"/>
            <w:tcBorders>
              <w:top w:val="single" w:sz="4" w:space="0" w:color="auto"/>
              <w:left w:val="nil"/>
              <w:bottom w:val="single" w:sz="4" w:space="0" w:color="auto"/>
              <w:right w:val="single" w:sz="4" w:space="0" w:color="auto"/>
            </w:tcBorders>
            <w:shd w:val="clear" w:color="000000" w:fill="C0C0C0"/>
            <w:vAlign w:val="bottom"/>
            <w:hideMark/>
          </w:tcPr>
          <w:p w14:paraId="716C3F48" w14:textId="3CB5EF39" w:rsidR="009738BE" w:rsidRPr="008A0718" w:rsidRDefault="009738BE" w:rsidP="0096082D">
            <w:pPr>
              <w:jc w:val="right"/>
              <w:rPr>
                <w:b/>
                <w:bCs/>
                <w:sz w:val="20"/>
                <w:szCs w:val="20"/>
                <w:lang w:val="en-US"/>
              </w:rPr>
            </w:pPr>
            <w:r w:rsidRPr="008A0718">
              <w:rPr>
                <w:b/>
                <w:bCs/>
                <w:sz w:val="20"/>
                <w:szCs w:val="20"/>
                <w:lang w:val="en-US"/>
              </w:rPr>
              <w:t>19</w:t>
            </w:r>
            <w:r w:rsidR="0096082D">
              <w:rPr>
                <w:b/>
                <w:bCs/>
                <w:sz w:val="20"/>
                <w:szCs w:val="20"/>
                <w:lang w:val="en-US"/>
              </w:rPr>
              <w:t> 766 403</w:t>
            </w:r>
          </w:p>
        </w:tc>
        <w:tc>
          <w:tcPr>
            <w:tcW w:w="1229" w:type="dxa"/>
            <w:tcBorders>
              <w:top w:val="single" w:sz="4" w:space="0" w:color="auto"/>
              <w:left w:val="nil"/>
              <w:bottom w:val="single" w:sz="4" w:space="0" w:color="auto"/>
              <w:right w:val="single" w:sz="8" w:space="0" w:color="auto"/>
            </w:tcBorders>
            <w:shd w:val="clear" w:color="000000" w:fill="C0C0C0"/>
            <w:vAlign w:val="bottom"/>
            <w:hideMark/>
          </w:tcPr>
          <w:p w14:paraId="60C4AE08" w14:textId="34C249F3" w:rsidR="009738BE" w:rsidRPr="008A0718" w:rsidRDefault="009738BE" w:rsidP="0096082D">
            <w:pPr>
              <w:jc w:val="right"/>
              <w:rPr>
                <w:b/>
                <w:bCs/>
                <w:sz w:val="20"/>
                <w:szCs w:val="20"/>
                <w:lang w:val="en-US"/>
              </w:rPr>
            </w:pPr>
            <w:r w:rsidRPr="008A0718">
              <w:rPr>
                <w:b/>
                <w:bCs/>
                <w:sz w:val="20"/>
                <w:szCs w:val="20"/>
                <w:lang w:val="en-US"/>
              </w:rPr>
              <w:t>20</w:t>
            </w:r>
            <w:r w:rsidR="0096082D">
              <w:rPr>
                <w:b/>
                <w:bCs/>
                <w:sz w:val="20"/>
                <w:szCs w:val="20"/>
                <w:lang w:val="en-US"/>
              </w:rPr>
              <w:t> 526 644</w:t>
            </w:r>
          </w:p>
        </w:tc>
      </w:tr>
      <w:tr w:rsidR="009738BE" w:rsidRPr="008A0718" w14:paraId="53800547"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85B4F21" w14:textId="77777777" w:rsidR="009738BE" w:rsidRPr="008A0718" w:rsidRDefault="009738BE" w:rsidP="00A42347">
            <w:pPr>
              <w:rPr>
                <w:b/>
                <w:bCs/>
                <w:sz w:val="20"/>
                <w:szCs w:val="20"/>
                <w:lang w:val="en-US"/>
              </w:rPr>
            </w:pPr>
            <w:r w:rsidRPr="008A0718">
              <w:rPr>
                <w:b/>
                <w:bCs/>
                <w:sz w:val="20"/>
                <w:szCs w:val="20"/>
                <w:lang w:val="en-US"/>
              </w:rPr>
              <w:t>Põhitegevuse kulud kokku</w:t>
            </w:r>
          </w:p>
        </w:tc>
        <w:tc>
          <w:tcPr>
            <w:tcW w:w="1134" w:type="dxa"/>
            <w:tcBorders>
              <w:top w:val="nil"/>
              <w:left w:val="nil"/>
              <w:bottom w:val="single" w:sz="4" w:space="0" w:color="auto"/>
              <w:right w:val="single" w:sz="4" w:space="0" w:color="auto"/>
            </w:tcBorders>
            <w:shd w:val="clear" w:color="000000" w:fill="C0C0C0"/>
            <w:vAlign w:val="bottom"/>
            <w:hideMark/>
          </w:tcPr>
          <w:p w14:paraId="31F7505F" w14:textId="6C9149B9" w:rsidR="009738BE" w:rsidRPr="008A0718" w:rsidRDefault="009738BE" w:rsidP="00753B8F">
            <w:pPr>
              <w:jc w:val="right"/>
              <w:rPr>
                <w:b/>
                <w:bCs/>
                <w:sz w:val="20"/>
                <w:szCs w:val="20"/>
                <w:lang w:val="en-US"/>
              </w:rPr>
            </w:pPr>
            <w:r w:rsidRPr="008A0718">
              <w:rPr>
                <w:b/>
                <w:bCs/>
                <w:sz w:val="20"/>
                <w:szCs w:val="20"/>
                <w:lang w:val="en-US"/>
              </w:rPr>
              <w:t>15</w:t>
            </w:r>
            <w:r w:rsidR="00753B8F">
              <w:rPr>
                <w:b/>
                <w:bCs/>
                <w:sz w:val="20"/>
                <w:szCs w:val="20"/>
                <w:lang w:val="en-US"/>
              </w:rPr>
              <w:t> 950 540</w:t>
            </w:r>
          </w:p>
        </w:tc>
        <w:tc>
          <w:tcPr>
            <w:tcW w:w="1134" w:type="dxa"/>
            <w:tcBorders>
              <w:top w:val="nil"/>
              <w:left w:val="nil"/>
              <w:bottom w:val="single" w:sz="4" w:space="0" w:color="auto"/>
              <w:right w:val="single" w:sz="4" w:space="0" w:color="auto"/>
            </w:tcBorders>
            <w:shd w:val="clear" w:color="000000" w:fill="C0C0C0"/>
            <w:vAlign w:val="bottom"/>
            <w:hideMark/>
          </w:tcPr>
          <w:p w14:paraId="77D32CDE" w14:textId="3D8C883A" w:rsidR="009738BE" w:rsidRPr="008A0718" w:rsidRDefault="009738BE" w:rsidP="0096082D">
            <w:pPr>
              <w:jc w:val="right"/>
              <w:rPr>
                <w:b/>
                <w:bCs/>
                <w:sz w:val="20"/>
                <w:szCs w:val="20"/>
                <w:lang w:val="en-US"/>
              </w:rPr>
            </w:pPr>
            <w:r w:rsidRPr="008A0718">
              <w:rPr>
                <w:b/>
                <w:bCs/>
                <w:sz w:val="20"/>
                <w:szCs w:val="20"/>
                <w:lang w:val="en-US"/>
              </w:rPr>
              <w:t>16 9</w:t>
            </w:r>
            <w:r w:rsidR="0096082D">
              <w:rPr>
                <w:b/>
                <w:bCs/>
                <w:sz w:val="20"/>
                <w:szCs w:val="20"/>
                <w:lang w:val="en-US"/>
              </w:rPr>
              <w:t>31 1</w:t>
            </w:r>
            <w:r w:rsidRPr="008A0718">
              <w:rPr>
                <w:b/>
                <w:bCs/>
                <w:sz w:val="20"/>
                <w:szCs w:val="20"/>
                <w:lang w:val="en-US"/>
              </w:rPr>
              <w:t>64</w:t>
            </w:r>
          </w:p>
        </w:tc>
        <w:tc>
          <w:tcPr>
            <w:tcW w:w="1134" w:type="dxa"/>
            <w:tcBorders>
              <w:top w:val="nil"/>
              <w:left w:val="nil"/>
              <w:bottom w:val="single" w:sz="4" w:space="0" w:color="auto"/>
              <w:right w:val="single" w:sz="4" w:space="0" w:color="auto"/>
            </w:tcBorders>
            <w:shd w:val="clear" w:color="000000" w:fill="C0C0C0"/>
            <w:vAlign w:val="bottom"/>
            <w:hideMark/>
          </w:tcPr>
          <w:p w14:paraId="7B6D311D" w14:textId="55A81373" w:rsidR="009738BE" w:rsidRPr="008A0718" w:rsidRDefault="009738BE" w:rsidP="00753B8F">
            <w:pPr>
              <w:jc w:val="right"/>
              <w:rPr>
                <w:b/>
                <w:bCs/>
                <w:sz w:val="20"/>
                <w:szCs w:val="20"/>
                <w:lang w:val="en-US"/>
              </w:rPr>
            </w:pPr>
            <w:r w:rsidRPr="008A0718">
              <w:rPr>
                <w:b/>
                <w:bCs/>
                <w:sz w:val="20"/>
                <w:szCs w:val="20"/>
                <w:lang w:val="en-US"/>
              </w:rPr>
              <w:t>17</w:t>
            </w:r>
            <w:r w:rsidR="00753B8F">
              <w:rPr>
                <w:b/>
                <w:bCs/>
                <w:sz w:val="20"/>
                <w:szCs w:val="20"/>
                <w:lang w:val="en-US"/>
              </w:rPr>
              <w:t> 592 994</w:t>
            </w:r>
            <w:r w:rsidRPr="008A0718">
              <w:rPr>
                <w:b/>
                <w:bCs/>
                <w:sz w:val="20"/>
                <w:szCs w:val="20"/>
                <w:lang w:val="en-US"/>
              </w:rPr>
              <w:t xml:space="preserve"> </w:t>
            </w:r>
          </w:p>
        </w:tc>
        <w:tc>
          <w:tcPr>
            <w:tcW w:w="1134" w:type="dxa"/>
            <w:tcBorders>
              <w:top w:val="nil"/>
              <w:left w:val="nil"/>
              <w:bottom w:val="single" w:sz="4" w:space="0" w:color="auto"/>
              <w:right w:val="single" w:sz="4" w:space="0" w:color="auto"/>
            </w:tcBorders>
            <w:shd w:val="clear" w:color="000000" w:fill="C0C0C0"/>
            <w:vAlign w:val="bottom"/>
            <w:hideMark/>
          </w:tcPr>
          <w:p w14:paraId="2702181A" w14:textId="1C40A13E" w:rsidR="009738BE" w:rsidRPr="008A0718" w:rsidRDefault="009738BE" w:rsidP="0096082D">
            <w:pPr>
              <w:jc w:val="right"/>
              <w:rPr>
                <w:b/>
                <w:bCs/>
                <w:sz w:val="20"/>
                <w:szCs w:val="20"/>
                <w:lang w:val="en-US"/>
              </w:rPr>
            </w:pPr>
            <w:r w:rsidRPr="008A0718">
              <w:rPr>
                <w:b/>
                <w:bCs/>
                <w:sz w:val="20"/>
                <w:szCs w:val="20"/>
                <w:lang w:val="en-US"/>
              </w:rPr>
              <w:t xml:space="preserve">17 </w:t>
            </w:r>
            <w:r w:rsidR="0096082D">
              <w:rPr>
                <w:b/>
                <w:bCs/>
                <w:sz w:val="20"/>
                <w:szCs w:val="20"/>
                <w:lang w:val="en-US"/>
              </w:rPr>
              <w:t>875</w:t>
            </w:r>
            <w:r w:rsidRPr="008A0718">
              <w:rPr>
                <w:b/>
                <w:bCs/>
                <w:sz w:val="20"/>
                <w:szCs w:val="20"/>
                <w:lang w:val="en-US"/>
              </w:rPr>
              <w:t xml:space="preserve"> 185</w:t>
            </w:r>
          </w:p>
        </w:tc>
        <w:tc>
          <w:tcPr>
            <w:tcW w:w="1181" w:type="dxa"/>
            <w:tcBorders>
              <w:top w:val="nil"/>
              <w:left w:val="nil"/>
              <w:bottom w:val="single" w:sz="4" w:space="0" w:color="auto"/>
              <w:right w:val="single" w:sz="4" w:space="0" w:color="auto"/>
            </w:tcBorders>
            <w:shd w:val="clear" w:color="000000" w:fill="C0C0C0"/>
            <w:vAlign w:val="bottom"/>
            <w:hideMark/>
          </w:tcPr>
          <w:p w14:paraId="16636CF2" w14:textId="36ACD7EB" w:rsidR="009738BE" w:rsidRPr="008A0718" w:rsidRDefault="009738BE" w:rsidP="0096082D">
            <w:pPr>
              <w:jc w:val="right"/>
              <w:rPr>
                <w:b/>
                <w:bCs/>
                <w:sz w:val="20"/>
                <w:szCs w:val="20"/>
                <w:lang w:val="en-US"/>
              </w:rPr>
            </w:pPr>
            <w:r w:rsidRPr="008A0718">
              <w:rPr>
                <w:b/>
                <w:bCs/>
                <w:sz w:val="20"/>
                <w:szCs w:val="20"/>
                <w:lang w:val="en-US"/>
              </w:rPr>
              <w:t>18 2</w:t>
            </w:r>
            <w:r w:rsidR="0096082D">
              <w:rPr>
                <w:b/>
                <w:bCs/>
                <w:sz w:val="20"/>
                <w:szCs w:val="20"/>
                <w:lang w:val="en-US"/>
              </w:rPr>
              <w:t>10</w:t>
            </w:r>
            <w:r w:rsidRPr="008A0718">
              <w:rPr>
                <w:b/>
                <w:bCs/>
                <w:sz w:val="20"/>
                <w:szCs w:val="20"/>
                <w:lang w:val="en-US"/>
              </w:rPr>
              <w:t xml:space="preserve"> 341</w:t>
            </w:r>
          </w:p>
        </w:tc>
        <w:tc>
          <w:tcPr>
            <w:tcW w:w="1229" w:type="dxa"/>
            <w:tcBorders>
              <w:top w:val="nil"/>
              <w:left w:val="nil"/>
              <w:bottom w:val="single" w:sz="4" w:space="0" w:color="auto"/>
              <w:right w:val="single" w:sz="8" w:space="0" w:color="auto"/>
            </w:tcBorders>
            <w:shd w:val="clear" w:color="000000" w:fill="C0C0C0"/>
            <w:vAlign w:val="bottom"/>
            <w:hideMark/>
          </w:tcPr>
          <w:p w14:paraId="7F574F09" w14:textId="21F971E1" w:rsidR="009738BE" w:rsidRPr="008A0718" w:rsidRDefault="009738BE" w:rsidP="0096082D">
            <w:pPr>
              <w:jc w:val="right"/>
              <w:rPr>
                <w:b/>
                <w:bCs/>
                <w:sz w:val="20"/>
                <w:szCs w:val="20"/>
                <w:lang w:val="en-US"/>
              </w:rPr>
            </w:pPr>
            <w:r w:rsidRPr="008A0718">
              <w:rPr>
                <w:b/>
                <w:bCs/>
                <w:sz w:val="20"/>
                <w:szCs w:val="20"/>
                <w:lang w:val="en-US"/>
              </w:rPr>
              <w:t xml:space="preserve">18 </w:t>
            </w:r>
            <w:r w:rsidR="0096082D">
              <w:rPr>
                <w:b/>
                <w:bCs/>
                <w:sz w:val="20"/>
                <w:szCs w:val="20"/>
                <w:lang w:val="en-US"/>
              </w:rPr>
              <w:t>753</w:t>
            </w:r>
            <w:r w:rsidRPr="008A0718">
              <w:rPr>
                <w:b/>
                <w:bCs/>
                <w:sz w:val="20"/>
                <w:szCs w:val="20"/>
                <w:lang w:val="en-US"/>
              </w:rPr>
              <w:t xml:space="preserve"> 658</w:t>
            </w:r>
          </w:p>
        </w:tc>
      </w:tr>
      <w:tr w:rsidR="009738BE" w:rsidRPr="008A0718" w14:paraId="2076248F" w14:textId="77777777" w:rsidTr="00A42347">
        <w:trPr>
          <w:trHeight w:val="252"/>
        </w:trPr>
        <w:tc>
          <w:tcPr>
            <w:tcW w:w="2542" w:type="dxa"/>
            <w:tcBorders>
              <w:top w:val="nil"/>
              <w:left w:val="single" w:sz="8" w:space="0" w:color="auto"/>
              <w:bottom w:val="single" w:sz="4" w:space="0" w:color="000000"/>
              <w:right w:val="single" w:sz="4" w:space="0" w:color="000000"/>
            </w:tcBorders>
            <w:shd w:val="clear" w:color="000000" w:fill="CCFFFF"/>
            <w:noWrap/>
            <w:vAlign w:val="center"/>
            <w:hideMark/>
          </w:tcPr>
          <w:p w14:paraId="71575C1E" w14:textId="77777777" w:rsidR="009738BE" w:rsidRPr="008A0718" w:rsidRDefault="009738BE" w:rsidP="00A42347">
            <w:pPr>
              <w:rPr>
                <w:i/>
                <w:iCs/>
                <w:sz w:val="16"/>
                <w:szCs w:val="16"/>
                <w:lang w:val="en-US"/>
              </w:rPr>
            </w:pPr>
            <w:r w:rsidRPr="008A0718">
              <w:rPr>
                <w:i/>
                <w:iCs/>
                <w:sz w:val="16"/>
                <w:szCs w:val="16"/>
                <w:lang w:val="en-US"/>
              </w:rPr>
              <w:t xml:space="preserve">   sh alates </w:t>
            </w:r>
            <w:r w:rsidRPr="008A0718">
              <w:rPr>
                <w:b/>
                <w:bCs/>
                <w:i/>
                <w:iCs/>
                <w:sz w:val="16"/>
                <w:szCs w:val="16"/>
                <w:lang w:val="en-US"/>
              </w:rPr>
              <w:t>2012</w:t>
            </w:r>
            <w:r w:rsidRPr="008A0718">
              <w:rPr>
                <w:i/>
                <w:iCs/>
                <w:sz w:val="16"/>
                <w:szCs w:val="16"/>
                <w:lang w:val="en-US"/>
              </w:rPr>
              <w:t xml:space="preserve"> sõlmitud katkestamatud kasutusrendimaksed </w:t>
            </w:r>
          </w:p>
        </w:tc>
        <w:tc>
          <w:tcPr>
            <w:tcW w:w="1134" w:type="dxa"/>
            <w:tcBorders>
              <w:top w:val="nil"/>
              <w:left w:val="nil"/>
              <w:bottom w:val="single" w:sz="4" w:space="0" w:color="auto"/>
              <w:right w:val="single" w:sz="4" w:space="0" w:color="auto"/>
            </w:tcBorders>
            <w:shd w:val="clear" w:color="000000" w:fill="CCFFFF"/>
            <w:vAlign w:val="bottom"/>
            <w:hideMark/>
          </w:tcPr>
          <w:p w14:paraId="3F75D73F" w14:textId="77777777" w:rsidR="009738BE" w:rsidRPr="008A0718" w:rsidRDefault="009738BE" w:rsidP="00A42347">
            <w:pPr>
              <w:jc w:val="right"/>
              <w:rPr>
                <w:b/>
                <w:bCs/>
                <w:sz w:val="20"/>
                <w:szCs w:val="20"/>
                <w:lang w:val="en-US"/>
              </w:rPr>
            </w:pPr>
            <w:r w:rsidRPr="008A0718">
              <w:rPr>
                <w:b/>
                <w:bCs/>
                <w:sz w:val="20"/>
                <w:szCs w:val="20"/>
                <w:lang w:val="en-US"/>
              </w:rPr>
              <w:t>-107 677</w:t>
            </w:r>
          </w:p>
        </w:tc>
        <w:tc>
          <w:tcPr>
            <w:tcW w:w="1134" w:type="dxa"/>
            <w:tcBorders>
              <w:top w:val="nil"/>
              <w:left w:val="nil"/>
              <w:bottom w:val="single" w:sz="4" w:space="0" w:color="auto"/>
              <w:right w:val="single" w:sz="4" w:space="0" w:color="auto"/>
            </w:tcBorders>
            <w:shd w:val="clear" w:color="000000" w:fill="CCFFFF"/>
            <w:vAlign w:val="bottom"/>
            <w:hideMark/>
          </w:tcPr>
          <w:p w14:paraId="26CF588A" w14:textId="77777777" w:rsidR="009738BE" w:rsidRPr="008A0718" w:rsidRDefault="009738BE" w:rsidP="00A42347">
            <w:pPr>
              <w:jc w:val="right"/>
              <w:rPr>
                <w:b/>
                <w:bCs/>
                <w:sz w:val="20"/>
                <w:szCs w:val="20"/>
                <w:lang w:val="en-US"/>
              </w:rPr>
            </w:pPr>
            <w:r w:rsidRPr="008A0718">
              <w:rPr>
                <w:b/>
                <w:bCs/>
                <w:sz w:val="20"/>
                <w:szCs w:val="20"/>
                <w:lang w:val="en-US"/>
              </w:rPr>
              <w:t>-142 984</w:t>
            </w:r>
          </w:p>
        </w:tc>
        <w:tc>
          <w:tcPr>
            <w:tcW w:w="1134" w:type="dxa"/>
            <w:tcBorders>
              <w:top w:val="nil"/>
              <w:left w:val="nil"/>
              <w:bottom w:val="single" w:sz="4" w:space="0" w:color="auto"/>
              <w:right w:val="single" w:sz="4" w:space="0" w:color="auto"/>
            </w:tcBorders>
            <w:shd w:val="clear" w:color="000000" w:fill="CCFFFF"/>
            <w:vAlign w:val="bottom"/>
            <w:hideMark/>
          </w:tcPr>
          <w:p w14:paraId="7B847900" w14:textId="77777777" w:rsidR="009738BE" w:rsidRPr="008A0718" w:rsidRDefault="009738BE" w:rsidP="00A42347">
            <w:pPr>
              <w:jc w:val="right"/>
              <w:rPr>
                <w:b/>
                <w:bCs/>
                <w:sz w:val="20"/>
                <w:szCs w:val="20"/>
                <w:lang w:val="en-US"/>
              </w:rPr>
            </w:pPr>
            <w:r w:rsidRPr="008A0718">
              <w:rPr>
                <w:b/>
                <w:bCs/>
                <w:sz w:val="20"/>
                <w:szCs w:val="20"/>
                <w:lang w:val="en-US"/>
              </w:rPr>
              <w:t>-186 400</w:t>
            </w:r>
          </w:p>
        </w:tc>
        <w:tc>
          <w:tcPr>
            <w:tcW w:w="1134" w:type="dxa"/>
            <w:tcBorders>
              <w:top w:val="nil"/>
              <w:left w:val="nil"/>
              <w:bottom w:val="single" w:sz="4" w:space="0" w:color="auto"/>
              <w:right w:val="single" w:sz="4" w:space="0" w:color="auto"/>
            </w:tcBorders>
            <w:shd w:val="clear" w:color="000000" w:fill="CCFFFF"/>
            <w:vAlign w:val="bottom"/>
            <w:hideMark/>
          </w:tcPr>
          <w:p w14:paraId="2422F129" w14:textId="77777777" w:rsidR="009738BE" w:rsidRPr="008A0718" w:rsidRDefault="009738BE" w:rsidP="00A42347">
            <w:pPr>
              <w:jc w:val="right"/>
              <w:rPr>
                <w:b/>
                <w:bCs/>
                <w:sz w:val="20"/>
                <w:szCs w:val="20"/>
                <w:lang w:val="en-US"/>
              </w:rPr>
            </w:pPr>
            <w:r w:rsidRPr="008A0718">
              <w:rPr>
                <w:b/>
                <w:bCs/>
                <w:sz w:val="20"/>
                <w:szCs w:val="20"/>
                <w:lang w:val="en-US"/>
              </w:rPr>
              <w:t>-200 600</w:t>
            </w:r>
          </w:p>
        </w:tc>
        <w:tc>
          <w:tcPr>
            <w:tcW w:w="1181" w:type="dxa"/>
            <w:tcBorders>
              <w:top w:val="nil"/>
              <w:left w:val="nil"/>
              <w:bottom w:val="single" w:sz="4" w:space="0" w:color="auto"/>
              <w:right w:val="single" w:sz="4" w:space="0" w:color="auto"/>
            </w:tcBorders>
            <w:shd w:val="clear" w:color="000000" w:fill="CCFFFF"/>
            <w:vAlign w:val="bottom"/>
            <w:hideMark/>
          </w:tcPr>
          <w:p w14:paraId="6B8A649E" w14:textId="77777777" w:rsidR="009738BE" w:rsidRPr="008A0718" w:rsidRDefault="009738BE" w:rsidP="00A42347">
            <w:pPr>
              <w:jc w:val="right"/>
              <w:rPr>
                <w:b/>
                <w:bCs/>
                <w:sz w:val="20"/>
                <w:szCs w:val="20"/>
                <w:lang w:val="en-US"/>
              </w:rPr>
            </w:pPr>
            <w:r w:rsidRPr="008A0718">
              <w:rPr>
                <w:b/>
                <w:bCs/>
                <w:sz w:val="20"/>
                <w:szCs w:val="20"/>
                <w:lang w:val="en-US"/>
              </w:rPr>
              <w:t>-206 400</w:t>
            </w:r>
          </w:p>
        </w:tc>
        <w:tc>
          <w:tcPr>
            <w:tcW w:w="1229" w:type="dxa"/>
            <w:tcBorders>
              <w:top w:val="nil"/>
              <w:left w:val="nil"/>
              <w:bottom w:val="single" w:sz="4" w:space="0" w:color="auto"/>
              <w:right w:val="single" w:sz="8" w:space="0" w:color="auto"/>
            </w:tcBorders>
            <w:shd w:val="clear" w:color="000000" w:fill="CCFFFF"/>
            <w:vAlign w:val="bottom"/>
            <w:hideMark/>
          </w:tcPr>
          <w:p w14:paraId="3743007A" w14:textId="77777777" w:rsidR="009738BE" w:rsidRPr="008A0718" w:rsidRDefault="009738BE" w:rsidP="00A42347">
            <w:pPr>
              <w:jc w:val="right"/>
              <w:rPr>
                <w:b/>
                <w:bCs/>
                <w:sz w:val="20"/>
                <w:szCs w:val="20"/>
                <w:lang w:val="en-US"/>
              </w:rPr>
            </w:pPr>
            <w:r w:rsidRPr="008A0718">
              <w:rPr>
                <w:b/>
                <w:bCs/>
                <w:sz w:val="20"/>
                <w:szCs w:val="20"/>
                <w:lang w:val="en-US"/>
              </w:rPr>
              <w:t>-211 400</w:t>
            </w:r>
          </w:p>
        </w:tc>
      </w:tr>
      <w:tr w:rsidR="009738BE" w:rsidRPr="008A0718" w14:paraId="306CD4A6"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F654C6D" w14:textId="77777777" w:rsidR="009738BE" w:rsidRPr="008A0718" w:rsidRDefault="009738BE" w:rsidP="00A42347">
            <w:pPr>
              <w:rPr>
                <w:b/>
                <w:bCs/>
                <w:sz w:val="20"/>
                <w:szCs w:val="20"/>
                <w:lang w:val="en-US"/>
              </w:rPr>
            </w:pPr>
            <w:r w:rsidRPr="008A0718">
              <w:rPr>
                <w:b/>
                <w:bCs/>
                <w:sz w:val="20"/>
                <w:szCs w:val="20"/>
                <w:lang w:val="en-US"/>
              </w:rPr>
              <w:t>Põhitegevustulem</w:t>
            </w:r>
          </w:p>
        </w:tc>
        <w:tc>
          <w:tcPr>
            <w:tcW w:w="1134" w:type="dxa"/>
            <w:tcBorders>
              <w:top w:val="nil"/>
              <w:left w:val="nil"/>
              <w:bottom w:val="single" w:sz="4" w:space="0" w:color="auto"/>
              <w:right w:val="single" w:sz="4" w:space="0" w:color="auto"/>
            </w:tcBorders>
            <w:shd w:val="clear" w:color="000000" w:fill="C0C0C0"/>
            <w:vAlign w:val="bottom"/>
            <w:hideMark/>
          </w:tcPr>
          <w:p w14:paraId="1C31E092" w14:textId="55556439" w:rsidR="009738BE" w:rsidRPr="008A0718" w:rsidRDefault="009738BE" w:rsidP="00753B8F">
            <w:pPr>
              <w:jc w:val="right"/>
              <w:rPr>
                <w:b/>
                <w:bCs/>
                <w:sz w:val="20"/>
                <w:szCs w:val="20"/>
                <w:lang w:val="en-US"/>
              </w:rPr>
            </w:pPr>
            <w:r w:rsidRPr="008A0718">
              <w:rPr>
                <w:b/>
                <w:bCs/>
                <w:sz w:val="20"/>
                <w:szCs w:val="20"/>
                <w:lang w:val="en-US"/>
              </w:rPr>
              <w:t>8</w:t>
            </w:r>
            <w:r w:rsidR="00753B8F">
              <w:rPr>
                <w:b/>
                <w:bCs/>
                <w:sz w:val="20"/>
                <w:szCs w:val="20"/>
                <w:lang w:val="en-US"/>
              </w:rPr>
              <w:t>6</w:t>
            </w:r>
            <w:r w:rsidRPr="008A0718">
              <w:rPr>
                <w:b/>
                <w:bCs/>
                <w:sz w:val="20"/>
                <w:szCs w:val="20"/>
                <w:lang w:val="en-US"/>
              </w:rPr>
              <w:t xml:space="preserve">5 </w:t>
            </w:r>
            <w:r w:rsidR="00753B8F">
              <w:rPr>
                <w:b/>
                <w:bCs/>
                <w:sz w:val="20"/>
                <w:szCs w:val="20"/>
                <w:lang w:val="en-US"/>
              </w:rPr>
              <w:t>1</w:t>
            </w:r>
            <w:r w:rsidRPr="008A0718">
              <w:rPr>
                <w:b/>
                <w:bCs/>
                <w:sz w:val="20"/>
                <w:szCs w:val="20"/>
                <w:lang w:val="en-US"/>
              </w:rPr>
              <w:t>97</w:t>
            </w:r>
          </w:p>
        </w:tc>
        <w:tc>
          <w:tcPr>
            <w:tcW w:w="1134" w:type="dxa"/>
            <w:tcBorders>
              <w:top w:val="nil"/>
              <w:left w:val="nil"/>
              <w:bottom w:val="single" w:sz="4" w:space="0" w:color="auto"/>
              <w:right w:val="single" w:sz="4" w:space="0" w:color="auto"/>
            </w:tcBorders>
            <w:shd w:val="clear" w:color="000000" w:fill="C0C0C0"/>
            <w:vAlign w:val="bottom"/>
            <w:hideMark/>
          </w:tcPr>
          <w:p w14:paraId="4080F4F7" w14:textId="13AD33B0" w:rsidR="009738BE" w:rsidRPr="008A0718" w:rsidRDefault="0096082D" w:rsidP="0096082D">
            <w:pPr>
              <w:jc w:val="right"/>
              <w:rPr>
                <w:b/>
                <w:bCs/>
                <w:sz w:val="20"/>
                <w:szCs w:val="20"/>
                <w:lang w:val="en-US"/>
              </w:rPr>
            </w:pPr>
            <w:r>
              <w:rPr>
                <w:b/>
                <w:bCs/>
                <w:sz w:val="20"/>
                <w:szCs w:val="20"/>
                <w:lang w:val="en-US"/>
              </w:rPr>
              <w:t>984</w:t>
            </w:r>
            <w:r w:rsidR="009738BE" w:rsidRPr="008A0718">
              <w:rPr>
                <w:b/>
                <w:bCs/>
                <w:sz w:val="20"/>
                <w:szCs w:val="20"/>
                <w:lang w:val="en-US"/>
              </w:rPr>
              <w:t xml:space="preserve"> 478</w:t>
            </w:r>
          </w:p>
        </w:tc>
        <w:tc>
          <w:tcPr>
            <w:tcW w:w="1134" w:type="dxa"/>
            <w:tcBorders>
              <w:top w:val="nil"/>
              <w:left w:val="nil"/>
              <w:bottom w:val="single" w:sz="4" w:space="0" w:color="auto"/>
              <w:right w:val="single" w:sz="4" w:space="0" w:color="auto"/>
            </w:tcBorders>
            <w:shd w:val="clear" w:color="000000" w:fill="C0C0C0"/>
            <w:vAlign w:val="bottom"/>
            <w:hideMark/>
          </w:tcPr>
          <w:p w14:paraId="2E427CDA" w14:textId="2664B1F4" w:rsidR="009738BE" w:rsidRPr="008A0718" w:rsidRDefault="008C28D0" w:rsidP="0096082D">
            <w:pPr>
              <w:jc w:val="right"/>
              <w:rPr>
                <w:b/>
                <w:bCs/>
                <w:sz w:val="20"/>
                <w:szCs w:val="20"/>
                <w:lang w:val="en-US"/>
              </w:rPr>
            </w:pPr>
            <w:r>
              <w:rPr>
                <w:b/>
                <w:bCs/>
                <w:sz w:val="20"/>
                <w:szCs w:val="20"/>
                <w:lang w:val="en-US"/>
              </w:rPr>
              <w:t>1 1</w:t>
            </w:r>
            <w:r w:rsidR="0096082D">
              <w:rPr>
                <w:b/>
                <w:bCs/>
                <w:sz w:val="20"/>
                <w:szCs w:val="20"/>
                <w:lang w:val="en-US"/>
              </w:rPr>
              <w:t>1</w:t>
            </w:r>
            <w:r w:rsidR="00EB2C3A">
              <w:rPr>
                <w:b/>
                <w:bCs/>
                <w:sz w:val="20"/>
                <w:szCs w:val="20"/>
                <w:lang w:val="en-US"/>
              </w:rPr>
              <w:t>7</w:t>
            </w:r>
            <w:r w:rsidR="009738BE" w:rsidRPr="008A0718">
              <w:rPr>
                <w:b/>
                <w:bCs/>
                <w:sz w:val="20"/>
                <w:szCs w:val="20"/>
                <w:lang w:val="en-US"/>
              </w:rPr>
              <w:t xml:space="preserve"> 913</w:t>
            </w:r>
          </w:p>
        </w:tc>
        <w:tc>
          <w:tcPr>
            <w:tcW w:w="1134" w:type="dxa"/>
            <w:tcBorders>
              <w:top w:val="nil"/>
              <w:left w:val="nil"/>
              <w:bottom w:val="single" w:sz="4" w:space="0" w:color="auto"/>
              <w:right w:val="single" w:sz="4" w:space="0" w:color="auto"/>
            </w:tcBorders>
            <w:shd w:val="clear" w:color="000000" w:fill="C0C0C0"/>
            <w:vAlign w:val="bottom"/>
            <w:hideMark/>
          </w:tcPr>
          <w:p w14:paraId="47BC77DC" w14:textId="63F8BAFB" w:rsidR="009738BE" w:rsidRPr="008A0718" w:rsidRDefault="009738BE" w:rsidP="0096082D">
            <w:pPr>
              <w:jc w:val="right"/>
              <w:rPr>
                <w:b/>
                <w:bCs/>
                <w:sz w:val="20"/>
                <w:szCs w:val="20"/>
                <w:lang w:val="en-US"/>
              </w:rPr>
            </w:pPr>
            <w:r w:rsidRPr="008A0718">
              <w:rPr>
                <w:b/>
                <w:bCs/>
                <w:sz w:val="20"/>
                <w:szCs w:val="20"/>
                <w:lang w:val="en-US"/>
              </w:rPr>
              <w:t>1</w:t>
            </w:r>
            <w:r w:rsidR="008C28D0">
              <w:rPr>
                <w:b/>
                <w:bCs/>
                <w:sz w:val="20"/>
                <w:szCs w:val="20"/>
                <w:lang w:val="en-US"/>
              </w:rPr>
              <w:t> 3</w:t>
            </w:r>
            <w:r w:rsidR="0096082D">
              <w:rPr>
                <w:b/>
                <w:bCs/>
                <w:sz w:val="20"/>
                <w:szCs w:val="20"/>
                <w:lang w:val="en-US"/>
              </w:rPr>
              <w:t>23</w:t>
            </w:r>
            <w:r w:rsidR="008C28D0">
              <w:rPr>
                <w:b/>
                <w:bCs/>
                <w:sz w:val="20"/>
                <w:szCs w:val="20"/>
                <w:lang w:val="en-US"/>
              </w:rPr>
              <w:t xml:space="preserve"> 246</w:t>
            </w:r>
          </w:p>
        </w:tc>
        <w:tc>
          <w:tcPr>
            <w:tcW w:w="1181" w:type="dxa"/>
            <w:tcBorders>
              <w:top w:val="nil"/>
              <w:left w:val="nil"/>
              <w:bottom w:val="single" w:sz="4" w:space="0" w:color="auto"/>
              <w:right w:val="single" w:sz="4" w:space="0" w:color="auto"/>
            </w:tcBorders>
            <w:shd w:val="clear" w:color="000000" w:fill="C0C0C0"/>
            <w:vAlign w:val="bottom"/>
            <w:hideMark/>
          </w:tcPr>
          <w:p w14:paraId="244F0366" w14:textId="4BE28B3E" w:rsidR="009738BE" w:rsidRPr="008A0718" w:rsidRDefault="009738BE" w:rsidP="0096082D">
            <w:pPr>
              <w:jc w:val="right"/>
              <w:rPr>
                <w:b/>
                <w:bCs/>
                <w:sz w:val="20"/>
                <w:szCs w:val="20"/>
                <w:lang w:val="en-US"/>
              </w:rPr>
            </w:pPr>
            <w:r w:rsidRPr="008A0718">
              <w:rPr>
                <w:b/>
                <w:bCs/>
                <w:sz w:val="20"/>
                <w:szCs w:val="20"/>
                <w:lang w:val="en-US"/>
              </w:rPr>
              <w:t>1 5</w:t>
            </w:r>
            <w:r w:rsidR="00753B8F">
              <w:rPr>
                <w:b/>
                <w:bCs/>
                <w:sz w:val="20"/>
                <w:szCs w:val="20"/>
                <w:lang w:val="en-US"/>
              </w:rPr>
              <w:t>5</w:t>
            </w:r>
            <w:r w:rsidRPr="008A0718">
              <w:rPr>
                <w:b/>
                <w:bCs/>
                <w:sz w:val="20"/>
                <w:szCs w:val="20"/>
                <w:lang w:val="en-US"/>
              </w:rPr>
              <w:t>6 06</w:t>
            </w:r>
            <w:r w:rsidR="0096082D">
              <w:rPr>
                <w:b/>
                <w:bCs/>
                <w:sz w:val="20"/>
                <w:szCs w:val="20"/>
                <w:lang w:val="en-US"/>
              </w:rPr>
              <w:t>3</w:t>
            </w:r>
          </w:p>
        </w:tc>
        <w:tc>
          <w:tcPr>
            <w:tcW w:w="1229" w:type="dxa"/>
            <w:tcBorders>
              <w:top w:val="nil"/>
              <w:left w:val="nil"/>
              <w:bottom w:val="single" w:sz="4" w:space="0" w:color="auto"/>
              <w:right w:val="single" w:sz="8" w:space="0" w:color="auto"/>
            </w:tcBorders>
            <w:shd w:val="clear" w:color="000000" w:fill="C0C0C0"/>
            <w:vAlign w:val="bottom"/>
            <w:hideMark/>
          </w:tcPr>
          <w:p w14:paraId="064216AE" w14:textId="13BA697E" w:rsidR="009738BE" w:rsidRPr="008A0718" w:rsidRDefault="009738BE" w:rsidP="0096082D">
            <w:pPr>
              <w:jc w:val="right"/>
              <w:rPr>
                <w:b/>
                <w:bCs/>
                <w:sz w:val="20"/>
                <w:szCs w:val="20"/>
                <w:lang w:val="en-US"/>
              </w:rPr>
            </w:pPr>
            <w:r w:rsidRPr="008A0718">
              <w:rPr>
                <w:b/>
                <w:bCs/>
                <w:sz w:val="20"/>
                <w:szCs w:val="20"/>
                <w:lang w:val="en-US"/>
              </w:rPr>
              <w:t xml:space="preserve">1 </w:t>
            </w:r>
            <w:r w:rsidR="0096082D">
              <w:rPr>
                <w:b/>
                <w:bCs/>
                <w:sz w:val="20"/>
                <w:szCs w:val="20"/>
                <w:lang w:val="en-US"/>
              </w:rPr>
              <w:t>772</w:t>
            </w:r>
            <w:r w:rsidRPr="008A0718">
              <w:rPr>
                <w:b/>
                <w:bCs/>
                <w:sz w:val="20"/>
                <w:szCs w:val="20"/>
                <w:lang w:val="en-US"/>
              </w:rPr>
              <w:t xml:space="preserve"> 986</w:t>
            </w:r>
          </w:p>
        </w:tc>
      </w:tr>
      <w:tr w:rsidR="009738BE" w:rsidRPr="008A0718" w14:paraId="1EE22A0D"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5A26AA10" w14:textId="77777777" w:rsidR="009738BE" w:rsidRPr="008A0718" w:rsidRDefault="009738BE" w:rsidP="00A42347">
            <w:pPr>
              <w:rPr>
                <w:b/>
                <w:bCs/>
                <w:sz w:val="20"/>
                <w:szCs w:val="20"/>
                <w:lang w:val="en-US"/>
              </w:rPr>
            </w:pPr>
            <w:r w:rsidRPr="008A0718">
              <w:rPr>
                <w:b/>
                <w:bCs/>
                <w:sz w:val="20"/>
                <w:szCs w:val="20"/>
                <w:lang w:val="en-US"/>
              </w:rPr>
              <w:t>Investeerimistegevus kokku</w:t>
            </w:r>
          </w:p>
        </w:tc>
        <w:tc>
          <w:tcPr>
            <w:tcW w:w="1134" w:type="dxa"/>
            <w:tcBorders>
              <w:top w:val="nil"/>
              <w:left w:val="nil"/>
              <w:bottom w:val="single" w:sz="4" w:space="0" w:color="auto"/>
              <w:right w:val="single" w:sz="4" w:space="0" w:color="auto"/>
            </w:tcBorders>
            <w:shd w:val="clear" w:color="000000" w:fill="C0C0C0"/>
            <w:vAlign w:val="bottom"/>
            <w:hideMark/>
          </w:tcPr>
          <w:p w14:paraId="185705C6" w14:textId="77777777" w:rsidR="009738BE" w:rsidRPr="008A0718" w:rsidRDefault="009738BE" w:rsidP="00A42347">
            <w:pPr>
              <w:jc w:val="right"/>
              <w:rPr>
                <w:b/>
                <w:bCs/>
                <w:sz w:val="20"/>
                <w:szCs w:val="20"/>
                <w:lang w:val="en-US"/>
              </w:rPr>
            </w:pPr>
            <w:r w:rsidRPr="008A0718">
              <w:rPr>
                <w:b/>
                <w:bCs/>
                <w:sz w:val="20"/>
                <w:szCs w:val="20"/>
                <w:lang w:val="en-US"/>
              </w:rPr>
              <w:t>-1 086 370</w:t>
            </w:r>
          </w:p>
        </w:tc>
        <w:tc>
          <w:tcPr>
            <w:tcW w:w="1134" w:type="dxa"/>
            <w:tcBorders>
              <w:top w:val="nil"/>
              <w:left w:val="nil"/>
              <w:bottom w:val="single" w:sz="4" w:space="0" w:color="auto"/>
              <w:right w:val="single" w:sz="4" w:space="0" w:color="auto"/>
            </w:tcBorders>
            <w:shd w:val="clear" w:color="000000" w:fill="C0C0C0"/>
            <w:vAlign w:val="bottom"/>
            <w:hideMark/>
          </w:tcPr>
          <w:p w14:paraId="5D854E3A" w14:textId="77777777" w:rsidR="009738BE" w:rsidRPr="008A0718" w:rsidRDefault="009738BE" w:rsidP="00A42347">
            <w:pPr>
              <w:jc w:val="right"/>
              <w:rPr>
                <w:b/>
                <w:bCs/>
                <w:sz w:val="20"/>
                <w:szCs w:val="20"/>
                <w:lang w:val="en-US"/>
              </w:rPr>
            </w:pPr>
            <w:r w:rsidRPr="008A0718">
              <w:rPr>
                <w:b/>
                <w:bCs/>
                <w:sz w:val="20"/>
                <w:szCs w:val="20"/>
                <w:lang w:val="en-US"/>
              </w:rPr>
              <w:t>-1 393 030</w:t>
            </w:r>
          </w:p>
        </w:tc>
        <w:tc>
          <w:tcPr>
            <w:tcW w:w="1134" w:type="dxa"/>
            <w:tcBorders>
              <w:top w:val="nil"/>
              <w:left w:val="nil"/>
              <w:bottom w:val="single" w:sz="4" w:space="0" w:color="auto"/>
              <w:right w:val="single" w:sz="4" w:space="0" w:color="auto"/>
            </w:tcBorders>
            <w:shd w:val="clear" w:color="000000" w:fill="C0C0C0"/>
            <w:vAlign w:val="bottom"/>
            <w:hideMark/>
          </w:tcPr>
          <w:p w14:paraId="5E16E3FB" w14:textId="030DA639" w:rsidR="009738BE" w:rsidRPr="008A0718" w:rsidRDefault="00A42347" w:rsidP="00EB2C3A">
            <w:pPr>
              <w:jc w:val="right"/>
              <w:rPr>
                <w:b/>
                <w:bCs/>
                <w:sz w:val="20"/>
                <w:szCs w:val="20"/>
                <w:lang w:val="en-US"/>
              </w:rPr>
            </w:pPr>
            <w:r>
              <w:rPr>
                <w:b/>
                <w:bCs/>
                <w:sz w:val="20"/>
                <w:szCs w:val="20"/>
                <w:lang w:val="en-US"/>
              </w:rPr>
              <w:t xml:space="preserve">-2 </w:t>
            </w:r>
            <w:r w:rsidR="00EB2C3A">
              <w:rPr>
                <w:b/>
                <w:bCs/>
                <w:sz w:val="20"/>
                <w:szCs w:val="20"/>
                <w:lang w:val="en-US"/>
              </w:rPr>
              <w:t>760 6</w:t>
            </w:r>
            <w:r w:rsidR="009738BE" w:rsidRPr="008A0718">
              <w:rPr>
                <w:b/>
                <w:bCs/>
                <w:sz w:val="20"/>
                <w:szCs w:val="20"/>
                <w:lang w:val="en-US"/>
              </w:rPr>
              <w:t>66</w:t>
            </w:r>
          </w:p>
        </w:tc>
        <w:tc>
          <w:tcPr>
            <w:tcW w:w="1134" w:type="dxa"/>
            <w:tcBorders>
              <w:top w:val="nil"/>
              <w:left w:val="nil"/>
              <w:bottom w:val="single" w:sz="4" w:space="0" w:color="auto"/>
              <w:right w:val="single" w:sz="4" w:space="0" w:color="auto"/>
            </w:tcBorders>
            <w:shd w:val="clear" w:color="000000" w:fill="C0C0C0"/>
            <w:vAlign w:val="bottom"/>
            <w:hideMark/>
          </w:tcPr>
          <w:p w14:paraId="2F34F704" w14:textId="49B496B6" w:rsidR="009738BE" w:rsidRPr="008A0718" w:rsidRDefault="009738BE" w:rsidP="00A42347">
            <w:pPr>
              <w:jc w:val="right"/>
              <w:rPr>
                <w:b/>
                <w:bCs/>
                <w:sz w:val="20"/>
                <w:szCs w:val="20"/>
                <w:lang w:val="en-US"/>
              </w:rPr>
            </w:pPr>
            <w:r w:rsidRPr="008A0718">
              <w:rPr>
                <w:b/>
                <w:bCs/>
                <w:sz w:val="20"/>
                <w:szCs w:val="20"/>
                <w:lang w:val="en-US"/>
              </w:rPr>
              <w:t>-</w:t>
            </w:r>
            <w:r w:rsidR="00EB2C3A">
              <w:rPr>
                <w:b/>
                <w:bCs/>
                <w:sz w:val="20"/>
                <w:szCs w:val="20"/>
                <w:lang w:val="en-US"/>
              </w:rPr>
              <w:t>1 51</w:t>
            </w:r>
            <w:r w:rsidRPr="008A0718">
              <w:rPr>
                <w:b/>
                <w:bCs/>
                <w:sz w:val="20"/>
                <w:szCs w:val="20"/>
                <w:lang w:val="en-US"/>
              </w:rPr>
              <w:t>4 672</w:t>
            </w:r>
          </w:p>
        </w:tc>
        <w:tc>
          <w:tcPr>
            <w:tcW w:w="1181" w:type="dxa"/>
            <w:tcBorders>
              <w:top w:val="nil"/>
              <w:left w:val="nil"/>
              <w:bottom w:val="single" w:sz="4" w:space="0" w:color="auto"/>
              <w:right w:val="single" w:sz="4" w:space="0" w:color="auto"/>
            </w:tcBorders>
            <w:shd w:val="clear" w:color="000000" w:fill="C0C0C0"/>
            <w:vAlign w:val="bottom"/>
            <w:hideMark/>
          </w:tcPr>
          <w:p w14:paraId="1DF51E56" w14:textId="0B2D3779" w:rsidR="009738BE" w:rsidRPr="008A0718" w:rsidRDefault="009738BE" w:rsidP="003D5CD5">
            <w:pPr>
              <w:jc w:val="right"/>
              <w:rPr>
                <w:b/>
                <w:bCs/>
                <w:sz w:val="20"/>
                <w:szCs w:val="20"/>
                <w:lang w:val="en-US"/>
              </w:rPr>
            </w:pPr>
            <w:r w:rsidRPr="008A0718">
              <w:rPr>
                <w:b/>
                <w:bCs/>
                <w:sz w:val="20"/>
                <w:szCs w:val="20"/>
                <w:lang w:val="en-US"/>
              </w:rPr>
              <w:t xml:space="preserve">-1 </w:t>
            </w:r>
            <w:r w:rsidR="003D5CD5">
              <w:rPr>
                <w:b/>
                <w:bCs/>
                <w:sz w:val="20"/>
                <w:szCs w:val="20"/>
                <w:lang w:val="en-US"/>
              </w:rPr>
              <w:t>757</w:t>
            </w:r>
            <w:r w:rsidRPr="008A0718">
              <w:rPr>
                <w:b/>
                <w:bCs/>
                <w:sz w:val="20"/>
                <w:szCs w:val="20"/>
                <w:lang w:val="en-US"/>
              </w:rPr>
              <w:t xml:space="preserve"> 786</w:t>
            </w:r>
          </w:p>
        </w:tc>
        <w:tc>
          <w:tcPr>
            <w:tcW w:w="1229" w:type="dxa"/>
            <w:tcBorders>
              <w:top w:val="nil"/>
              <w:left w:val="nil"/>
              <w:bottom w:val="single" w:sz="4" w:space="0" w:color="auto"/>
              <w:right w:val="single" w:sz="8" w:space="0" w:color="auto"/>
            </w:tcBorders>
            <w:shd w:val="clear" w:color="000000" w:fill="C0C0C0"/>
            <w:vAlign w:val="bottom"/>
            <w:hideMark/>
          </w:tcPr>
          <w:p w14:paraId="5F998076" w14:textId="77777777" w:rsidR="009738BE" w:rsidRPr="008A0718" w:rsidRDefault="009738BE" w:rsidP="00A42347">
            <w:pPr>
              <w:jc w:val="right"/>
              <w:rPr>
                <w:b/>
                <w:bCs/>
                <w:sz w:val="20"/>
                <w:szCs w:val="20"/>
                <w:lang w:val="en-US"/>
              </w:rPr>
            </w:pPr>
            <w:r w:rsidRPr="008A0718">
              <w:rPr>
                <w:b/>
                <w:bCs/>
                <w:sz w:val="20"/>
                <w:szCs w:val="20"/>
                <w:lang w:val="en-US"/>
              </w:rPr>
              <w:t>-1 777 876</w:t>
            </w:r>
          </w:p>
        </w:tc>
      </w:tr>
      <w:tr w:rsidR="009738BE" w:rsidRPr="008A0718" w14:paraId="5CF36A4A"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6573FFE0" w14:textId="77777777" w:rsidR="009738BE" w:rsidRPr="008A0718" w:rsidRDefault="009738BE" w:rsidP="00A42347">
            <w:pPr>
              <w:rPr>
                <w:b/>
                <w:bCs/>
                <w:sz w:val="20"/>
                <w:szCs w:val="20"/>
                <w:lang w:val="en-US"/>
              </w:rPr>
            </w:pPr>
            <w:r w:rsidRPr="008A0718">
              <w:rPr>
                <w:b/>
                <w:bCs/>
                <w:sz w:val="20"/>
                <w:szCs w:val="20"/>
                <w:lang w:val="en-US"/>
              </w:rPr>
              <w:t>Eelarve tulem</w:t>
            </w:r>
          </w:p>
        </w:tc>
        <w:tc>
          <w:tcPr>
            <w:tcW w:w="1134" w:type="dxa"/>
            <w:tcBorders>
              <w:top w:val="nil"/>
              <w:left w:val="nil"/>
              <w:bottom w:val="single" w:sz="4" w:space="0" w:color="auto"/>
              <w:right w:val="single" w:sz="4" w:space="0" w:color="auto"/>
            </w:tcBorders>
            <w:shd w:val="clear" w:color="000000" w:fill="C0C0C0"/>
            <w:vAlign w:val="bottom"/>
            <w:hideMark/>
          </w:tcPr>
          <w:p w14:paraId="2E2C1555" w14:textId="5E5519E4" w:rsidR="009738BE" w:rsidRPr="008A0718" w:rsidRDefault="009738BE" w:rsidP="0096082D">
            <w:pPr>
              <w:jc w:val="right"/>
              <w:rPr>
                <w:b/>
                <w:bCs/>
                <w:sz w:val="20"/>
                <w:szCs w:val="20"/>
                <w:lang w:val="en-US"/>
              </w:rPr>
            </w:pPr>
            <w:r w:rsidRPr="008A0718">
              <w:rPr>
                <w:b/>
                <w:bCs/>
                <w:sz w:val="20"/>
                <w:szCs w:val="20"/>
                <w:lang w:val="en-US"/>
              </w:rPr>
              <w:t>-</w:t>
            </w:r>
            <w:r w:rsidR="0096082D">
              <w:rPr>
                <w:b/>
                <w:bCs/>
                <w:sz w:val="20"/>
                <w:szCs w:val="20"/>
                <w:lang w:val="en-US"/>
              </w:rPr>
              <w:t>221 173</w:t>
            </w:r>
          </w:p>
        </w:tc>
        <w:tc>
          <w:tcPr>
            <w:tcW w:w="1134" w:type="dxa"/>
            <w:tcBorders>
              <w:top w:val="nil"/>
              <w:left w:val="nil"/>
              <w:bottom w:val="single" w:sz="4" w:space="0" w:color="auto"/>
              <w:right w:val="single" w:sz="4" w:space="0" w:color="auto"/>
            </w:tcBorders>
            <w:shd w:val="clear" w:color="000000" w:fill="C0C0C0"/>
            <w:vAlign w:val="bottom"/>
            <w:hideMark/>
          </w:tcPr>
          <w:p w14:paraId="6C3B395D" w14:textId="54E0CEBC" w:rsidR="009738BE" w:rsidRPr="008A0718" w:rsidRDefault="009738BE" w:rsidP="0096082D">
            <w:pPr>
              <w:jc w:val="right"/>
              <w:rPr>
                <w:b/>
                <w:bCs/>
                <w:sz w:val="20"/>
                <w:szCs w:val="20"/>
                <w:lang w:val="en-US"/>
              </w:rPr>
            </w:pPr>
            <w:r w:rsidRPr="008A0718">
              <w:rPr>
                <w:b/>
                <w:bCs/>
                <w:sz w:val="20"/>
                <w:szCs w:val="20"/>
                <w:lang w:val="en-US"/>
              </w:rPr>
              <w:t>-</w:t>
            </w:r>
            <w:r w:rsidR="0096082D">
              <w:rPr>
                <w:b/>
                <w:bCs/>
                <w:sz w:val="20"/>
                <w:szCs w:val="20"/>
                <w:lang w:val="en-US"/>
              </w:rPr>
              <w:t>408 552</w:t>
            </w:r>
          </w:p>
        </w:tc>
        <w:tc>
          <w:tcPr>
            <w:tcW w:w="1134" w:type="dxa"/>
            <w:tcBorders>
              <w:top w:val="nil"/>
              <w:left w:val="nil"/>
              <w:bottom w:val="single" w:sz="4" w:space="0" w:color="auto"/>
              <w:right w:val="single" w:sz="4" w:space="0" w:color="auto"/>
            </w:tcBorders>
            <w:shd w:val="clear" w:color="000000" w:fill="C0C0C0"/>
            <w:vAlign w:val="bottom"/>
            <w:hideMark/>
          </w:tcPr>
          <w:p w14:paraId="37149CAC" w14:textId="0D2A8B6A" w:rsidR="009738BE" w:rsidRPr="008A0718" w:rsidRDefault="00A42347" w:rsidP="0096082D">
            <w:pPr>
              <w:jc w:val="right"/>
              <w:rPr>
                <w:b/>
                <w:bCs/>
                <w:sz w:val="20"/>
                <w:szCs w:val="20"/>
                <w:lang w:val="en-US"/>
              </w:rPr>
            </w:pPr>
            <w:r>
              <w:rPr>
                <w:b/>
                <w:bCs/>
                <w:sz w:val="20"/>
                <w:szCs w:val="20"/>
                <w:lang w:val="en-US"/>
              </w:rPr>
              <w:t>-1</w:t>
            </w:r>
            <w:r w:rsidR="008C28D0">
              <w:rPr>
                <w:b/>
                <w:bCs/>
                <w:sz w:val="20"/>
                <w:szCs w:val="20"/>
                <w:lang w:val="en-US"/>
              </w:rPr>
              <w:t> </w:t>
            </w:r>
            <w:r w:rsidR="00EB2C3A">
              <w:rPr>
                <w:b/>
                <w:bCs/>
                <w:sz w:val="20"/>
                <w:szCs w:val="20"/>
                <w:lang w:val="en-US"/>
              </w:rPr>
              <w:t>6</w:t>
            </w:r>
            <w:r w:rsidR="0096082D">
              <w:rPr>
                <w:b/>
                <w:bCs/>
                <w:sz w:val="20"/>
                <w:szCs w:val="20"/>
                <w:lang w:val="en-US"/>
              </w:rPr>
              <w:t>4</w:t>
            </w:r>
            <w:r w:rsidR="00EB2C3A">
              <w:rPr>
                <w:b/>
                <w:bCs/>
                <w:sz w:val="20"/>
                <w:szCs w:val="20"/>
                <w:lang w:val="en-US"/>
              </w:rPr>
              <w:t>2 7</w:t>
            </w:r>
            <w:r w:rsidR="008C28D0">
              <w:rPr>
                <w:b/>
                <w:bCs/>
                <w:sz w:val="20"/>
                <w:szCs w:val="20"/>
                <w:lang w:val="en-US"/>
              </w:rPr>
              <w:t>53</w:t>
            </w:r>
          </w:p>
        </w:tc>
        <w:tc>
          <w:tcPr>
            <w:tcW w:w="1134" w:type="dxa"/>
            <w:tcBorders>
              <w:top w:val="nil"/>
              <w:left w:val="nil"/>
              <w:bottom w:val="single" w:sz="4" w:space="0" w:color="auto"/>
              <w:right w:val="single" w:sz="4" w:space="0" w:color="auto"/>
            </w:tcBorders>
            <w:shd w:val="clear" w:color="000000" w:fill="C0C0C0"/>
            <w:vAlign w:val="bottom"/>
            <w:hideMark/>
          </w:tcPr>
          <w:p w14:paraId="2CCB3DF0" w14:textId="7B46104F" w:rsidR="009738BE" w:rsidRPr="008A0718" w:rsidRDefault="009738BE" w:rsidP="0096082D">
            <w:pPr>
              <w:jc w:val="right"/>
              <w:rPr>
                <w:b/>
                <w:bCs/>
                <w:sz w:val="20"/>
                <w:szCs w:val="20"/>
                <w:lang w:val="en-US"/>
              </w:rPr>
            </w:pPr>
            <w:r w:rsidRPr="008A0718">
              <w:rPr>
                <w:b/>
                <w:bCs/>
                <w:sz w:val="20"/>
                <w:szCs w:val="20"/>
                <w:lang w:val="en-US"/>
              </w:rPr>
              <w:t>-</w:t>
            </w:r>
            <w:r w:rsidR="00EB2C3A">
              <w:rPr>
                <w:b/>
                <w:bCs/>
                <w:sz w:val="20"/>
                <w:szCs w:val="20"/>
                <w:lang w:val="en-US"/>
              </w:rPr>
              <w:t>1</w:t>
            </w:r>
            <w:r w:rsidR="0096082D">
              <w:rPr>
                <w:b/>
                <w:bCs/>
                <w:sz w:val="20"/>
                <w:szCs w:val="20"/>
                <w:lang w:val="en-US"/>
              </w:rPr>
              <w:t>91</w:t>
            </w:r>
            <w:r w:rsidR="00EB2C3A">
              <w:rPr>
                <w:b/>
                <w:bCs/>
                <w:sz w:val="20"/>
                <w:szCs w:val="20"/>
                <w:lang w:val="en-US"/>
              </w:rPr>
              <w:t xml:space="preserve"> 426</w:t>
            </w:r>
          </w:p>
        </w:tc>
        <w:tc>
          <w:tcPr>
            <w:tcW w:w="1181" w:type="dxa"/>
            <w:tcBorders>
              <w:top w:val="nil"/>
              <w:left w:val="nil"/>
              <w:bottom w:val="single" w:sz="4" w:space="0" w:color="auto"/>
              <w:right w:val="single" w:sz="4" w:space="0" w:color="auto"/>
            </w:tcBorders>
            <w:shd w:val="clear" w:color="000000" w:fill="C0C0C0"/>
            <w:vAlign w:val="bottom"/>
            <w:hideMark/>
          </w:tcPr>
          <w:p w14:paraId="0C13F6A9" w14:textId="24B2DBA7" w:rsidR="009738BE" w:rsidRPr="008A0718" w:rsidRDefault="009738BE" w:rsidP="00753B8F">
            <w:pPr>
              <w:jc w:val="right"/>
              <w:rPr>
                <w:b/>
                <w:bCs/>
                <w:sz w:val="20"/>
                <w:szCs w:val="20"/>
                <w:lang w:val="en-US"/>
              </w:rPr>
            </w:pPr>
            <w:r w:rsidRPr="008A0718">
              <w:rPr>
                <w:b/>
                <w:bCs/>
                <w:sz w:val="20"/>
                <w:szCs w:val="20"/>
                <w:lang w:val="en-US"/>
              </w:rPr>
              <w:t>-</w:t>
            </w:r>
            <w:r w:rsidR="0096082D">
              <w:rPr>
                <w:b/>
                <w:bCs/>
                <w:sz w:val="20"/>
                <w:szCs w:val="20"/>
                <w:lang w:val="en-US"/>
              </w:rPr>
              <w:t>2</w:t>
            </w:r>
            <w:r w:rsidR="00753B8F">
              <w:rPr>
                <w:b/>
                <w:bCs/>
                <w:sz w:val="20"/>
                <w:szCs w:val="20"/>
                <w:lang w:val="en-US"/>
              </w:rPr>
              <w:t>0</w:t>
            </w:r>
            <w:r w:rsidRPr="008A0718">
              <w:rPr>
                <w:b/>
                <w:bCs/>
                <w:sz w:val="20"/>
                <w:szCs w:val="20"/>
                <w:lang w:val="en-US"/>
              </w:rPr>
              <w:t>1 724</w:t>
            </w:r>
          </w:p>
        </w:tc>
        <w:tc>
          <w:tcPr>
            <w:tcW w:w="1229" w:type="dxa"/>
            <w:tcBorders>
              <w:top w:val="nil"/>
              <w:left w:val="nil"/>
              <w:bottom w:val="single" w:sz="4" w:space="0" w:color="auto"/>
              <w:right w:val="single" w:sz="8" w:space="0" w:color="auto"/>
            </w:tcBorders>
            <w:shd w:val="clear" w:color="000000" w:fill="C0C0C0"/>
            <w:vAlign w:val="bottom"/>
            <w:hideMark/>
          </w:tcPr>
          <w:p w14:paraId="74EA5608" w14:textId="581374F9" w:rsidR="009738BE" w:rsidRPr="008A0718" w:rsidRDefault="0096082D" w:rsidP="00A42347">
            <w:pPr>
              <w:jc w:val="right"/>
              <w:rPr>
                <w:b/>
                <w:bCs/>
                <w:sz w:val="20"/>
                <w:szCs w:val="20"/>
                <w:lang w:val="en-US"/>
              </w:rPr>
            </w:pPr>
            <w:r>
              <w:rPr>
                <w:b/>
                <w:bCs/>
                <w:sz w:val="20"/>
                <w:szCs w:val="20"/>
                <w:lang w:val="en-US"/>
              </w:rPr>
              <w:t>-4 889</w:t>
            </w:r>
          </w:p>
        </w:tc>
      </w:tr>
      <w:tr w:rsidR="009738BE" w:rsidRPr="008A0718" w14:paraId="4E6E6EC2"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01417C9E" w14:textId="77777777" w:rsidR="009738BE" w:rsidRPr="008A0718" w:rsidRDefault="009738BE" w:rsidP="00A42347">
            <w:pPr>
              <w:rPr>
                <w:b/>
                <w:bCs/>
                <w:sz w:val="20"/>
                <w:szCs w:val="20"/>
                <w:lang w:val="en-US"/>
              </w:rPr>
            </w:pPr>
            <w:r w:rsidRPr="008A0718">
              <w:rPr>
                <w:b/>
                <w:bCs/>
                <w:sz w:val="20"/>
                <w:szCs w:val="20"/>
                <w:lang w:val="en-US"/>
              </w:rPr>
              <w:t>Finantseerimistegevus</w:t>
            </w:r>
          </w:p>
        </w:tc>
        <w:tc>
          <w:tcPr>
            <w:tcW w:w="1134" w:type="dxa"/>
            <w:tcBorders>
              <w:top w:val="nil"/>
              <w:left w:val="nil"/>
              <w:bottom w:val="single" w:sz="4" w:space="0" w:color="auto"/>
              <w:right w:val="single" w:sz="4" w:space="0" w:color="auto"/>
            </w:tcBorders>
            <w:shd w:val="clear" w:color="000000" w:fill="C0C0C0"/>
            <w:vAlign w:val="bottom"/>
            <w:hideMark/>
          </w:tcPr>
          <w:p w14:paraId="485663CF" w14:textId="77777777" w:rsidR="009738BE" w:rsidRPr="008A0718" w:rsidRDefault="009738BE" w:rsidP="00A42347">
            <w:pPr>
              <w:jc w:val="right"/>
              <w:rPr>
                <w:b/>
                <w:bCs/>
                <w:sz w:val="20"/>
                <w:szCs w:val="20"/>
                <w:lang w:val="en-US"/>
              </w:rPr>
            </w:pPr>
            <w:r w:rsidRPr="008A0718">
              <w:rPr>
                <w:b/>
                <w:bCs/>
                <w:sz w:val="20"/>
                <w:szCs w:val="20"/>
                <w:lang w:val="en-US"/>
              </w:rPr>
              <w:t>114 017</w:t>
            </w:r>
          </w:p>
        </w:tc>
        <w:tc>
          <w:tcPr>
            <w:tcW w:w="1134" w:type="dxa"/>
            <w:tcBorders>
              <w:top w:val="nil"/>
              <w:left w:val="nil"/>
              <w:bottom w:val="single" w:sz="4" w:space="0" w:color="auto"/>
              <w:right w:val="single" w:sz="4" w:space="0" w:color="auto"/>
            </w:tcBorders>
            <w:shd w:val="clear" w:color="000000" w:fill="C0C0C0"/>
            <w:vAlign w:val="bottom"/>
            <w:hideMark/>
          </w:tcPr>
          <w:p w14:paraId="353FCEB3" w14:textId="77777777" w:rsidR="009738BE" w:rsidRPr="008A0718" w:rsidRDefault="009738BE" w:rsidP="00A42347">
            <w:pPr>
              <w:jc w:val="right"/>
              <w:rPr>
                <w:b/>
                <w:bCs/>
                <w:sz w:val="20"/>
                <w:szCs w:val="20"/>
                <w:lang w:val="en-US"/>
              </w:rPr>
            </w:pPr>
            <w:r w:rsidRPr="008A0718">
              <w:rPr>
                <w:b/>
                <w:bCs/>
                <w:sz w:val="20"/>
                <w:szCs w:val="20"/>
                <w:lang w:val="en-US"/>
              </w:rPr>
              <w:t>-92 793</w:t>
            </w:r>
          </w:p>
        </w:tc>
        <w:tc>
          <w:tcPr>
            <w:tcW w:w="1134" w:type="dxa"/>
            <w:tcBorders>
              <w:top w:val="nil"/>
              <w:left w:val="nil"/>
              <w:bottom w:val="single" w:sz="4" w:space="0" w:color="auto"/>
              <w:right w:val="single" w:sz="4" w:space="0" w:color="auto"/>
            </w:tcBorders>
            <w:shd w:val="clear" w:color="000000" w:fill="C0C0C0"/>
            <w:vAlign w:val="bottom"/>
            <w:hideMark/>
          </w:tcPr>
          <w:p w14:paraId="6BE96771" w14:textId="77777777" w:rsidR="009738BE" w:rsidRPr="008A0718" w:rsidRDefault="009738BE" w:rsidP="00A42347">
            <w:pPr>
              <w:jc w:val="right"/>
              <w:rPr>
                <w:b/>
                <w:bCs/>
                <w:sz w:val="20"/>
                <w:szCs w:val="20"/>
                <w:lang w:val="en-US"/>
              </w:rPr>
            </w:pPr>
            <w:r w:rsidRPr="008A0718">
              <w:rPr>
                <w:b/>
                <w:bCs/>
                <w:sz w:val="20"/>
                <w:szCs w:val="20"/>
                <w:lang w:val="en-US"/>
              </w:rPr>
              <w:t>1 270 145</w:t>
            </w:r>
          </w:p>
        </w:tc>
        <w:tc>
          <w:tcPr>
            <w:tcW w:w="1134" w:type="dxa"/>
            <w:tcBorders>
              <w:top w:val="nil"/>
              <w:left w:val="nil"/>
              <w:bottom w:val="single" w:sz="4" w:space="0" w:color="auto"/>
              <w:right w:val="single" w:sz="4" w:space="0" w:color="auto"/>
            </w:tcBorders>
            <w:shd w:val="clear" w:color="000000" w:fill="C0C0C0"/>
            <w:vAlign w:val="bottom"/>
            <w:hideMark/>
          </w:tcPr>
          <w:p w14:paraId="74323FA7" w14:textId="77777777" w:rsidR="009738BE" w:rsidRPr="008A0718" w:rsidRDefault="009738BE" w:rsidP="00A42347">
            <w:pPr>
              <w:jc w:val="right"/>
              <w:rPr>
                <w:b/>
                <w:bCs/>
                <w:sz w:val="20"/>
                <w:szCs w:val="20"/>
                <w:lang w:val="en-US"/>
              </w:rPr>
            </w:pPr>
            <w:r w:rsidRPr="008A0718">
              <w:rPr>
                <w:b/>
                <w:bCs/>
                <w:sz w:val="20"/>
                <w:szCs w:val="20"/>
                <w:lang w:val="en-US"/>
              </w:rPr>
              <w:t>5 026</w:t>
            </w:r>
          </w:p>
        </w:tc>
        <w:tc>
          <w:tcPr>
            <w:tcW w:w="1181" w:type="dxa"/>
            <w:tcBorders>
              <w:top w:val="nil"/>
              <w:left w:val="nil"/>
              <w:bottom w:val="single" w:sz="4" w:space="0" w:color="auto"/>
              <w:right w:val="single" w:sz="4" w:space="0" w:color="auto"/>
            </w:tcBorders>
            <w:shd w:val="clear" w:color="000000" w:fill="C0C0C0"/>
            <w:vAlign w:val="bottom"/>
            <w:hideMark/>
          </w:tcPr>
          <w:p w14:paraId="46C0CF32" w14:textId="77777777" w:rsidR="009738BE" w:rsidRPr="008A0718" w:rsidRDefault="009738BE" w:rsidP="00A42347">
            <w:pPr>
              <w:jc w:val="right"/>
              <w:rPr>
                <w:b/>
                <w:bCs/>
                <w:sz w:val="20"/>
                <w:szCs w:val="20"/>
                <w:lang w:val="en-US"/>
              </w:rPr>
            </w:pPr>
            <w:r w:rsidRPr="008A0718">
              <w:rPr>
                <w:b/>
                <w:bCs/>
                <w:sz w:val="20"/>
                <w:szCs w:val="20"/>
                <w:lang w:val="en-US"/>
              </w:rPr>
              <w:t>128 519</w:t>
            </w:r>
          </w:p>
        </w:tc>
        <w:tc>
          <w:tcPr>
            <w:tcW w:w="1229" w:type="dxa"/>
            <w:tcBorders>
              <w:top w:val="nil"/>
              <w:left w:val="nil"/>
              <w:bottom w:val="single" w:sz="4" w:space="0" w:color="auto"/>
              <w:right w:val="single" w:sz="8" w:space="0" w:color="auto"/>
            </w:tcBorders>
            <w:shd w:val="clear" w:color="000000" w:fill="C0C0C0"/>
            <w:vAlign w:val="bottom"/>
            <w:hideMark/>
          </w:tcPr>
          <w:p w14:paraId="6DD98FCC" w14:textId="77777777" w:rsidR="009738BE" w:rsidRPr="008A0718" w:rsidRDefault="009738BE" w:rsidP="00A42347">
            <w:pPr>
              <w:jc w:val="right"/>
              <w:rPr>
                <w:b/>
                <w:bCs/>
                <w:sz w:val="20"/>
                <w:szCs w:val="20"/>
                <w:lang w:val="en-US"/>
              </w:rPr>
            </w:pPr>
            <w:r w:rsidRPr="008A0718">
              <w:rPr>
                <w:b/>
                <w:bCs/>
                <w:sz w:val="20"/>
                <w:szCs w:val="20"/>
                <w:lang w:val="en-US"/>
              </w:rPr>
              <w:t>114 463</w:t>
            </w:r>
          </w:p>
        </w:tc>
      </w:tr>
      <w:tr w:rsidR="009738BE" w:rsidRPr="008A0718" w14:paraId="0C89CA41" w14:textId="77777777" w:rsidTr="00A42347">
        <w:trPr>
          <w:trHeight w:val="504"/>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7D9BE6CF" w14:textId="77777777" w:rsidR="009738BE" w:rsidRPr="008A0718" w:rsidRDefault="009738BE" w:rsidP="00A42347">
            <w:pPr>
              <w:rPr>
                <w:b/>
                <w:bCs/>
                <w:sz w:val="20"/>
                <w:szCs w:val="20"/>
                <w:lang w:val="en-US"/>
              </w:rPr>
            </w:pPr>
            <w:r w:rsidRPr="008A0718">
              <w:rPr>
                <w:b/>
                <w:bCs/>
                <w:sz w:val="20"/>
                <w:szCs w:val="20"/>
                <w:lang w:val="en-US"/>
              </w:rPr>
              <w:t>Likviidsete varade muutus (+ suurenemine, - vähenemine)</w:t>
            </w:r>
          </w:p>
        </w:tc>
        <w:tc>
          <w:tcPr>
            <w:tcW w:w="1134" w:type="dxa"/>
            <w:tcBorders>
              <w:top w:val="nil"/>
              <w:left w:val="nil"/>
              <w:bottom w:val="single" w:sz="4" w:space="0" w:color="auto"/>
              <w:right w:val="single" w:sz="4" w:space="0" w:color="auto"/>
            </w:tcBorders>
            <w:shd w:val="clear" w:color="000000" w:fill="C0C0C0"/>
            <w:vAlign w:val="bottom"/>
            <w:hideMark/>
          </w:tcPr>
          <w:p w14:paraId="60F28756" w14:textId="77777777" w:rsidR="009738BE" w:rsidRPr="008A0718" w:rsidRDefault="009738BE" w:rsidP="00A42347">
            <w:pPr>
              <w:jc w:val="right"/>
              <w:rPr>
                <w:b/>
                <w:bCs/>
                <w:sz w:val="20"/>
                <w:szCs w:val="20"/>
                <w:lang w:val="en-US"/>
              </w:rPr>
            </w:pPr>
            <w:r w:rsidRPr="008A0718">
              <w:rPr>
                <w:b/>
                <w:bCs/>
                <w:sz w:val="20"/>
                <w:szCs w:val="20"/>
                <w:lang w:val="en-US"/>
              </w:rPr>
              <w:t>1 207 348</w:t>
            </w:r>
          </w:p>
        </w:tc>
        <w:tc>
          <w:tcPr>
            <w:tcW w:w="1134" w:type="dxa"/>
            <w:tcBorders>
              <w:top w:val="nil"/>
              <w:left w:val="nil"/>
              <w:bottom w:val="single" w:sz="4" w:space="0" w:color="auto"/>
              <w:right w:val="single" w:sz="4" w:space="0" w:color="auto"/>
            </w:tcBorders>
            <w:shd w:val="clear" w:color="000000" w:fill="C0C0C0"/>
            <w:vAlign w:val="bottom"/>
            <w:hideMark/>
          </w:tcPr>
          <w:p w14:paraId="533EDD0F" w14:textId="77777777" w:rsidR="009738BE" w:rsidRPr="008A0718" w:rsidRDefault="009738BE" w:rsidP="00A42347">
            <w:pPr>
              <w:jc w:val="right"/>
              <w:rPr>
                <w:b/>
                <w:bCs/>
                <w:sz w:val="20"/>
                <w:szCs w:val="20"/>
                <w:lang w:val="en-US"/>
              </w:rPr>
            </w:pPr>
            <w:r w:rsidRPr="008A0718">
              <w:rPr>
                <w:b/>
                <w:bCs/>
                <w:sz w:val="20"/>
                <w:szCs w:val="20"/>
                <w:lang w:val="en-US"/>
              </w:rPr>
              <w:t>-554 841</w:t>
            </w:r>
          </w:p>
        </w:tc>
        <w:tc>
          <w:tcPr>
            <w:tcW w:w="1134" w:type="dxa"/>
            <w:tcBorders>
              <w:top w:val="nil"/>
              <w:left w:val="nil"/>
              <w:bottom w:val="single" w:sz="4" w:space="0" w:color="auto"/>
              <w:right w:val="single" w:sz="4" w:space="0" w:color="auto"/>
            </w:tcBorders>
            <w:shd w:val="clear" w:color="000000" w:fill="C0C0C0"/>
            <w:vAlign w:val="bottom"/>
            <w:hideMark/>
          </w:tcPr>
          <w:p w14:paraId="2DB37B17" w14:textId="2AB470C9" w:rsidR="009738BE" w:rsidRPr="008A0718" w:rsidRDefault="009738BE" w:rsidP="00EB2C3A">
            <w:pPr>
              <w:jc w:val="right"/>
              <w:rPr>
                <w:b/>
                <w:bCs/>
                <w:sz w:val="20"/>
                <w:szCs w:val="20"/>
                <w:lang w:val="en-US"/>
              </w:rPr>
            </w:pPr>
            <w:r w:rsidRPr="008A0718">
              <w:rPr>
                <w:b/>
                <w:bCs/>
                <w:sz w:val="20"/>
                <w:szCs w:val="20"/>
                <w:lang w:val="en-US"/>
              </w:rPr>
              <w:t>-</w:t>
            </w:r>
            <w:r w:rsidR="00EB2C3A">
              <w:rPr>
                <w:b/>
                <w:bCs/>
                <w:sz w:val="20"/>
                <w:szCs w:val="20"/>
                <w:lang w:val="en-US"/>
              </w:rPr>
              <w:t>375 608</w:t>
            </w:r>
          </w:p>
        </w:tc>
        <w:tc>
          <w:tcPr>
            <w:tcW w:w="1134" w:type="dxa"/>
            <w:tcBorders>
              <w:top w:val="nil"/>
              <w:left w:val="nil"/>
              <w:bottom w:val="single" w:sz="4" w:space="0" w:color="auto"/>
              <w:right w:val="single" w:sz="4" w:space="0" w:color="auto"/>
            </w:tcBorders>
            <w:shd w:val="clear" w:color="000000" w:fill="C0C0C0"/>
            <w:vAlign w:val="bottom"/>
            <w:hideMark/>
          </w:tcPr>
          <w:p w14:paraId="5985F7BF" w14:textId="1C2BF29B" w:rsidR="009738BE" w:rsidRPr="008A0718" w:rsidRDefault="009738BE" w:rsidP="00EB2C3A">
            <w:pPr>
              <w:jc w:val="right"/>
              <w:rPr>
                <w:b/>
                <w:bCs/>
                <w:sz w:val="20"/>
                <w:szCs w:val="20"/>
                <w:lang w:val="en-US"/>
              </w:rPr>
            </w:pPr>
            <w:r w:rsidRPr="008A0718">
              <w:rPr>
                <w:b/>
                <w:bCs/>
                <w:sz w:val="20"/>
                <w:szCs w:val="20"/>
                <w:lang w:val="en-US"/>
              </w:rPr>
              <w:t>-</w:t>
            </w:r>
            <w:r w:rsidR="00EB2C3A">
              <w:rPr>
                <w:b/>
                <w:bCs/>
                <w:sz w:val="20"/>
                <w:szCs w:val="20"/>
                <w:lang w:val="en-US"/>
              </w:rPr>
              <w:t>169 400</w:t>
            </w:r>
          </w:p>
        </w:tc>
        <w:tc>
          <w:tcPr>
            <w:tcW w:w="1181" w:type="dxa"/>
            <w:tcBorders>
              <w:top w:val="nil"/>
              <w:left w:val="nil"/>
              <w:bottom w:val="single" w:sz="4" w:space="0" w:color="auto"/>
              <w:right w:val="single" w:sz="4" w:space="0" w:color="auto"/>
            </w:tcBorders>
            <w:shd w:val="clear" w:color="000000" w:fill="C0C0C0"/>
            <w:vAlign w:val="bottom"/>
            <w:hideMark/>
          </w:tcPr>
          <w:p w14:paraId="037E44CA" w14:textId="65439FD9" w:rsidR="009738BE" w:rsidRPr="008A0718" w:rsidRDefault="00753B8F" w:rsidP="00A42347">
            <w:pPr>
              <w:jc w:val="right"/>
              <w:rPr>
                <w:b/>
                <w:bCs/>
                <w:sz w:val="20"/>
                <w:szCs w:val="20"/>
                <w:lang w:val="en-US"/>
              </w:rPr>
            </w:pPr>
            <w:r>
              <w:rPr>
                <w:b/>
                <w:bCs/>
                <w:sz w:val="20"/>
                <w:szCs w:val="20"/>
                <w:lang w:val="en-US"/>
              </w:rPr>
              <w:t>-3</w:t>
            </w:r>
            <w:r w:rsidR="009738BE" w:rsidRPr="008A0718">
              <w:rPr>
                <w:b/>
                <w:bCs/>
                <w:sz w:val="20"/>
                <w:szCs w:val="20"/>
                <w:lang w:val="en-US"/>
              </w:rPr>
              <w:t>2 508</w:t>
            </w:r>
          </w:p>
        </w:tc>
        <w:tc>
          <w:tcPr>
            <w:tcW w:w="1229" w:type="dxa"/>
            <w:tcBorders>
              <w:top w:val="nil"/>
              <w:left w:val="nil"/>
              <w:bottom w:val="single" w:sz="4" w:space="0" w:color="auto"/>
              <w:right w:val="single" w:sz="8" w:space="0" w:color="auto"/>
            </w:tcBorders>
            <w:shd w:val="clear" w:color="000000" w:fill="C0C0C0"/>
            <w:vAlign w:val="bottom"/>
            <w:hideMark/>
          </w:tcPr>
          <w:p w14:paraId="1E21AA2A" w14:textId="77777777" w:rsidR="009738BE" w:rsidRPr="008A0718" w:rsidRDefault="009738BE" w:rsidP="00A42347">
            <w:pPr>
              <w:jc w:val="right"/>
              <w:rPr>
                <w:b/>
                <w:bCs/>
                <w:sz w:val="20"/>
                <w:szCs w:val="20"/>
                <w:lang w:val="en-US"/>
              </w:rPr>
            </w:pPr>
            <w:r w:rsidRPr="008A0718">
              <w:rPr>
                <w:b/>
                <w:bCs/>
                <w:sz w:val="20"/>
                <w:szCs w:val="20"/>
                <w:lang w:val="en-US"/>
              </w:rPr>
              <w:t>144 172</w:t>
            </w:r>
          </w:p>
        </w:tc>
      </w:tr>
      <w:tr w:rsidR="009738BE" w:rsidRPr="008A0718" w14:paraId="05F4A945"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1D20CD8C" w14:textId="77777777" w:rsidR="009738BE" w:rsidRPr="008A0718" w:rsidRDefault="009738BE" w:rsidP="00A42347">
            <w:pPr>
              <w:rPr>
                <w:b/>
                <w:bCs/>
                <w:sz w:val="20"/>
                <w:szCs w:val="20"/>
                <w:lang w:val="en-US"/>
              </w:rPr>
            </w:pPr>
            <w:r w:rsidRPr="008A0718">
              <w:rPr>
                <w:b/>
                <w:bCs/>
                <w:sz w:val="20"/>
                <w:szCs w:val="20"/>
                <w:lang w:val="en-US"/>
              </w:rPr>
              <w:t>Nõuete ja kohustuste saldode muutus (+/-)</w:t>
            </w:r>
          </w:p>
        </w:tc>
        <w:tc>
          <w:tcPr>
            <w:tcW w:w="1134" w:type="dxa"/>
            <w:tcBorders>
              <w:top w:val="nil"/>
              <w:left w:val="nil"/>
              <w:bottom w:val="single" w:sz="4" w:space="0" w:color="auto"/>
              <w:right w:val="single" w:sz="4" w:space="0" w:color="auto"/>
            </w:tcBorders>
            <w:shd w:val="clear" w:color="000000" w:fill="C0C0C0"/>
            <w:vAlign w:val="bottom"/>
            <w:hideMark/>
          </w:tcPr>
          <w:p w14:paraId="0E7A349A" w14:textId="01AD6228" w:rsidR="009738BE" w:rsidRPr="008A0718" w:rsidRDefault="0096082D" w:rsidP="00A42347">
            <w:pPr>
              <w:jc w:val="right"/>
              <w:rPr>
                <w:b/>
                <w:bCs/>
                <w:sz w:val="20"/>
                <w:szCs w:val="20"/>
                <w:lang w:val="en-US"/>
              </w:rPr>
            </w:pPr>
            <w:r>
              <w:rPr>
                <w:b/>
                <w:bCs/>
                <w:sz w:val="20"/>
                <w:szCs w:val="20"/>
                <w:lang w:val="en-US"/>
              </w:rPr>
              <w:t>1 31</w:t>
            </w:r>
            <w:r w:rsidR="009738BE" w:rsidRPr="008A0718">
              <w:rPr>
                <w:b/>
                <w:bCs/>
                <w:sz w:val="20"/>
                <w:szCs w:val="20"/>
                <w:lang w:val="en-US"/>
              </w:rPr>
              <w:t>4 304</w:t>
            </w:r>
          </w:p>
        </w:tc>
        <w:tc>
          <w:tcPr>
            <w:tcW w:w="1134" w:type="dxa"/>
            <w:tcBorders>
              <w:top w:val="nil"/>
              <w:left w:val="nil"/>
              <w:bottom w:val="single" w:sz="4" w:space="0" w:color="auto"/>
              <w:right w:val="single" w:sz="4" w:space="0" w:color="auto"/>
            </w:tcBorders>
            <w:shd w:val="clear" w:color="000000" w:fill="C0C0C0"/>
            <w:vAlign w:val="bottom"/>
            <w:hideMark/>
          </w:tcPr>
          <w:p w14:paraId="0140A907" w14:textId="3EFBF217" w:rsidR="009738BE" w:rsidRPr="008A0718" w:rsidRDefault="009738BE" w:rsidP="0096082D">
            <w:pPr>
              <w:jc w:val="right"/>
              <w:rPr>
                <w:b/>
                <w:bCs/>
                <w:sz w:val="20"/>
                <w:szCs w:val="20"/>
                <w:lang w:val="en-US"/>
              </w:rPr>
            </w:pPr>
            <w:r w:rsidRPr="008A0718">
              <w:rPr>
                <w:b/>
                <w:bCs/>
                <w:sz w:val="20"/>
                <w:szCs w:val="20"/>
                <w:lang w:val="en-US"/>
              </w:rPr>
              <w:t>-</w:t>
            </w:r>
            <w:r w:rsidR="0096082D">
              <w:rPr>
                <w:b/>
                <w:bCs/>
                <w:sz w:val="20"/>
                <w:szCs w:val="20"/>
                <w:lang w:val="en-US"/>
              </w:rPr>
              <w:t>53 496</w:t>
            </w:r>
          </w:p>
        </w:tc>
        <w:tc>
          <w:tcPr>
            <w:tcW w:w="1134" w:type="dxa"/>
            <w:tcBorders>
              <w:top w:val="nil"/>
              <w:left w:val="nil"/>
              <w:bottom w:val="single" w:sz="4" w:space="0" w:color="auto"/>
              <w:right w:val="single" w:sz="4" w:space="0" w:color="auto"/>
            </w:tcBorders>
            <w:shd w:val="clear" w:color="000000" w:fill="C0C0C0"/>
            <w:vAlign w:val="bottom"/>
            <w:hideMark/>
          </w:tcPr>
          <w:p w14:paraId="28A1240C" w14:textId="39DCD385" w:rsidR="009738BE" w:rsidRPr="008A0718" w:rsidRDefault="009738BE" w:rsidP="00A42347">
            <w:pPr>
              <w:jc w:val="right"/>
              <w:rPr>
                <w:b/>
                <w:bCs/>
                <w:sz w:val="20"/>
                <w:szCs w:val="20"/>
                <w:lang w:val="en-US"/>
              </w:rPr>
            </w:pPr>
            <w:r w:rsidRPr="008A0718">
              <w:rPr>
                <w:b/>
                <w:bCs/>
                <w:sz w:val="20"/>
                <w:szCs w:val="20"/>
                <w:lang w:val="en-US"/>
              </w:rPr>
              <w:t>-3 000</w:t>
            </w:r>
          </w:p>
        </w:tc>
        <w:tc>
          <w:tcPr>
            <w:tcW w:w="1134" w:type="dxa"/>
            <w:tcBorders>
              <w:top w:val="nil"/>
              <w:left w:val="nil"/>
              <w:bottom w:val="single" w:sz="4" w:space="0" w:color="auto"/>
              <w:right w:val="single" w:sz="4" w:space="0" w:color="auto"/>
            </w:tcBorders>
            <w:shd w:val="clear" w:color="000000" w:fill="C0C0C0"/>
            <w:vAlign w:val="bottom"/>
            <w:hideMark/>
          </w:tcPr>
          <w:p w14:paraId="48F0A42C" w14:textId="7DAA0338" w:rsidR="009738BE" w:rsidRPr="008A0718" w:rsidRDefault="0096082D" w:rsidP="00A42347">
            <w:pPr>
              <w:jc w:val="right"/>
              <w:rPr>
                <w:b/>
                <w:bCs/>
                <w:sz w:val="20"/>
                <w:szCs w:val="20"/>
                <w:lang w:val="en-US"/>
              </w:rPr>
            </w:pPr>
            <w:r>
              <w:rPr>
                <w:b/>
                <w:bCs/>
                <w:sz w:val="20"/>
                <w:szCs w:val="20"/>
                <w:lang w:val="en-US"/>
              </w:rPr>
              <w:t>17</w:t>
            </w:r>
            <w:r w:rsidR="009738BE" w:rsidRPr="008A0718">
              <w:rPr>
                <w:b/>
                <w:bCs/>
                <w:sz w:val="20"/>
                <w:szCs w:val="20"/>
                <w:lang w:val="en-US"/>
              </w:rPr>
              <w:t xml:space="preserve"> 000</w:t>
            </w:r>
          </w:p>
        </w:tc>
        <w:tc>
          <w:tcPr>
            <w:tcW w:w="1181" w:type="dxa"/>
            <w:tcBorders>
              <w:top w:val="nil"/>
              <w:left w:val="nil"/>
              <w:bottom w:val="single" w:sz="4" w:space="0" w:color="auto"/>
              <w:right w:val="single" w:sz="4" w:space="0" w:color="auto"/>
            </w:tcBorders>
            <w:shd w:val="clear" w:color="000000" w:fill="C0C0C0"/>
            <w:vAlign w:val="bottom"/>
            <w:hideMark/>
          </w:tcPr>
          <w:p w14:paraId="52D6F9B9" w14:textId="727ED8B6" w:rsidR="009738BE" w:rsidRPr="008A0718" w:rsidRDefault="0096082D" w:rsidP="00A42347">
            <w:pPr>
              <w:jc w:val="right"/>
              <w:rPr>
                <w:b/>
                <w:bCs/>
                <w:sz w:val="20"/>
                <w:szCs w:val="20"/>
                <w:lang w:val="en-US"/>
              </w:rPr>
            </w:pPr>
            <w:r>
              <w:rPr>
                <w:b/>
                <w:bCs/>
                <w:sz w:val="20"/>
                <w:szCs w:val="20"/>
                <w:lang w:val="en-US"/>
              </w:rPr>
              <w:t>40 697</w:t>
            </w:r>
          </w:p>
        </w:tc>
        <w:tc>
          <w:tcPr>
            <w:tcW w:w="1229" w:type="dxa"/>
            <w:tcBorders>
              <w:top w:val="nil"/>
              <w:left w:val="nil"/>
              <w:bottom w:val="single" w:sz="4" w:space="0" w:color="auto"/>
              <w:right w:val="single" w:sz="8" w:space="0" w:color="auto"/>
            </w:tcBorders>
            <w:shd w:val="clear" w:color="000000" w:fill="C0C0C0"/>
            <w:vAlign w:val="bottom"/>
            <w:hideMark/>
          </w:tcPr>
          <w:p w14:paraId="1C37062D" w14:textId="5FE34875" w:rsidR="009738BE" w:rsidRPr="008A0718" w:rsidRDefault="0096082D" w:rsidP="0096082D">
            <w:pPr>
              <w:jc w:val="right"/>
              <w:rPr>
                <w:b/>
                <w:bCs/>
                <w:sz w:val="20"/>
                <w:szCs w:val="20"/>
                <w:lang w:val="en-US"/>
              </w:rPr>
            </w:pPr>
            <w:r>
              <w:rPr>
                <w:b/>
                <w:bCs/>
                <w:sz w:val="20"/>
                <w:szCs w:val="20"/>
                <w:lang w:val="en-US"/>
              </w:rPr>
              <w:t>34 600</w:t>
            </w:r>
          </w:p>
        </w:tc>
      </w:tr>
      <w:tr w:rsidR="009738BE" w:rsidRPr="008A0718" w14:paraId="2ED16AA7"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160E6308" w14:textId="77777777" w:rsidR="009738BE" w:rsidRPr="008A0718" w:rsidRDefault="009738BE" w:rsidP="00A42347">
            <w:pPr>
              <w:rPr>
                <w:sz w:val="20"/>
                <w:szCs w:val="20"/>
                <w:lang w:val="en-US"/>
              </w:rPr>
            </w:pPr>
            <w:r w:rsidRPr="008A0718">
              <w:rPr>
                <w:sz w:val="20"/>
                <w:szCs w:val="20"/>
                <w:lang w:val="en-US"/>
              </w:rPr>
              <w:t> </w:t>
            </w:r>
          </w:p>
        </w:tc>
        <w:tc>
          <w:tcPr>
            <w:tcW w:w="1134" w:type="dxa"/>
            <w:tcBorders>
              <w:top w:val="nil"/>
              <w:left w:val="nil"/>
              <w:bottom w:val="single" w:sz="4" w:space="0" w:color="auto"/>
              <w:right w:val="single" w:sz="4" w:space="0" w:color="auto"/>
            </w:tcBorders>
            <w:shd w:val="clear" w:color="000000" w:fill="C0C0C0"/>
            <w:noWrap/>
            <w:vAlign w:val="bottom"/>
            <w:hideMark/>
          </w:tcPr>
          <w:p w14:paraId="40F9EEC4" w14:textId="77777777" w:rsidR="009738BE" w:rsidRPr="008A0718" w:rsidRDefault="009738BE" w:rsidP="00A42347">
            <w:pPr>
              <w:rPr>
                <w:sz w:val="20"/>
                <w:szCs w:val="20"/>
                <w:lang w:val="en-US"/>
              </w:rPr>
            </w:pPr>
            <w:r w:rsidRPr="008A0718">
              <w:rPr>
                <w:sz w:val="20"/>
                <w:szCs w:val="20"/>
                <w:lang w:val="en-US"/>
              </w:rPr>
              <w:t> </w:t>
            </w:r>
          </w:p>
        </w:tc>
        <w:tc>
          <w:tcPr>
            <w:tcW w:w="1134" w:type="dxa"/>
            <w:tcBorders>
              <w:top w:val="nil"/>
              <w:left w:val="nil"/>
              <w:bottom w:val="single" w:sz="4" w:space="0" w:color="auto"/>
              <w:right w:val="single" w:sz="4" w:space="0" w:color="auto"/>
            </w:tcBorders>
            <w:shd w:val="clear" w:color="000000" w:fill="C0C0C0"/>
            <w:noWrap/>
            <w:vAlign w:val="bottom"/>
            <w:hideMark/>
          </w:tcPr>
          <w:p w14:paraId="4F49AC45" w14:textId="77777777" w:rsidR="009738BE" w:rsidRPr="008A0718" w:rsidRDefault="009738BE" w:rsidP="00A42347">
            <w:pPr>
              <w:rPr>
                <w:sz w:val="20"/>
                <w:szCs w:val="20"/>
                <w:lang w:val="en-US"/>
              </w:rPr>
            </w:pPr>
            <w:r w:rsidRPr="008A0718">
              <w:rPr>
                <w:sz w:val="20"/>
                <w:szCs w:val="20"/>
                <w:lang w:val="en-US"/>
              </w:rPr>
              <w:t> </w:t>
            </w:r>
          </w:p>
        </w:tc>
        <w:tc>
          <w:tcPr>
            <w:tcW w:w="1134" w:type="dxa"/>
            <w:tcBorders>
              <w:top w:val="nil"/>
              <w:left w:val="nil"/>
              <w:bottom w:val="single" w:sz="4" w:space="0" w:color="auto"/>
              <w:right w:val="single" w:sz="4" w:space="0" w:color="auto"/>
            </w:tcBorders>
            <w:shd w:val="clear" w:color="000000" w:fill="C0C0C0"/>
            <w:noWrap/>
            <w:vAlign w:val="bottom"/>
            <w:hideMark/>
          </w:tcPr>
          <w:p w14:paraId="5862AF74" w14:textId="77777777" w:rsidR="009738BE" w:rsidRPr="008A0718" w:rsidRDefault="009738BE" w:rsidP="00A42347">
            <w:pPr>
              <w:rPr>
                <w:sz w:val="20"/>
                <w:szCs w:val="20"/>
                <w:lang w:val="en-US"/>
              </w:rPr>
            </w:pPr>
            <w:r w:rsidRPr="008A0718">
              <w:rPr>
                <w:sz w:val="20"/>
                <w:szCs w:val="20"/>
                <w:lang w:val="en-US"/>
              </w:rPr>
              <w:t> </w:t>
            </w:r>
          </w:p>
        </w:tc>
        <w:tc>
          <w:tcPr>
            <w:tcW w:w="1134" w:type="dxa"/>
            <w:tcBorders>
              <w:top w:val="nil"/>
              <w:left w:val="nil"/>
              <w:bottom w:val="single" w:sz="4" w:space="0" w:color="auto"/>
              <w:right w:val="single" w:sz="4" w:space="0" w:color="auto"/>
            </w:tcBorders>
            <w:shd w:val="clear" w:color="000000" w:fill="C0C0C0"/>
            <w:noWrap/>
            <w:vAlign w:val="bottom"/>
            <w:hideMark/>
          </w:tcPr>
          <w:p w14:paraId="5CF1CD8E" w14:textId="77777777" w:rsidR="009738BE" w:rsidRPr="008A0718" w:rsidRDefault="009738BE" w:rsidP="00A42347">
            <w:pPr>
              <w:rPr>
                <w:sz w:val="20"/>
                <w:szCs w:val="20"/>
                <w:lang w:val="en-US"/>
              </w:rPr>
            </w:pPr>
            <w:r w:rsidRPr="008A0718">
              <w:rPr>
                <w:sz w:val="20"/>
                <w:szCs w:val="20"/>
                <w:lang w:val="en-US"/>
              </w:rPr>
              <w:t> </w:t>
            </w:r>
          </w:p>
        </w:tc>
        <w:tc>
          <w:tcPr>
            <w:tcW w:w="1181" w:type="dxa"/>
            <w:tcBorders>
              <w:top w:val="nil"/>
              <w:left w:val="nil"/>
              <w:bottom w:val="single" w:sz="4" w:space="0" w:color="auto"/>
              <w:right w:val="single" w:sz="4" w:space="0" w:color="auto"/>
            </w:tcBorders>
            <w:shd w:val="clear" w:color="000000" w:fill="C0C0C0"/>
            <w:noWrap/>
            <w:vAlign w:val="bottom"/>
            <w:hideMark/>
          </w:tcPr>
          <w:p w14:paraId="4367A750" w14:textId="77777777" w:rsidR="009738BE" w:rsidRPr="008A0718" w:rsidRDefault="009738BE" w:rsidP="00A42347">
            <w:pPr>
              <w:rPr>
                <w:sz w:val="20"/>
                <w:szCs w:val="20"/>
                <w:lang w:val="en-US"/>
              </w:rPr>
            </w:pPr>
            <w:r w:rsidRPr="008A0718">
              <w:rPr>
                <w:sz w:val="20"/>
                <w:szCs w:val="20"/>
                <w:lang w:val="en-US"/>
              </w:rPr>
              <w:t> </w:t>
            </w:r>
          </w:p>
        </w:tc>
        <w:tc>
          <w:tcPr>
            <w:tcW w:w="1229" w:type="dxa"/>
            <w:tcBorders>
              <w:top w:val="nil"/>
              <w:left w:val="nil"/>
              <w:bottom w:val="single" w:sz="4" w:space="0" w:color="auto"/>
              <w:right w:val="single" w:sz="8" w:space="0" w:color="auto"/>
            </w:tcBorders>
            <w:shd w:val="clear" w:color="000000" w:fill="C0C0C0"/>
            <w:noWrap/>
            <w:vAlign w:val="bottom"/>
            <w:hideMark/>
          </w:tcPr>
          <w:p w14:paraId="7A8A8306" w14:textId="77777777" w:rsidR="009738BE" w:rsidRPr="008A0718" w:rsidRDefault="009738BE" w:rsidP="00A42347">
            <w:pPr>
              <w:rPr>
                <w:sz w:val="20"/>
                <w:szCs w:val="20"/>
                <w:lang w:val="en-US"/>
              </w:rPr>
            </w:pPr>
            <w:r w:rsidRPr="008A0718">
              <w:rPr>
                <w:sz w:val="20"/>
                <w:szCs w:val="20"/>
                <w:lang w:val="en-US"/>
              </w:rPr>
              <w:t> </w:t>
            </w:r>
          </w:p>
        </w:tc>
      </w:tr>
      <w:tr w:rsidR="009738BE" w:rsidRPr="008A0718" w14:paraId="16FE9287"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32F54AAE" w14:textId="77777777" w:rsidR="009738BE" w:rsidRPr="008A0718" w:rsidRDefault="009738BE" w:rsidP="00A42347">
            <w:pPr>
              <w:rPr>
                <w:b/>
                <w:bCs/>
                <w:sz w:val="20"/>
                <w:szCs w:val="20"/>
                <w:lang w:val="en-US"/>
              </w:rPr>
            </w:pPr>
            <w:r w:rsidRPr="008A0718">
              <w:rPr>
                <w:b/>
                <w:bCs/>
                <w:sz w:val="20"/>
                <w:szCs w:val="20"/>
                <w:lang w:val="en-US"/>
              </w:rPr>
              <w:t>Likviidsete varade suunamata jääk aasta lõpuks</w:t>
            </w:r>
          </w:p>
        </w:tc>
        <w:tc>
          <w:tcPr>
            <w:tcW w:w="1134" w:type="dxa"/>
            <w:tcBorders>
              <w:top w:val="nil"/>
              <w:left w:val="nil"/>
              <w:bottom w:val="single" w:sz="4" w:space="0" w:color="auto"/>
              <w:right w:val="single" w:sz="4" w:space="0" w:color="auto"/>
            </w:tcBorders>
            <w:shd w:val="clear" w:color="000000" w:fill="C0C0C0"/>
            <w:vAlign w:val="bottom"/>
            <w:hideMark/>
          </w:tcPr>
          <w:p w14:paraId="073ED007" w14:textId="77777777" w:rsidR="009738BE" w:rsidRPr="008A0718" w:rsidRDefault="009738BE" w:rsidP="00A42347">
            <w:pPr>
              <w:jc w:val="right"/>
              <w:rPr>
                <w:b/>
                <w:bCs/>
                <w:sz w:val="20"/>
                <w:szCs w:val="20"/>
                <w:lang w:val="en-US"/>
              </w:rPr>
            </w:pPr>
            <w:r w:rsidRPr="008A0718">
              <w:rPr>
                <w:b/>
                <w:bCs/>
                <w:sz w:val="20"/>
                <w:szCs w:val="20"/>
                <w:lang w:val="en-US"/>
              </w:rPr>
              <w:t>1 782 062</w:t>
            </w:r>
          </w:p>
        </w:tc>
        <w:tc>
          <w:tcPr>
            <w:tcW w:w="1134" w:type="dxa"/>
            <w:tcBorders>
              <w:top w:val="nil"/>
              <w:left w:val="nil"/>
              <w:bottom w:val="single" w:sz="4" w:space="0" w:color="auto"/>
              <w:right w:val="single" w:sz="4" w:space="0" w:color="auto"/>
            </w:tcBorders>
            <w:shd w:val="clear" w:color="000000" w:fill="C0C0C0"/>
            <w:noWrap/>
            <w:vAlign w:val="bottom"/>
            <w:hideMark/>
          </w:tcPr>
          <w:p w14:paraId="0FBF55B7" w14:textId="77777777" w:rsidR="009738BE" w:rsidRPr="008A0718" w:rsidRDefault="009738BE" w:rsidP="00A42347">
            <w:pPr>
              <w:jc w:val="right"/>
              <w:rPr>
                <w:b/>
                <w:bCs/>
                <w:sz w:val="20"/>
                <w:szCs w:val="20"/>
                <w:lang w:val="en-US"/>
              </w:rPr>
            </w:pPr>
            <w:r w:rsidRPr="008A0718">
              <w:rPr>
                <w:b/>
                <w:bCs/>
                <w:sz w:val="20"/>
                <w:szCs w:val="20"/>
                <w:lang w:val="en-US"/>
              </w:rPr>
              <w:t>1 227 221</w:t>
            </w:r>
          </w:p>
        </w:tc>
        <w:tc>
          <w:tcPr>
            <w:tcW w:w="1134" w:type="dxa"/>
            <w:tcBorders>
              <w:top w:val="nil"/>
              <w:left w:val="nil"/>
              <w:bottom w:val="single" w:sz="4" w:space="0" w:color="auto"/>
              <w:right w:val="single" w:sz="4" w:space="0" w:color="auto"/>
            </w:tcBorders>
            <w:shd w:val="clear" w:color="000000" w:fill="C0C0C0"/>
            <w:noWrap/>
            <w:vAlign w:val="bottom"/>
            <w:hideMark/>
          </w:tcPr>
          <w:p w14:paraId="3A4817A9" w14:textId="3FA5DE69" w:rsidR="009738BE" w:rsidRPr="008A0718" w:rsidRDefault="00EB2C3A" w:rsidP="00A42347">
            <w:pPr>
              <w:jc w:val="right"/>
              <w:rPr>
                <w:b/>
                <w:bCs/>
                <w:sz w:val="20"/>
                <w:szCs w:val="20"/>
                <w:lang w:val="en-US"/>
              </w:rPr>
            </w:pPr>
            <w:r>
              <w:rPr>
                <w:b/>
                <w:bCs/>
                <w:sz w:val="20"/>
                <w:szCs w:val="20"/>
                <w:lang w:val="en-US"/>
              </w:rPr>
              <w:t>851 613</w:t>
            </w:r>
          </w:p>
        </w:tc>
        <w:tc>
          <w:tcPr>
            <w:tcW w:w="1134" w:type="dxa"/>
            <w:tcBorders>
              <w:top w:val="nil"/>
              <w:left w:val="nil"/>
              <w:bottom w:val="single" w:sz="4" w:space="0" w:color="auto"/>
              <w:right w:val="single" w:sz="4" w:space="0" w:color="auto"/>
            </w:tcBorders>
            <w:shd w:val="clear" w:color="000000" w:fill="C0C0C0"/>
            <w:noWrap/>
            <w:vAlign w:val="bottom"/>
            <w:hideMark/>
          </w:tcPr>
          <w:p w14:paraId="7AC0817D" w14:textId="3D642F0C" w:rsidR="009738BE" w:rsidRPr="008A0718" w:rsidRDefault="00EB2C3A" w:rsidP="00A42347">
            <w:pPr>
              <w:jc w:val="right"/>
              <w:rPr>
                <w:b/>
                <w:bCs/>
                <w:sz w:val="20"/>
                <w:szCs w:val="20"/>
                <w:lang w:val="en-US"/>
              </w:rPr>
            </w:pPr>
            <w:r>
              <w:rPr>
                <w:b/>
                <w:bCs/>
                <w:sz w:val="20"/>
                <w:szCs w:val="20"/>
                <w:lang w:val="en-US"/>
              </w:rPr>
              <w:t>682 213</w:t>
            </w:r>
          </w:p>
        </w:tc>
        <w:tc>
          <w:tcPr>
            <w:tcW w:w="1181" w:type="dxa"/>
            <w:tcBorders>
              <w:top w:val="nil"/>
              <w:left w:val="nil"/>
              <w:bottom w:val="single" w:sz="4" w:space="0" w:color="auto"/>
              <w:right w:val="single" w:sz="4" w:space="0" w:color="auto"/>
            </w:tcBorders>
            <w:shd w:val="clear" w:color="000000" w:fill="C0C0C0"/>
            <w:noWrap/>
            <w:vAlign w:val="bottom"/>
            <w:hideMark/>
          </w:tcPr>
          <w:p w14:paraId="4634831C" w14:textId="45895533" w:rsidR="009738BE" w:rsidRPr="008A0718" w:rsidRDefault="00753B8F" w:rsidP="00A42347">
            <w:pPr>
              <w:jc w:val="right"/>
              <w:rPr>
                <w:b/>
                <w:bCs/>
                <w:sz w:val="20"/>
                <w:szCs w:val="20"/>
                <w:lang w:val="en-US"/>
              </w:rPr>
            </w:pPr>
            <w:r>
              <w:rPr>
                <w:b/>
                <w:bCs/>
                <w:sz w:val="20"/>
                <w:szCs w:val="20"/>
                <w:lang w:val="en-US"/>
              </w:rPr>
              <w:t>649</w:t>
            </w:r>
            <w:r w:rsidR="003D5CD5">
              <w:rPr>
                <w:b/>
                <w:bCs/>
                <w:sz w:val="20"/>
                <w:szCs w:val="20"/>
                <w:lang w:val="en-US"/>
              </w:rPr>
              <w:t xml:space="preserve"> </w:t>
            </w:r>
            <w:r w:rsidR="0096082D">
              <w:rPr>
                <w:b/>
                <w:bCs/>
                <w:sz w:val="20"/>
                <w:szCs w:val="20"/>
                <w:lang w:val="en-US"/>
              </w:rPr>
              <w:t>706</w:t>
            </w:r>
          </w:p>
        </w:tc>
        <w:tc>
          <w:tcPr>
            <w:tcW w:w="1229" w:type="dxa"/>
            <w:tcBorders>
              <w:top w:val="nil"/>
              <w:left w:val="nil"/>
              <w:bottom w:val="single" w:sz="4" w:space="0" w:color="auto"/>
              <w:right w:val="single" w:sz="8" w:space="0" w:color="auto"/>
            </w:tcBorders>
            <w:shd w:val="clear" w:color="000000" w:fill="C0C0C0"/>
            <w:noWrap/>
            <w:vAlign w:val="bottom"/>
            <w:hideMark/>
          </w:tcPr>
          <w:p w14:paraId="679695D2" w14:textId="79C3F3D8" w:rsidR="009738BE" w:rsidRPr="008A0718" w:rsidRDefault="00753B8F" w:rsidP="00A42347">
            <w:pPr>
              <w:jc w:val="right"/>
              <w:rPr>
                <w:b/>
                <w:bCs/>
                <w:sz w:val="20"/>
                <w:szCs w:val="20"/>
                <w:lang w:val="en-US"/>
              </w:rPr>
            </w:pPr>
            <w:r>
              <w:rPr>
                <w:b/>
                <w:bCs/>
                <w:sz w:val="20"/>
                <w:szCs w:val="20"/>
                <w:lang w:val="en-US"/>
              </w:rPr>
              <w:t>79</w:t>
            </w:r>
            <w:r w:rsidR="00EB2C3A">
              <w:rPr>
                <w:b/>
                <w:bCs/>
                <w:sz w:val="20"/>
                <w:szCs w:val="20"/>
                <w:lang w:val="en-US"/>
              </w:rPr>
              <w:t>3 878</w:t>
            </w:r>
          </w:p>
        </w:tc>
      </w:tr>
      <w:tr w:rsidR="009738BE" w:rsidRPr="008A0718" w14:paraId="7ABA2177"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hideMark/>
          </w:tcPr>
          <w:p w14:paraId="3F47F479" w14:textId="77777777" w:rsidR="009738BE" w:rsidRPr="008A0718" w:rsidRDefault="009738BE" w:rsidP="00A42347">
            <w:pPr>
              <w:rPr>
                <w:b/>
                <w:bCs/>
                <w:sz w:val="20"/>
                <w:szCs w:val="20"/>
                <w:lang w:val="en-US"/>
              </w:rPr>
            </w:pPr>
            <w:r w:rsidRPr="008A0718">
              <w:rPr>
                <w:b/>
                <w:bCs/>
                <w:sz w:val="20"/>
                <w:szCs w:val="20"/>
                <w:lang w:val="en-US"/>
              </w:rPr>
              <w:t>Võlakohustused kokku aasta lõpu seisuga</w:t>
            </w:r>
          </w:p>
        </w:tc>
        <w:tc>
          <w:tcPr>
            <w:tcW w:w="1134" w:type="dxa"/>
            <w:tcBorders>
              <w:top w:val="nil"/>
              <w:left w:val="nil"/>
              <w:bottom w:val="single" w:sz="4" w:space="0" w:color="auto"/>
              <w:right w:val="single" w:sz="4" w:space="0" w:color="auto"/>
            </w:tcBorders>
            <w:shd w:val="clear" w:color="000000" w:fill="C0C0C0"/>
            <w:vAlign w:val="bottom"/>
            <w:hideMark/>
          </w:tcPr>
          <w:p w14:paraId="467A9EF9" w14:textId="77777777" w:rsidR="009738BE" w:rsidRPr="008A0718" w:rsidRDefault="009738BE" w:rsidP="00A42347">
            <w:pPr>
              <w:jc w:val="right"/>
              <w:rPr>
                <w:b/>
                <w:bCs/>
                <w:sz w:val="20"/>
                <w:szCs w:val="20"/>
                <w:lang w:val="en-US"/>
              </w:rPr>
            </w:pPr>
            <w:r w:rsidRPr="008A0718">
              <w:rPr>
                <w:b/>
                <w:bCs/>
                <w:sz w:val="20"/>
                <w:szCs w:val="20"/>
                <w:lang w:val="en-US"/>
              </w:rPr>
              <w:t>8 805 871</w:t>
            </w:r>
          </w:p>
        </w:tc>
        <w:tc>
          <w:tcPr>
            <w:tcW w:w="1134" w:type="dxa"/>
            <w:tcBorders>
              <w:top w:val="nil"/>
              <w:left w:val="nil"/>
              <w:bottom w:val="single" w:sz="4" w:space="0" w:color="auto"/>
              <w:right w:val="single" w:sz="4" w:space="0" w:color="auto"/>
            </w:tcBorders>
            <w:shd w:val="clear" w:color="000000" w:fill="C0C0C0"/>
            <w:vAlign w:val="bottom"/>
            <w:hideMark/>
          </w:tcPr>
          <w:p w14:paraId="69318834" w14:textId="77777777" w:rsidR="009738BE" w:rsidRPr="008A0718" w:rsidRDefault="009738BE" w:rsidP="00A42347">
            <w:pPr>
              <w:jc w:val="right"/>
              <w:rPr>
                <w:b/>
                <w:bCs/>
                <w:sz w:val="20"/>
                <w:szCs w:val="20"/>
                <w:lang w:val="en-US"/>
              </w:rPr>
            </w:pPr>
            <w:r w:rsidRPr="008A0718">
              <w:rPr>
                <w:b/>
                <w:bCs/>
                <w:sz w:val="20"/>
                <w:szCs w:val="20"/>
                <w:lang w:val="en-US"/>
              </w:rPr>
              <w:t>8 713 078</w:t>
            </w:r>
          </w:p>
        </w:tc>
        <w:tc>
          <w:tcPr>
            <w:tcW w:w="1134" w:type="dxa"/>
            <w:tcBorders>
              <w:top w:val="nil"/>
              <w:left w:val="nil"/>
              <w:bottom w:val="single" w:sz="4" w:space="0" w:color="auto"/>
              <w:right w:val="single" w:sz="4" w:space="0" w:color="auto"/>
            </w:tcBorders>
            <w:shd w:val="clear" w:color="000000" w:fill="C0C0C0"/>
            <w:vAlign w:val="bottom"/>
            <w:hideMark/>
          </w:tcPr>
          <w:p w14:paraId="2C431340" w14:textId="77777777" w:rsidR="009738BE" w:rsidRPr="008A0718" w:rsidRDefault="009738BE" w:rsidP="00A42347">
            <w:pPr>
              <w:jc w:val="right"/>
              <w:rPr>
                <w:b/>
                <w:bCs/>
                <w:sz w:val="20"/>
                <w:szCs w:val="20"/>
                <w:lang w:val="en-US"/>
              </w:rPr>
            </w:pPr>
            <w:r w:rsidRPr="008A0718">
              <w:rPr>
                <w:b/>
                <w:bCs/>
                <w:sz w:val="20"/>
                <w:szCs w:val="20"/>
                <w:lang w:val="en-US"/>
              </w:rPr>
              <w:t>9 983 223</w:t>
            </w:r>
          </w:p>
        </w:tc>
        <w:tc>
          <w:tcPr>
            <w:tcW w:w="1134" w:type="dxa"/>
            <w:tcBorders>
              <w:top w:val="nil"/>
              <w:left w:val="nil"/>
              <w:bottom w:val="single" w:sz="4" w:space="0" w:color="auto"/>
              <w:right w:val="single" w:sz="4" w:space="0" w:color="auto"/>
            </w:tcBorders>
            <w:shd w:val="clear" w:color="000000" w:fill="C0C0C0"/>
            <w:vAlign w:val="bottom"/>
            <w:hideMark/>
          </w:tcPr>
          <w:p w14:paraId="2446485B" w14:textId="77777777" w:rsidR="009738BE" w:rsidRPr="008A0718" w:rsidRDefault="009738BE" w:rsidP="00A42347">
            <w:pPr>
              <w:jc w:val="right"/>
              <w:rPr>
                <w:b/>
                <w:bCs/>
                <w:sz w:val="20"/>
                <w:szCs w:val="20"/>
                <w:lang w:val="en-US"/>
              </w:rPr>
            </w:pPr>
            <w:r w:rsidRPr="008A0718">
              <w:rPr>
                <w:b/>
                <w:bCs/>
                <w:sz w:val="20"/>
                <w:szCs w:val="20"/>
                <w:lang w:val="en-US"/>
              </w:rPr>
              <w:t>9 988 249</w:t>
            </w:r>
          </w:p>
        </w:tc>
        <w:tc>
          <w:tcPr>
            <w:tcW w:w="1181" w:type="dxa"/>
            <w:tcBorders>
              <w:top w:val="nil"/>
              <w:left w:val="nil"/>
              <w:bottom w:val="single" w:sz="4" w:space="0" w:color="auto"/>
              <w:right w:val="single" w:sz="4" w:space="0" w:color="auto"/>
            </w:tcBorders>
            <w:shd w:val="clear" w:color="000000" w:fill="C0C0C0"/>
            <w:vAlign w:val="bottom"/>
            <w:hideMark/>
          </w:tcPr>
          <w:p w14:paraId="37529730" w14:textId="77777777" w:rsidR="009738BE" w:rsidRPr="008A0718" w:rsidRDefault="009738BE" w:rsidP="00A42347">
            <w:pPr>
              <w:jc w:val="right"/>
              <w:rPr>
                <w:b/>
                <w:bCs/>
                <w:sz w:val="20"/>
                <w:szCs w:val="20"/>
                <w:lang w:val="en-US"/>
              </w:rPr>
            </w:pPr>
            <w:r w:rsidRPr="008A0718">
              <w:rPr>
                <w:b/>
                <w:bCs/>
                <w:sz w:val="20"/>
                <w:szCs w:val="20"/>
                <w:lang w:val="en-US"/>
              </w:rPr>
              <w:t>10 116 768</w:t>
            </w:r>
          </w:p>
        </w:tc>
        <w:tc>
          <w:tcPr>
            <w:tcW w:w="1229" w:type="dxa"/>
            <w:tcBorders>
              <w:top w:val="nil"/>
              <w:left w:val="nil"/>
              <w:bottom w:val="single" w:sz="4" w:space="0" w:color="auto"/>
              <w:right w:val="single" w:sz="8" w:space="0" w:color="auto"/>
            </w:tcBorders>
            <w:shd w:val="clear" w:color="000000" w:fill="C0C0C0"/>
            <w:vAlign w:val="bottom"/>
            <w:hideMark/>
          </w:tcPr>
          <w:p w14:paraId="767ED4E4" w14:textId="77777777" w:rsidR="009738BE" w:rsidRPr="008A0718" w:rsidRDefault="009738BE" w:rsidP="00A42347">
            <w:pPr>
              <w:jc w:val="right"/>
              <w:rPr>
                <w:b/>
                <w:bCs/>
                <w:sz w:val="20"/>
                <w:szCs w:val="20"/>
                <w:lang w:val="en-US"/>
              </w:rPr>
            </w:pPr>
            <w:r w:rsidRPr="008A0718">
              <w:rPr>
                <w:b/>
                <w:bCs/>
                <w:sz w:val="20"/>
                <w:szCs w:val="20"/>
                <w:lang w:val="en-US"/>
              </w:rPr>
              <w:t>10 231 231</w:t>
            </w:r>
          </w:p>
        </w:tc>
      </w:tr>
      <w:tr w:rsidR="009738BE" w:rsidRPr="008A0718" w14:paraId="6B6067C9" w14:textId="77777777" w:rsidTr="00A42347">
        <w:trPr>
          <w:trHeight w:val="389"/>
        </w:trPr>
        <w:tc>
          <w:tcPr>
            <w:tcW w:w="2542" w:type="dxa"/>
            <w:tcBorders>
              <w:top w:val="nil"/>
              <w:left w:val="single" w:sz="8" w:space="0" w:color="auto"/>
              <w:bottom w:val="single" w:sz="4" w:space="0" w:color="auto"/>
              <w:right w:val="single" w:sz="4" w:space="0" w:color="auto"/>
            </w:tcBorders>
            <w:shd w:val="clear" w:color="auto" w:fill="auto"/>
            <w:hideMark/>
          </w:tcPr>
          <w:p w14:paraId="51A2CF23" w14:textId="77777777" w:rsidR="009738BE" w:rsidRPr="008A0718" w:rsidRDefault="009738BE" w:rsidP="00A42347">
            <w:pPr>
              <w:rPr>
                <w:sz w:val="16"/>
                <w:szCs w:val="16"/>
                <w:lang w:val="en-US"/>
              </w:rPr>
            </w:pPr>
            <w:r w:rsidRPr="008A0718">
              <w:rPr>
                <w:sz w:val="16"/>
                <w:szCs w:val="16"/>
                <w:lang w:val="en-US"/>
              </w:rPr>
              <w:t xml:space="preserve">    sh kohustused, mille võrra võib ületada netovõlakoormuse piirmäära (arvestusüksuse väline)</w:t>
            </w:r>
          </w:p>
        </w:tc>
        <w:tc>
          <w:tcPr>
            <w:tcW w:w="1134" w:type="dxa"/>
            <w:tcBorders>
              <w:top w:val="nil"/>
              <w:left w:val="nil"/>
              <w:bottom w:val="single" w:sz="4" w:space="0" w:color="auto"/>
              <w:right w:val="single" w:sz="4" w:space="0" w:color="auto"/>
            </w:tcBorders>
            <w:shd w:val="clear" w:color="000000" w:fill="C0C0C0"/>
            <w:vAlign w:val="bottom"/>
            <w:hideMark/>
          </w:tcPr>
          <w:p w14:paraId="6DF143C2" w14:textId="77777777" w:rsidR="009738BE" w:rsidRPr="008A0718" w:rsidRDefault="009738BE" w:rsidP="00A42347">
            <w:pPr>
              <w:jc w:val="right"/>
              <w:rPr>
                <w:sz w:val="20"/>
                <w:szCs w:val="20"/>
                <w:lang w:val="en-US"/>
              </w:rPr>
            </w:pPr>
            <w:r w:rsidRPr="008A0718">
              <w:rPr>
                <w:sz w:val="20"/>
                <w:szCs w:val="20"/>
                <w:lang w:val="en-US"/>
              </w:rPr>
              <w:t>0</w:t>
            </w:r>
          </w:p>
        </w:tc>
        <w:tc>
          <w:tcPr>
            <w:tcW w:w="1134" w:type="dxa"/>
            <w:tcBorders>
              <w:top w:val="nil"/>
              <w:left w:val="nil"/>
              <w:bottom w:val="single" w:sz="4" w:space="0" w:color="auto"/>
              <w:right w:val="single" w:sz="4" w:space="0" w:color="auto"/>
            </w:tcBorders>
            <w:shd w:val="clear" w:color="000000" w:fill="C0C0C0"/>
            <w:vAlign w:val="bottom"/>
            <w:hideMark/>
          </w:tcPr>
          <w:p w14:paraId="5BC165B5" w14:textId="77777777" w:rsidR="009738BE" w:rsidRPr="008A0718" w:rsidRDefault="009738BE" w:rsidP="00A42347">
            <w:pPr>
              <w:jc w:val="right"/>
              <w:rPr>
                <w:sz w:val="20"/>
                <w:szCs w:val="20"/>
                <w:lang w:val="en-US"/>
              </w:rPr>
            </w:pPr>
            <w:r w:rsidRPr="008A0718">
              <w:rPr>
                <w:sz w:val="20"/>
                <w:szCs w:val="20"/>
                <w:lang w:val="en-US"/>
              </w:rPr>
              <w:t>0</w:t>
            </w:r>
          </w:p>
        </w:tc>
        <w:tc>
          <w:tcPr>
            <w:tcW w:w="1134" w:type="dxa"/>
            <w:tcBorders>
              <w:top w:val="nil"/>
              <w:left w:val="nil"/>
              <w:bottom w:val="single" w:sz="4" w:space="0" w:color="auto"/>
              <w:right w:val="single" w:sz="4" w:space="0" w:color="auto"/>
            </w:tcBorders>
            <w:shd w:val="clear" w:color="000000" w:fill="C0C0C0"/>
            <w:vAlign w:val="bottom"/>
            <w:hideMark/>
          </w:tcPr>
          <w:p w14:paraId="2567B0E4" w14:textId="77777777" w:rsidR="009738BE" w:rsidRPr="008A0718" w:rsidRDefault="009738BE" w:rsidP="00A42347">
            <w:pPr>
              <w:jc w:val="right"/>
              <w:rPr>
                <w:sz w:val="20"/>
                <w:szCs w:val="20"/>
                <w:lang w:val="en-US"/>
              </w:rPr>
            </w:pPr>
            <w:r w:rsidRPr="008A0718">
              <w:rPr>
                <w:sz w:val="20"/>
                <w:szCs w:val="20"/>
                <w:lang w:val="en-US"/>
              </w:rPr>
              <w:t>0</w:t>
            </w:r>
          </w:p>
        </w:tc>
        <w:tc>
          <w:tcPr>
            <w:tcW w:w="1134" w:type="dxa"/>
            <w:tcBorders>
              <w:top w:val="nil"/>
              <w:left w:val="nil"/>
              <w:bottom w:val="single" w:sz="4" w:space="0" w:color="auto"/>
              <w:right w:val="single" w:sz="4" w:space="0" w:color="auto"/>
            </w:tcBorders>
            <w:shd w:val="clear" w:color="000000" w:fill="C0C0C0"/>
            <w:vAlign w:val="bottom"/>
            <w:hideMark/>
          </w:tcPr>
          <w:p w14:paraId="15F9D008" w14:textId="77777777" w:rsidR="009738BE" w:rsidRPr="008A0718" w:rsidRDefault="009738BE" w:rsidP="00A42347">
            <w:pPr>
              <w:jc w:val="right"/>
              <w:rPr>
                <w:sz w:val="20"/>
                <w:szCs w:val="20"/>
                <w:lang w:val="en-US"/>
              </w:rPr>
            </w:pPr>
            <w:r w:rsidRPr="008A0718">
              <w:rPr>
                <w:sz w:val="20"/>
                <w:szCs w:val="20"/>
                <w:lang w:val="en-US"/>
              </w:rPr>
              <w:t>0</w:t>
            </w:r>
          </w:p>
        </w:tc>
        <w:tc>
          <w:tcPr>
            <w:tcW w:w="1181" w:type="dxa"/>
            <w:tcBorders>
              <w:top w:val="nil"/>
              <w:left w:val="nil"/>
              <w:bottom w:val="single" w:sz="4" w:space="0" w:color="auto"/>
              <w:right w:val="single" w:sz="4" w:space="0" w:color="auto"/>
            </w:tcBorders>
            <w:shd w:val="clear" w:color="000000" w:fill="C0C0C0"/>
            <w:vAlign w:val="bottom"/>
            <w:hideMark/>
          </w:tcPr>
          <w:p w14:paraId="2BAE7509" w14:textId="77777777" w:rsidR="009738BE" w:rsidRPr="008A0718" w:rsidRDefault="009738BE" w:rsidP="00A42347">
            <w:pPr>
              <w:jc w:val="right"/>
              <w:rPr>
                <w:sz w:val="20"/>
                <w:szCs w:val="20"/>
                <w:lang w:val="en-US"/>
              </w:rPr>
            </w:pPr>
            <w:r w:rsidRPr="008A0718">
              <w:rPr>
                <w:sz w:val="20"/>
                <w:szCs w:val="20"/>
                <w:lang w:val="en-US"/>
              </w:rPr>
              <w:t>0</w:t>
            </w:r>
          </w:p>
        </w:tc>
        <w:tc>
          <w:tcPr>
            <w:tcW w:w="1229" w:type="dxa"/>
            <w:tcBorders>
              <w:top w:val="nil"/>
              <w:left w:val="nil"/>
              <w:bottom w:val="single" w:sz="4" w:space="0" w:color="auto"/>
              <w:right w:val="single" w:sz="8" w:space="0" w:color="auto"/>
            </w:tcBorders>
            <w:shd w:val="clear" w:color="000000" w:fill="C0C0C0"/>
            <w:vAlign w:val="bottom"/>
            <w:hideMark/>
          </w:tcPr>
          <w:p w14:paraId="5ECCA19A" w14:textId="77777777" w:rsidR="009738BE" w:rsidRPr="008A0718" w:rsidRDefault="009738BE" w:rsidP="00A42347">
            <w:pPr>
              <w:jc w:val="right"/>
              <w:rPr>
                <w:sz w:val="20"/>
                <w:szCs w:val="20"/>
                <w:lang w:val="en-US"/>
              </w:rPr>
            </w:pPr>
            <w:r w:rsidRPr="008A0718">
              <w:rPr>
                <w:sz w:val="20"/>
                <w:szCs w:val="20"/>
                <w:lang w:val="en-US"/>
              </w:rPr>
              <w:t>0</w:t>
            </w:r>
          </w:p>
        </w:tc>
      </w:tr>
      <w:tr w:rsidR="009738BE" w:rsidRPr="008A0718" w14:paraId="24FACA07"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6C7A77DD" w14:textId="77777777" w:rsidR="009738BE" w:rsidRPr="008A0718" w:rsidRDefault="009738BE" w:rsidP="00A42347">
            <w:pPr>
              <w:rPr>
                <w:b/>
                <w:bCs/>
                <w:sz w:val="20"/>
                <w:szCs w:val="20"/>
                <w:lang w:val="en-US"/>
              </w:rPr>
            </w:pPr>
            <w:r w:rsidRPr="008A0718">
              <w:rPr>
                <w:b/>
                <w:bCs/>
                <w:sz w:val="20"/>
                <w:szCs w:val="20"/>
                <w:lang w:val="en-US"/>
              </w:rPr>
              <w:t>Netovõlakoormus (eurodes)</w:t>
            </w:r>
          </w:p>
        </w:tc>
        <w:tc>
          <w:tcPr>
            <w:tcW w:w="1134" w:type="dxa"/>
            <w:tcBorders>
              <w:top w:val="nil"/>
              <w:left w:val="nil"/>
              <w:bottom w:val="single" w:sz="4" w:space="0" w:color="auto"/>
              <w:right w:val="nil"/>
            </w:tcBorders>
            <w:shd w:val="clear" w:color="000000" w:fill="C0C0C0"/>
            <w:vAlign w:val="bottom"/>
            <w:hideMark/>
          </w:tcPr>
          <w:p w14:paraId="31553E37" w14:textId="77777777" w:rsidR="009738BE" w:rsidRPr="008A0718" w:rsidRDefault="009738BE" w:rsidP="00A42347">
            <w:pPr>
              <w:jc w:val="right"/>
              <w:rPr>
                <w:sz w:val="20"/>
                <w:szCs w:val="20"/>
                <w:lang w:val="en-US"/>
              </w:rPr>
            </w:pPr>
            <w:r w:rsidRPr="008A0718">
              <w:rPr>
                <w:sz w:val="20"/>
                <w:szCs w:val="20"/>
                <w:lang w:val="en-US"/>
              </w:rPr>
              <w:t>7 023 809</w:t>
            </w:r>
          </w:p>
        </w:tc>
        <w:tc>
          <w:tcPr>
            <w:tcW w:w="1134" w:type="dxa"/>
            <w:tcBorders>
              <w:top w:val="nil"/>
              <w:left w:val="single" w:sz="4" w:space="0" w:color="auto"/>
              <w:bottom w:val="single" w:sz="4" w:space="0" w:color="auto"/>
              <w:right w:val="nil"/>
            </w:tcBorders>
            <w:shd w:val="clear" w:color="000000" w:fill="C0C0C0"/>
            <w:vAlign w:val="bottom"/>
            <w:hideMark/>
          </w:tcPr>
          <w:p w14:paraId="2E40913C" w14:textId="77777777" w:rsidR="009738BE" w:rsidRPr="008A0718" w:rsidRDefault="009738BE" w:rsidP="00A42347">
            <w:pPr>
              <w:jc w:val="right"/>
              <w:rPr>
                <w:sz w:val="20"/>
                <w:szCs w:val="20"/>
                <w:lang w:val="en-US"/>
              </w:rPr>
            </w:pPr>
            <w:r w:rsidRPr="008A0718">
              <w:rPr>
                <w:sz w:val="20"/>
                <w:szCs w:val="20"/>
                <w:lang w:val="en-US"/>
              </w:rPr>
              <w:t>7 485 857</w:t>
            </w:r>
          </w:p>
        </w:tc>
        <w:tc>
          <w:tcPr>
            <w:tcW w:w="1134" w:type="dxa"/>
            <w:tcBorders>
              <w:top w:val="nil"/>
              <w:left w:val="single" w:sz="4" w:space="0" w:color="auto"/>
              <w:bottom w:val="single" w:sz="4" w:space="0" w:color="auto"/>
              <w:right w:val="nil"/>
            </w:tcBorders>
            <w:shd w:val="clear" w:color="000000" w:fill="C0C0C0"/>
            <w:vAlign w:val="bottom"/>
            <w:hideMark/>
          </w:tcPr>
          <w:p w14:paraId="7E1068AF" w14:textId="5A67AB4E" w:rsidR="009738BE" w:rsidRPr="008A0718" w:rsidRDefault="00EB2C3A" w:rsidP="00A42347">
            <w:pPr>
              <w:jc w:val="right"/>
              <w:rPr>
                <w:sz w:val="20"/>
                <w:szCs w:val="20"/>
                <w:lang w:val="en-US"/>
              </w:rPr>
            </w:pPr>
            <w:r>
              <w:rPr>
                <w:sz w:val="20"/>
                <w:szCs w:val="20"/>
                <w:lang w:val="en-US"/>
              </w:rPr>
              <w:t>9 131 610</w:t>
            </w:r>
          </w:p>
        </w:tc>
        <w:tc>
          <w:tcPr>
            <w:tcW w:w="1134" w:type="dxa"/>
            <w:tcBorders>
              <w:top w:val="nil"/>
              <w:left w:val="single" w:sz="4" w:space="0" w:color="auto"/>
              <w:bottom w:val="single" w:sz="4" w:space="0" w:color="auto"/>
              <w:right w:val="nil"/>
            </w:tcBorders>
            <w:shd w:val="clear" w:color="000000" w:fill="C0C0C0"/>
            <w:vAlign w:val="bottom"/>
            <w:hideMark/>
          </w:tcPr>
          <w:p w14:paraId="568D0320" w14:textId="55089D2E" w:rsidR="009738BE" w:rsidRPr="008A0718" w:rsidRDefault="008C28D0" w:rsidP="00EB2C3A">
            <w:pPr>
              <w:jc w:val="right"/>
              <w:rPr>
                <w:sz w:val="20"/>
                <w:szCs w:val="20"/>
                <w:lang w:val="en-US"/>
              </w:rPr>
            </w:pPr>
            <w:r>
              <w:rPr>
                <w:sz w:val="20"/>
                <w:szCs w:val="20"/>
                <w:lang w:val="en-US"/>
              </w:rPr>
              <w:t>9</w:t>
            </w:r>
            <w:r w:rsidR="00EB2C3A">
              <w:rPr>
                <w:sz w:val="20"/>
                <w:szCs w:val="20"/>
                <w:lang w:val="en-US"/>
              </w:rPr>
              <w:t> 306 036</w:t>
            </w:r>
          </w:p>
        </w:tc>
        <w:tc>
          <w:tcPr>
            <w:tcW w:w="1181" w:type="dxa"/>
            <w:tcBorders>
              <w:top w:val="nil"/>
              <w:left w:val="single" w:sz="4" w:space="0" w:color="auto"/>
              <w:bottom w:val="single" w:sz="4" w:space="0" w:color="auto"/>
              <w:right w:val="nil"/>
            </w:tcBorders>
            <w:shd w:val="clear" w:color="000000" w:fill="C0C0C0"/>
            <w:vAlign w:val="bottom"/>
            <w:hideMark/>
          </w:tcPr>
          <w:p w14:paraId="7ABDBEB5" w14:textId="7BF8AA48" w:rsidR="009738BE" w:rsidRPr="008A0718" w:rsidRDefault="008C28D0" w:rsidP="00753B8F">
            <w:pPr>
              <w:jc w:val="right"/>
              <w:rPr>
                <w:sz w:val="20"/>
                <w:szCs w:val="20"/>
                <w:lang w:val="en-US"/>
              </w:rPr>
            </w:pPr>
            <w:r>
              <w:rPr>
                <w:sz w:val="20"/>
                <w:szCs w:val="20"/>
                <w:lang w:val="en-US"/>
              </w:rPr>
              <w:t>9</w:t>
            </w:r>
            <w:r w:rsidR="00EB2C3A">
              <w:rPr>
                <w:sz w:val="20"/>
                <w:szCs w:val="20"/>
                <w:lang w:val="en-US"/>
              </w:rPr>
              <w:t> </w:t>
            </w:r>
            <w:r w:rsidR="00753B8F">
              <w:rPr>
                <w:sz w:val="20"/>
                <w:szCs w:val="20"/>
                <w:lang w:val="en-US"/>
              </w:rPr>
              <w:t>467</w:t>
            </w:r>
            <w:r w:rsidR="00EB2C3A">
              <w:rPr>
                <w:sz w:val="20"/>
                <w:szCs w:val="20"/>
                <w:lang w:val="en-US"/>
              </w:rPr>
              <w:t xml:space="preserve"> 062</w:t>
            </w:r>
          </w:p>
        </w:tc>
        <w:tc>
          <w:tcPr>
            <w:tcW w:w="1229" w:type="dxa"/>
            <w:tcBorders>
              <w:top w:val="nil"/>
              <w:left w:val="single" w:sz="4" w:space="0" w:color="auto"/>
              <w:bottom w:val="single" w:sz="4" w:space="0" w:color="auto"/>
              <w:right w:val="single" w:sz="8" w:space="0" w:color="auto"/>
            </w:tcBorders>
            <w:shd w:val="clear" w:color="000000" w:fill="C0C0C0"/>
            <w:vAlign w:val="bottom"/>
            <w:hideMark/>
          </w:tcPr>
          <w:p w14:paraId="5C4A2F05" w14:textId="165C6620" w:rsidR="009738BE" w:rsidRPr="008A0718" w:rsidRDefault="008C28D0" w:rsidP="003D5CD5">
            <w:pPr>
              <w:jc w:val="right"/>
              <w:rPr>
                <w:sz w:val="20"/>
                <w:szCs w:val="20"/>
                <w:lang w:val="en-US"/>
              </w:rPr>
            </w:pPr>
            <w:r>
              <w:rPr>
                <w:sz w:val="20"/>
                <w:szCs w:val="20"/>
                <w:lang w:val="en-US"/>
              </w:rPr>
              <w:t>9</w:t>
            </w:r>
            <w:r w:rsidR="0096082D">
              <w:rPr>
                <w:sz w:val="20"/>
                <w:szCs w:val="20"/>
                <w:lang w:val="en-US"/>
              </w:rPr>
              <w:t> 4</w:t>
            </w:r>
            <w:r w:rsidR="003D5CD5">
              <w:rPr>
                <w:sz w:val="20"/>
                <w:szCs w:val="20"/>
                <w:lang w:val="en-US"/>
              </w:rPr>
              <w:t>87</w:t>
            </w:r>
            <w:r w:rsidR="00EB2C3A">
              <w:rPr>
                <w:sz w:val="20"/>
                <w:szCs w:val="20"/>
                <w:lang w:val="en-US"/>
              </w:rPr>
              <w:t xml:space="preserve"> 35</w:t>
            </w:r>
            <w:r w:rsidR="0096082D">
              <w:rPr>
                <w:sz w:val="20"/>
                <w:szCs w:val="20"/>
                <w:lang w:val="en-US"/>
              </w:rPr>
              <w:t>1</w:t>
            </w:r>
          </w:p>
        </w:tc>
      </w:tr>
      <w:tr w:rsidR="009738BE" w:rsidRPr="008A0718" w14:paraId="3A93CEC3"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44254802" w14:textId="77777777" w:rsidR="009738BE" w:rsidRPr="008A0718" w:rsidRDefault="009738BE" w:rsidP="00A42347">
            <w:pPr>
              <w:rPr>
                <w:b/>
                <w:bCs/>
                <w:sz w:val="20"/>
                <w:szCs w:val="20"/>
                <w:lang w:val="en-US"/>
              </w:rPr>
            </w:pPr>
            <w:r w:rsidRPr="008A0718">
              <w:rPr>
                <w:b/>
                <w:bCs/>
                <w:sz w:val="20"/>
                <w:szCs w:val="20"/>
                <w:lang w:val="en-US"/>
              </w:rPr>
              <w:t>Netovõlakoormus (%)</w:t>
            </w:r>
          </w:p>
        </w:tc>
        <w:tc>
          <w:tcPr>
            <w:tcW w:w="1134" w:type="dxa"/>
            <w:tcBorders>
              <w:top w:val="nil"/>
              <w:left w:val="nil"/>
              <w:bottom w:val="single" w:sz="4" w:space="0" w:color="auto"/>
              <w:right w:val="single" w:sz="4" w:space="0" w:color="auto"/>
            </w:tcBorders>
            <w:shd w:val="clear" w:color="000000" w:fill="C0C0C0"/>
            <w:vAlign w:val="bottom"/>
            <w:hideMark/>
          </w:tcPr>
          <w:p w14:paraId="654849EB" w14:textId="77777777" w:rsidR="009738BE" w:rsidRPr="008A0718" w:rsidRDefault="009738BE" w:rsidP="00A42347">
            <w:pPr>
              <w:jc w:val="right"/>
              <w:rPr>
                <w:sz w:val="20"/>
                <w:szCs w:val="20"/>
                <w:lang w:val="en-US"/>
              </w:rPr>
            </w:pPr>
            <w:r w:rsidRPr="008A0718">
              <w:rPr>
                <w:sz w:val="20"/>
                <w:szCs w:val="20"/>
                <w:lang w:val="en-US"/>
              </w:rPr>
              <w:t>41,7%</w:t>
            </w:r>
          </w:p>
        </w:tc>
        <w:tc>
          <w:tcPr>
            <w:tcW w:w="1134" w:type="dxa"/>
            <w:tcBorders>
              <w:top w:val="nil"/>
              <w:left w:val="nil"/>
              <w:bottom w:val="single" w:sz="4" w:space="0" w:color="auto"/>
              <w:right w:val="single" w:sz="4" w:space="0" w:color="auto"/>
            </w:tcBorders>
            <w:shd w:val="clear" w:color="000000" w:fill="C0C0C0"/>
            <w:vAlign w:val="bottom"/>
            <w:hideMark/>
          </w:tcPr>
          <w:p w14:paraId="2148AA5E" w14:textId="77777777" w:rsidR="009738BE" w:rsidRPr="008A0718" w:rsidRDefault="009738BE" w:rsidP="00A42347">
            <w:pPr>
              <w:jc w:val="right"/>
              <w:rPr>
                <w:sz w:val="20"/>
                <w:szCs w:val="20"/>
                <w:lang w:val="en-US"/>
              </w:rPr>
            </w:pPr>
            <w:r w:rsidRPr="008A0718">
              <w:rPr>
                <w:sz w:val="20"/>
                <w:szCs w:val="20"/>
                <w:lang w:val="en-US"/>
              </w:rPr>
              <w:t>41,7%</w:t>
            </w:r>
          </w:p>
        </w:tc>
        <w:tc>
          <w:tcPr>
            <w:tcW w:w="1134" w:type="dxa"/>
            <w:tcBorders>
              <w:top w:val="nil"/>
              <w:left w:val="nil"/>
              <w:bottom w:val="single" w:sz="4" w:space="0" w:color="auto"/>
              <w:right w:val="single" w:sz="4" w:space="0" w:color="auto"/>
            </w:tcBorders>
            <w:shd w:val="clear" w:color="000000" w:fill="C0C0C0"/>
            <w:vAlign w:val="bottom"/>
            <w:hideMark/>
          </w:tcPr>
          <w:p w14:paraId="7BBCA47F" w14:textId="32C7CBC6" w:rsidR="009738BE" w:rsidRPr="008A0718" w:rsidRDefault="0096082D" w:rsidP="00A42347">
            <w:pPr>
              <w:jc w:val="right"/>
              <w:rPr>
                <w:sz w:val="20"/>
                <w:szCs w:val="20"/>
                <w:lang w:val="en-US"/>
              </w:rPr>
            </w:pPr>
            <w:r>
              <w:rPr>
                <w:sz w:val="20"/>
                <w:szCs w:val="20"/>
                <w:lang w:val="en-US"/>
              </w:rPr>
              <w:t>48,8</w:t>
            </w:r>
            <w:r w:rsidR="009738BE" w:rsidRPr="008A0718">
              <w:rPr>
                <w:sz w:val="20"/>
                <w:szCs w:val="20"/>
                <w:lang w:val="en-US"/>
              </w:rPr>
              <w:t>%</w:t>
            </w:r>
          </w:p>
        </w:tc>
        <w:tc>
          <w:tcPr>
            <w:tcW w:w="1134" w:type="dxa"/>
            <w:tcBorders>
              <w:top w:val="nil"/>
              <w:left w:val="nil"/>
              <w:bottom w:val="single" w:sz="4" w:space="0" w:color="auto"/>
              <w:right w:val="single" w:sz="4" w:space="0" w:color="auto"/>
            </w:tcBorders>
            <w:shd w:val="clear" w:color="000000" w:fill="C0C0C0"/>
            <w:vAlign w:val="bottom"/>
            <w:hideMark/>
          </w:tcPr>
          <w:p w14:paraId="0EFF9FDD" w14:textId="3D4A02B0" w:rsidR="009738BE" w:rsidRPr="008A0718" w:rsidRDefault="0096082D" w:rsidP="00A42347">
            <w:pPr>
              <w:jc w:val="right"/>
              <w:rPr>
                <w:sz w:val="20"/>
                <w:szCs w:val="20"/>
                <w:lang w:val="en-US"/>
              </w:rPr>
            </w:pPr>
            <w:r>
              <w:rPr>
                <w:sz w:val="20"/>
                <w:szCs w:val="20"/>
                <w:lang w:val="en-US"/>
              </w:rPr>
              <w:t>48,5</w:t>
            </w:r>
            <w:r w:rsidR="009738BE" w:rsidRPr="008A0718">
              <w:rPr>
                <w:sz w:val="20"/>
                <w:szCs w:val="20"/>
                <w:lang w:val="en-US"/>
              </w:rPr>
              <w:t>%</w:t>
            </w:r>
          </w:p>
        </w:tc>
        <w:tc>
          <w:tcPr>
            <w:tcW w:w="1181" w:type="dxa"/>
            <w:tcBorders>
              <w:top w:val="nil"/>
              <w:left w:val="nil"/>
              <w:bottom w:val="single" w:sz="4" w:space="0" w:color="auto"/>
              <w:right w:val="single" w:sz="4" w:space="0" w:color="auto"/>
            </w:tcBorders>
            <w:shd w:val="clear" w:color="000000" w:fill="C0C0C0"/>
            <w:vAlign w:val="bottom"/>
            <w:hideMark/>
          </w:tcPr>
          <w:p w14:paraId="7FA4A158" w14:textId="35728202" w:rsidR="009738BE" w:rsidRPr="008A0718" w:rsidRDefault="003D5CD5" w:rsidP="00753B8F">
            <w:pPr>
              <w:jc w:val="right"/>
              <w:rPr>
                <w:sz w:val="20"/>
                <w:szCs w:val="20"/>
                <w:lang w:val="en-US"/>
              </w:rPr>
            </w:pPr>
            <w:r>
              <w:rPr>
                <w:sz w:val="20"/>
                <w:szCs w:val="20"/>
                <w:lang w:val="en-US"/>
              </w:rPr>
              <w:t>4</w:t>
            </w:r>
            <w:r w:rsidR="00753B8F">
              <w:rPr>
                <w:sz w:val="20"/>
                <w:szCs w:val="20"/>
                <w:lang w:val="en-US"/>
              </w:rPr>
              <w:t>7</w:t>
            </w:r>
            <w:r>
              <w:rPr>
                <w:sz w:val="20"/>
                <w:szCs w:val="20"/>
                <w:lang w:val="en-US"/>
              </w:rPr>
              <w:t>,</w:t>
            </w:r>
            <w:r w:rsidR="00753B8F">
              <w:rPr>
                <w:sz w:val="20"/>
                <w:szCs w:val="20"/>
                <w:lang w:val="en-US"/>
              </w:rPr>
              <w:t>9</w:t>
            </w:r>
            <w:r w:rsidR="009738BE" w:rsidRPr="008A0718">
              <w:rPr>
                <w:sz w:val="20"/>
                <w:szCs w:val="20"/>
                <w:lang w:val="en-US"/>
              </w:rPr>
              <w:t>%</w:t>
            </w:r>
          </w:p>
        </w:tc>
        <w:tc>
          <w:tcPr>
            <w:tcW w:w="1229" w:type="dxa"/>
            <w:tcBorders>
              <w:top w:val="nil"/>
              <w:left w:val="nil"/>
              <w:bottom w:val="single" w:sz="4" w:space="0" w:color="auto"/>
              <w:right w:val="single" w:sz="8" w:space="0" w:color="auto"/>
            </w:tcBorders>
            <w:shd w:val="clear" w:color="000000" w:fill="C0C0C0"/>
            <w:vAlign w:val="bottom"/>
            <w:hideMark/>
          </w:tcPr>
          <w:p w14:paraId="69CEB8C8" w14:textId="7B51C219" w:rsidR="009738BE" w:rsidRPr="008A0718" w:rsidRDefault="00EB2C3A" w:rsidP="008C28D0">
            <w:pPr>
              <w:jc w:val="right"/>
              <w:rPr>
                <w:sz w:val="20"/>
                <w:szCs w:val="20"/>
                <w:lang w:val="en-US"/>
              </w:rPr>
            </w:pPr>
            <w:r>
              <w:rPr>
                <w:sz w:val="20"/>
                <w:szCs w:val="20"/>
                <w:lang w:val="en-US"/>
              </w:rPr>
              <w:t>46</w:t>
            </w:r>
            <w:r w:rsidR="003D5CD5">
              <w:rPr>
                <w:sz w:val="20"/>
                <w:szCs w:val="20"/>
                <w:lang w:val="en-US"/>
              </w:rPr>
              <w:t>,2</w:t>
            </w:r>
            <w:r w:rsidR="009738BE" w:rsidRPr="008A0718">
              <w:rPr>
                <w:sz w:val="20"/>
                <w:szCs w:val="20"/>
                <w:lang w:val="en-US"/>
              </w:rPr>
              <w:t>%</w:t>
            </w:r>
          </w:p>
        </w:tc>
      </w:tr>
      <w:tr w:rsidR="009738BE" w:rsidRPr="008A0718" w14:paraId="138D9C73"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536FDD37" w14:textId="77777777" w:rsidR="009738BE" w:rsidRPr="008A0718" w:rsidRDefault="009738BE" w:rsidP="00A42347">
            <w:pPr>
              <w:rPr>
                <w:b/>
                <w:bCs/>
                <w:sz w:val="20"/>
                <w:szCs w:val="20"/>
                <w:lang w:val="en-US"/>
              </w:rPr>
            </w:pPr>
            <w:r w:rsidRPr="008A0718">
              <w:rPr>
                <w:b/>
                <w:bCs/>
                <w:sz w:val="20"/>
                <w:szCs w:val="20"/>
                <w:lang w:val="en-US"/>
              </w:rPr>
              <w:t>Netovõlakoormuse ülemmäär (eurodes)</w:t>
            </w:r>
          </w:p>
        </w:tc>
        <w:tc>
          <w:tcPr>
            <w:tcW w:w="1134" w:type="dxa"/>
            <w:tcBorders>
              <w:top w:val="nil"/>
              <w:left w:val="nil"/>
              <w:bottom w:val="single" w:sz="4" w:space="0" w:color="auto"/>
              <w:right w:val="single" w:sz="4" w:space="0" w:color="auto"/>
            </w:tcBorders>
            <w:shd w:val="clear" w:color="000000" w:fill="C0C0C0"/>
            <w:vAlign w:val="bottom"/>
            <w:hideMark/>
          </w:tcPr>
          <w:p w14:paraId="058660AC" w14:textId="7D46147D" w:rsidR="009738BE" w:rsidRPr="008A0718" w:rsidRDefault="009738BE" w:rsidP="00753B8F">
            <w:pPr>
              <w:jc w:val="right"/>
              <w:rPr>
                <w:sz w:val="20"/>
                <w:szCs w:val="20"/>
                <w:lang w:val="en-US"/>
              </w:rPr>
            </w:pPr>
            <w:r w:rsidRPr="008A0718">
              <w:rPr>
                <w:sz w:val="20"/>
                <w:szCs w:val="20"/>
                <w:lang w:val="en-US"/>
              </w:rPr>
              <w:t>13 4</w:t>
            </w:r>
            <w:r w:rsidR="00753B8F">
              <w:rPr>
                <w:sz w:val="20"/>
                <w:szCs w:val="20"/>
                <w:lang w:val="en-US"/>
              </w:rPr>
              <w:t>52</w:t>
            </w:r>
            <w:r w:rsidRPr="008A0718">
              <w:rPr>
                <w:sz w:val="20"/>
                <w:szCs w:val="20"/>
                <w:lang w:val="en-US"/>
              </w:rPr>
              <w:t xml:space="preserve"> </w:t>
            </w:r>
            <w:r w:rsidR="00753B8F">
              <w:rPr>
                <w:sz w:val="20"/>
                <w:szCs w:val="20"/>
                <w:lang w:val="en-US"/>
              </w:rPr>
              <w:t>590</w:t>
            </w:r>
          </w:p>
        </w:tc>
        <w:tc>
          <w:tcPr>
            <w:tcW w:w="1134" w:type="dxa"/>
            <w:tcBorders>
              <w:top w:val="nil"/>
              <w:left w:val="nil"/>
              <w:bottom w:val="single" w:sz="4" w:space="0" w:color="auto"/>
              <w:right w:val="single" w:sz="4" w:space="0" w:color="auto"/>
            </w:tcBorders>
            <w:shd w:val="clear" w:color="000000" w:fill="C0C0C0"/>
            <w:vAlign w:val="bottom"/>
            <w:hideMark/>
          </w:tcPr>
          <w:p w14:paraId="0F376A39" w14:textId="32CF9E83" w:rsidR="009738BE" w:rsidRPr="008A0718" w:rsidRDefault="009738BE" w:rsidP="0096082D">
            <w:pPr>
              <w:jc w:val="right"/>
              <w:rPr>
                <w:sz w:val="20"/>
                <w:szCs w:val="20"/>
                <w:lang w:val="en-US"/>
              </w:rPr>
            </w:pPr>
            <w:r w:rsidRPr="008A0718">
              <w:rPr>
                <w:sz w:val="20"/>
                <w:szCs w:val="20"/>
                <w:lang w:val="en-US"/>
              </w:rPr>
              <w:t>14</w:t>
            </w:r>
            <w:r w:rsidR="0096082D">
              <w:rPr>
                <w:sz w:val="20"/>
                <w:szCs w:val="20"/>
                <w:lang w:val="en-US"/>
              </w:rPr>
              <w:t> 332 514</w:t>
            </w:r>
          </w:p>
        </w:tc>
        <w:tc>
          <w:tcPr>
            <w:tcW w:w="1134" w:type="dxa"/>
            <w:tcBorders>
              <w:top w:val="nil"/>
              <w:left w:val="nil"/>
              <w:bottom w:val="single" w:sz="4" w:space="0" w:color="auto"/>
              <w:right w:val="single" w:sz="4" w:space="0" w:color="auto"/>
            </w:tcBorders>
            <w:shd w:val="clear" w:color="000000" w:fill="C0C0C0"/>
            <w:vAlign w:val="bottom"/>
            <w:hideMark/>
          </w:tcPr>
          <w:p w14:paraId="5BF2C7F9" w14:textId="23C5C389" w:rsidR="009738BE" w:rsidRPr="008A0718" w:rsidRDefault="0096082D" w:rsidP="0096082D">
            <w:pPr>
              <w:jc w:val="right"/>
              <w:rPr>
                <w:sz w:val="20"/>
                <w:szCs w:val="20"/>
                <w:lang w:val="en-US"/>
              </w:rPr>
            </w:pPr>
            <w:r>
              <w:rPr>
                <w:sz w:val="20"/>
                <w:szCs w:val="20"/>
                <w:lang w:val="en-US"/>
              </w:rPr>
              <w:t>14 033</w:t>
            </w:r>
            <w:r w:rsidR="008C28D0">
              <w:rPr>
                <w:sz w:val="20"/>
                <w:szCs w:val="20"/>
                <w:lang w:val="en-US"/>
              </w:rPr>
              <w:t xml:space="preserve"> </w:t>
            </w:r>
            <w:r>
              <w:rPr>
                <w:sz w:val="20"/>
                <w:szCs w:val="20"/>
                <w:lang w:val="en-US"/>
              </w:rPr>
              <w:t>180</w:t>
            </w:r>
          </w:p>
        </w:tc>
        <w:tc>
          <w:tcPr>
            <w:tcW w:w="1134" w:type="dxa"/>
            <w:tcBorders>
              <w:top w:val="nil"/>
              <w:left w:val="nil"/>
              <w:bottom w:val="single" w:sz="4" w:space="0" w:color="auto"/>
              <w:right w:val="single" w:sz="4" w:space="0" w:color="auto"/>
            </w:tcBorders>
            <w:shd w:val="clear" w:color="000000" w:fill="C0C0C0"/>
            <w:vAlign w:val="bottom"/>
            <w:hideMark/>
          </w:tcPr>
          <w:p w14:paraId="0BEE8F4D" w14:textId="299437E4" w:rsidR="009738BE" w:rsidRPr="008A0718" w:rsidRDefault="008C28D0" w:rsidP="00A42347">
            <w:pPr>
              <w:jc w:val="right"/>
              <w:rPr>
                <w:sz w:val="20"/>
                <w:szCs w:val="20"/>
                <w:lang w:val="en-US"/>
              </w:rPr>
            </w:pPr>
            <w:r>
              <w:rPr>
                <w:sz w:val="20"/>
                <w:szCs w:val="20"/>
                <w:lang w:val="en-US"/>
              </w:rPr>
              <w:t>1</w:t>
            </w:r>
            <w:r w:rsidR="0096082D">
              <w:rPr>
                <w:sz w:val="20"/>
                <w:szCs w:val="20"/>
                <w:lang w:val="en-US"/>
              </w:rPr>
              <w:t>3 438 9</w:t>
            </w:r>
            <w:r>
              <w:rPr>
                <w:sz w:val="20"/>
                <w:szCs w:val="20"/>
                <w:lang w:val="en-US"/>
              </w:rPr>
              <w:t>02</w:t>
            </w:r>
          </w:p>
        </w:tc>
        <w:tc>
          <w:tcPr>
            <w:tcW w:w="1181" w:type="dxa"/>
            <w:tcBorders>
              <w:top w:val="nil"/>
              <w:left w:val="nil"/>
              <w:bottom w:val="single" w:sz="4" w:space="0" w:color="auto"/>
              <w:right w:val="single" w:sz="8" w:space="0" w:color="auto"/>
            </w:tcBorders>
            <w:shd w:val="clear" w:color="000000" w:fill="BFBFBF"/>
            <w:vAlign w:val="bottom"/>
            <w:hideMark/>
          </w:tcPr>
          <w:p w14:paraId="59FC2967" w14:textId="6740794A" w:rsidR="009738BE" w:rsidRPr="008A0718" w:rsidRDefault="009738BE" w:rsidP="00753B8F">
            <w:pPr>
              <w:jc w:val="right"/>
              <w:rPr>
                <w:sz w:val="20"/>
                <w:szCs w:val="20"/>
                <w:lang w:val="en-US"/>
              </w:rPr>
            </w:pPr>
            <w:r w:rsidRPr="008A0718">
              <w:rPr>
                <w:sz w:val="20"/>
                <w:szCs w:val="20"/>
                <w:lang w:val="en-US"/>
              </w:rPr>
              <w:t xml:space="preserve">12 </w:t>
            </w:r>
            <w:r w:rsidR="003D5CD5">
              <w:rPr>
                <w:sz w:val="20"/>
                <w:szCs w:val="20"/>
                <w:lang w:val="en-US"/>
              </w:rPr>
              <w:t>8</w:t>
            </w:r>
            <w:r w:rsidR="00753B8F">
              <w:rPr>
                <w:sz w:val="20"/>
                <w:szCs w:val="20"/>
                <w:lang w:val="en-US"/>
              </w:rPr>
              <w:t>48</w:t>
            </w:r>
            <w:r w:rsidR="0096082D">
              <w:rPr>
                <w:sz w:val="20"/>
                <w:szCs w:val="20"/>
                <w:lang w:val="en-US"/>
              </w:rPr>
              <w:t xml:space="preserve"> 1</w:t>
            </w:r>
            <w:r w:rsidRPr="008A0718">
              <w:rPr>
                <w:sz w:val="20"/>
                <w:szCs w:val="20"/>
                <w:lang w:val="en-US"/>
              </w:rPr>
              <w:t>62</w:t>
            </w:r>
          </w:p>
        </w:tc>
        <w:tc>
          <w:tcPr>
            <w:tcW w:w="1229" w:type="dxa"/>
            <w:tcBorders>
              <w:top w:val="nil"/>
              <w:left w:val="nil"/>
              <w:bottom w:val="single" w:sz="4" w:space="0" w:color="auto"/>
              <w:right w:val="single" w:sz="8" w:space="0" w:color="auto"/>
            </w:tcBorders>
            <w:shd w:val="clear" w:color="000000" w:fill="BFBFBF"/>
            <w:vAlign w:val="bottom"/>
            <w:hideMark/>
          </w:tcPr>
          <w:p w14:paraId="39CD499B" w14:textId="26AF7040" w:rsidR="009738BE" w:rsidRPr="008A0718" w:rsidRDefault="009738BE" w:rsidP="0096082D">
            <w:pPr>
              <w:jc w:val="right"/>
              <w:rPr>
                <w:sz w:val="20"/>
                <w:szCs w:val="20"/>
                <w:lang w:val="en-US"/>
              </w:rPr>
            </w:pPr>
            <w:r w:rsidRPr="008A0718">
              <w:rPr>
                <w:sz w:val="20"/>
                <w:szCs w:val="20"/>
                <w:lang w:val="en-US"/>
              </w:rPr>
              <w:t>1</w:t>
            </w:r>
            <w:r w:rsidR="0096082D">
              <w:rPr>
                <w:sz w:val="20"/>
                <w:szCs w:val="20"/>
                <w:lang w:val="en-US"/>
              </w:rPr>
              <w:t>2 315 9</w:t>
            </w:r>
            <w:r w:rsidRPr="008A0718">
              <w:rPr>
                <w:sz w:val="20"/>
                <w:szCs w:val="20"/>
                <w:lang w:val="en-US"/>
              </w:rPr>
              <w:t>86</w:t>
            </w:r>
          </w:p>
        </w:tc>
      </w:tr>
      <w:tr w:rsidR="009738BE" w:rsidRPr="008A0718" w14:paraId="2D105E86" w14:textId="77777777" w:rsidTr="00A42347">
        <w:trPr>
          <w:trHeight w:val="252"/>
        </w:trPr>
        <w:tc>
          <w:tcPr>
            <w:tcW w:w="2542" w:type="dxa"/>
            <w:tcBorders>
              <w:top w:val="nil"/>
              <w:left w:val="single" w:sz="8" w:space="0" w:color="auto"/>
              <w:bottom w:val="single" w:sz="4" w:space="0" w:color="auto"/>
              <w:right w:val="single" w:sz="4" w:space="0" w:color="auto"/>
            </w:tcBorders>
            <w:shd w:val="clear" w:color="auto" w:fill="auto"/>
            <w:vAlign w:val="bottom"/>
            <w:hideMark/>
          </w:tcPr>
          <w:p w14:paraId="3AB792C9" w14:textId="77777777" w:rsidR="009738BE" w:rsidRPr="008A0718" w:rsidRDefault="009738BE" w:rsidP="00A42347">
            <w:pPr>
              <w:rPr>
                <w:b/>
                <w:bCs/>
                <w:sz w:val="20"/>
                <w:szCs w:val="20"/>
                <w:lang w:val="en-US"/>
              </w:rPr>
            </w:pPr>
            <w:r w:rsidRPr="008A0718">
              <w:rPr>
                <w:b/>
                <w:bCs/>
                <w:sz w:val="20"/>
                <w:szCs w:val="20"/>
                <w:lang w:val="en-US"/>
              </w:rPr>
              <w:t>Netovõlakoormuse ülemmäär (%)</w:t>
            </w:r>
          </w:p>
        </w:tc>
        <w:tc>
          <w:tcPr>
            <w:tcW w:w="1134" w:type="dxa"/>
            <w:tcBorders>
              <w:top w:val="nil"/>
              <w:left w:val="nil"/>
              <w:bottom w:val="single" w:sz="4" w:space="0" w:color="auto"/>
              <w:right w:val="single" w:sz="4" w:space="0" w:color="auto"/>
            </w:tcBorders>
            <w:shd w:val="clear" w:color="000000" w:fill="C0C0C0"/>
            <w:vAlign w:val="bottom"/>
            <w:hideMark/>
          </w:tcPr>
          <w:p w14:paraId="2F870CE6" w14:textId="77777777" w:rsidR="009738BE" w:rsidRPr="008A0718" w:rsidRDefault="009738BE" w:rsidP="00A42347">
            <w:pPr>
              <w:jc w:val="right"/>
              <w:rPr>
                <w:sz w:val="20"/>
                <w:szCs w:val="20"/>
                <w:lang w:val="en-US"/>
              </w:rPr>
            </w:pPr>
            <w:r w:rsidRPr="008A0718">
              <w:rPr>
                <w:sz w:val="20"/>
                <w:szCs w:val="20"/>
                <w:lang w:val="en-US"/>
              </w:rPr>
              <w:t>80,0%</w:t>
            </w:r>
          </w:p>
        </w:tc>
        <w:tc>
          <w:tcPr>
            <w:tcW w:w="1134" w:type="dxa"/>
            <w:tcBorders>
              <w:top w:val="nil"/>
              <w:left w:val="nil"/>
              <w:bottom w:val="single" w:sz="4" w:space="0" w:color="auto"/>
              <w:right w:val="single" w:sz="4" w:space="0" w:color="auto"/>
            </w:tcBorders>
            <w:shd w:val="clear" w:color="000000" w:fill="C0C0C0"/>
            <w:vAlign w:val="bottom"/>
            <w:hideMark/>
          </w:tcPr>
          <w:p w14:paraId="6B06B243" w14:textId="77777777" w:rsidR="009738BE" w:rsidRPr="008A0718" w:rsidRDefault="009738BE" w:rsidP="00A42347">
            <w:pPr>
              <w:jc w:val="right"/>
              <w:rPr>
                <w:sz w:val="20"/>
                <w:szCs w:val="20"/>
                <w:lang w:val="en-US"/>
              </w:rPr>
            </w:pPr>
            <w:r w:rsidRPr="008A0718">
              <w:rPr>
                <w:sz w:val="20"/>
                <w:szCs w:val="20"/>
                <w:lang w:val="en-US"/>
              </w:rPr>
              <w:t>80,0%</w:t>
            </w:r>
          </w:p>
        </w:tc>
        <w:tc>
          <w:tcPr>
            <w:tcW w:w="1134" w:type="dxa"/>
            <w:tcBorders>
              <w:top w:val="nil"/>
              <w:left w:val="nil"/>
              <w:bottom w:val="single" w:sz="4" w:space="0" w:color="auto"/>
              <w:right w:val="single" w:sz="4" w:space="0" w:color="auto"/>
            </w:tcBorders>
            <w:shd w:val="clear" w:color="000000" w:fill="C0C0C0"/>
            <w:vAlign w:val="bottom"/>
            <w:hideMark/>
          </w:tcPr>
          <w:p w14:paraId="7AF1A4F4" w14:textId="77777777" w:rsidR="009738BE" w:rsidRPr="008A0718" w:rsidRDefault="009738BE" w:rsidP="00A42347">
            <w:pPr>
              <w:jc w:val="right"/>
              <w:rPr>
                <w:sz w:val="20"/>
                <w:szCs w:val="20"/>
                <w:lang w:val="en-US"/>
              </w:rPr>
            </w:pPr>
            <w:r w:rsidRPr="008A0718">
              <w:rPr>
                <w:sz w:val="20"/>
                <w:szCs w:val="20"/>
                <w:lang w:val="en-US"/>
              </w:rPr>
              <w:t>75,0%</w:t>
            </w:r>
          </w:p>
        </w:tc>
        <w:tc>
          <w:tcPr>
            <w:tcW w:w="1134" w:type="dxa"/>
            <w:tcBorders>
              <w:top w:val="nil"/>
              <w:left w:val="nil"/>
              <w:bottom w:val="single" w:sz="4" w:space="0" w:color="auto"/>
              <w:right w:val="single" w:sz="4" w:space="0" w:color="auto"/>
            </w:tcBorders>
            <w:shd w:val="clear" w:color="000000" w:fill="C0C0C0"/>
            <w:vAlign w:val="bottom"/>
            <w:hideMark/>
          </w:tcPr>
          <w:p w14:paraId="23522525" w14:textId="77777777" w:rsidR="009738BE" w:rsidRPr="008A0718" w:rsidRDefault="009738BE" w:rsidP="00A42347">
            <w:pPr>
              <w:jc w:val="right"/>
              <w:rPr>
                <w:sz w:val="20"/>
                <w:szCs w:val="20"/>
                <w:lang w:val="en-US"/>
              </w:rPr>
            </w:pPr>
            <w:r w:rsidRPr="008A0718">
              <w:rPr>
                <w:sz w:val="20"/>
                <w:szCs w:val="20"/>
                <w:lang w:val="en-US"/>
              </w:rPr>
              <w:t>70,0%</w:t>
            </w:r>
          </w:p>
        </w:tc>
        <w:tc>
          <w:tcPr>
            <w:tcW w:w="1181" w:type="dxa"/>
            <w:tcBorders>
              <w:top w:val="nil"/>
              <w:left w:val="nil"/>
              <w:bottom w:val="single" w:sz="4" w:space="0" w:color="auto"/>
              <w:right w:val="single" w:sz="4" w:space="0" w:color="auto"/>
            </w:tcBorders>
            <w:shd w:val="clear" w:color="000000" w:fill="C0C0C0"/>
            <w:vAlign w:val="bottom"/>
            <w:hideMark/>
          </w:tcPr>
          <w:p w14:paraId="2167C3B3" w14:textId="77777777" w:rsidR="009738BE" w:rsidRPr="008A0718" w:rsidRDefault="009738BE" w:rsidP="00A42347">
            <w:pPr>
              <w:jc w:val="right"/>
              <w:rPr>
                <w:sz w:val="20"/>
                <w:szCs w:val="20"/>
                <w:lang w:val="en-US"/>
              </w:rPr>
            </w:pPr>
            <w:r w:rsidRPr="008A0718">
              <w:rPr>
                <w:sz w:val="20"/>
                <w:szCs w:val="20"/>
                <w:lang w:val="en-US"/>
              </w:rPr>
              <w:t>65,0%</w:t>
            </w:r>
          </w:p>
        </w:tc>
        <w:tc>
          <w:tcPr>
            <w:tcW w:w="1229" w:type="dxa"/>
            <w:tcBorders>
              <w:top w:val="nil"/>
              <w:left w:val="nil"/>
              <w:bottom w:val="single" w:sz="4" w:space="0" w:color="auto"/>
              <w:right w:val="single" w:sz="8" w:space="0" w:color="auto"/>
            </w:tcBorders>
            <w:shd w:val="clear" w:color="000000" w:fill="C0C0C0"/>
            <w:vAlign w:val="bottom"/>
            <w:hideMark/>
          </w:tcPr>
          <w:p w14:paraId="24CB79E7" w14:textId="77777777" w:rsidR="009738BE" w:rsidRPr="008A0718" w:rsidRDefault="009738BE" w:rsidP="00A42347">
            <w:pPr>
              <w:jc w:val="right"/>
              <w:rPr>
                <w:sz w:val="20"/>
                <w:szCs w:val="20"/>
                <w:lang w:val="en-US"/>
              </w:rPr>
            </w:pPr>
            <w:r w:rsidRPr="008A0718">
              <w:rPr>
                <w:sz w:val="20"/>
                <w:szCs w:val="20"/>
                <w:lang w:val="en-US"/>
              </w:rPr>
              <w:t>60,0%</w:t>
            </w:r>
          </w:p>
        </w:tc>
      </w:tr>
      <w:tr w:rsidR="009738BE" w:rsidRPr="008A0718" w14:paraId="66E3FB95" w14:textId="77777777" w:rsidTr="00A42347">
        <w:trPr>
          <w:trHeight w:val="263"/>
        </w:trPr>
        <w:tc>
          <w:tcPr>
            <w:tcW w:w="2542" w:type="dxa"/>
            <w:tcBorders>
              <w:top w:val="nil"/>
              <w:left w:val="single" w:sz="8" w:space="0" w:color="auto"/>
              <w:bottom w:val="single" w:sz="8" w:space="0" w:color="auto"/>
              <w:right w:val="single" w:sz="4" w:space="0" w:color="auto"/>
            </w:tcBorders>
            <w:shd w:val="clear" w:color="auto" w:fill="auto"/>
            <w:vAlign w:val="bottom"/>
            <w:hideMark/>
          </w:tcPr>
          <w:p w14:paraId="6806F8B8" w14:textId="77777777" w:rsidR="009738BE" w:rsidRPr="008A0718" w:rsidRDefault="009738BE" w:rsidP="00A42347">
            <w:pPr>
              <w:rPr>
                <w:b/>
                <w:bCs/>
                <w:sz w:val="20"/>
                <w:szCs w:val="20"/>
                <w:lang w:val="en-US"/>
              </w:rPr>
            </w:pPr>
            <w:r w:rsidRPr="008A0718">
              <w:rPr>
                <w:b/>
                <w:bCs/>
                <w:sz w:val="20"/>
                <w:szCs w:val="20"/>
                <w:lang w:val="en-US"/>
              </w:rPr>
              <w:t>Vaba netovõlakoormus (eurodes)</w:t>
            </w:r>
          </w:p>
        </w:tc>
        <w:tc>
          <w:tcPr>
            <w:tcW w:w="1134" w:type="dxa"/>
            <w:tcBorders>
              <w:top w:val="nil"/>
              <w:left w:val="nil"/>
              <w:bottom w:val="single" w:sz="8" w:space="0" w:color="auto"/>
              <w:right w:val="single" w:sz="4" w:space="0" w:color="auto"/>
            </w:tcBorders>
            <w:shd w:val="clear" w:color="000000" w:fill="C0C0C0"/>
            <w:vAlign w:val="bottom"/>
            <w:hideMark/>
          </w:tcPr>
          <w:p w14:paraId="6E8093F7" w14:textId="37E00F11" w:rsidR="009738BE" w:rsidRPr="008A0718" w:rsidRDefault="00753B8F" w:rsidP="00753B8F">
            <w:pPr>
              <w:jc w:val="right"/>
              <w:rPr>
                <w:sz w:val="20"/>
                <w:szCs w:val="20"/>
                <w:lang w:val="en-US"/>
              </w:rPr>
            </w:pPr>
            <w:r>
              <w:rPr>
                <w:sz w:val="20"/>
                <w:szCs w:val="20"/>
                <w:lang w:val="en-US"/>
              </w:rPr>
              <w:t>6 428 781</w:t>
            </w:r>
          </w:p>
        </w:tc>
        <w:tc>
          <w:tcPr>
            <w:tcW w:w="1134" w:type="dxa"/>
            <w:tcBorders>
              <w:top w:val="nil"/>
              <w:left w:val="nil"/>
              <w:bottom w:val="single" w:sz="8" w:space="0" w:color="auto"/>
              <w:right w:val="single" w:sz="4" w:space="0" w:color="auto"/>
            </w:tcBorders>
            <w:shd w:val="clear" w:color="000000" w:fill="C0C0C0"/>
            <w:vAlign w:val="bottom"/>
            <w:hideMark/>
          </w:tcPr>
          <w:p w14:paraId="55B964DD" w14:textId="43A6589C" w:rsidR="009738BE" w:rsidRPr="008A0718" w:rsidRDefault="0096082D" w:rsidP="00A42347">
            <w:pPr>
              <w:jc w:val="right"/>
              <w:rPr>
                <w:sz w:val="20"/>
                <w:szCs w:val="20"/>
                <w:lang w:val="en-US"/>
              </w:rPr>
            </w:pPr>
            <w:r>
              <w:rPr>
                <w:sz w:val="20"/>
                <w:szCs w:val="20"/>
                <w:lang w:val="en-US"/>
              </w:rPr>
              <w:t>6 8</w:t>
            </w:r>
            <w:r w:rsidR="009738BE" w:rsidRPr="008A0718">
              <w:rPr>
                <w:sz w:val="20"/>
                <w:szCs w:val="20"/>
                <w:lang w:val="en-US"/>
              </w:rPr>
              <w:t>4</w:t>
            </w:r>
            <w:r>
              <w:rPr>
                <w:sz w:val="20"/>
                <w:szCs w:val="20"/>
                <w:lang w:val="en-US"/>
              </w:rPr>
              <w:t>6</w:t>
            </w:r>
            <w:r w:rsidR="009738BE" w:rsidRPr="008A0718">
              <w:rPr>
                <w:sz w:val="20"/>
                <w:szCs w:val="20"/>
                <w:lang w:val="en-US"/>
              </w:rPr>
              <w:t xml:space="preserve"> 657</w:t>
            </w:r>
          </w:p>
        </w:tc>
        <w:tc>
          <w:tcPr>
            <w:tcW w:w="1134" w:type="dxa"/>
            <w:tcBorders>
              <w:top w:val="nil"/>
              <w:left w:val="nil"/>
              <w:bottom w:val="single" w:sz="8" w:space="0" w:color="auto"/>
              <w:right w:val="single" w:sz="4" w:space="0" w:color="auto"/>
            </w:tcBorders>
            <w:shd w:val="clear" w:color="000000" w:fill="C0C0C0"/>
            <w:vAlign w:val="bottom"/>
            <w:hideMark/>
          </w:tcPr>
          <w:p w14:paraId="445F4F1F" w14:textId="36EF992C" w:rsidR="009738BE" w:rsidRPr="008A0718" w:rsidRDefault="00EB2C3A" w:rsidP="0096082D">
            <w:pPr>
              <w:jc w:val="right"/>
              <w:rPr>
                <w:sz w:val="20"/>
                <w:szCs w:val="20"/>
                <w:lang w:val="en-US"/>
              </w:rPr>
            </w:pPr>
            <w:r>
              <w:rPr>
                <w:sz w:val="20"/>
                <w:szCs w:val="20"/>
                <w:lang w:val="en-US"/>
              </w:rPr>
              <w:t>4 9</w:t>
            </w:r>
            <w:r w:rsidR="0096082D">
              <w:rPr>
                <w:sz w:val="20"/>
                <w:szCs w:val="20"/>
                <w:lang w:val="en-US"/>
              </w:rPr>
              <w:t>01</w:t>
            </w:r>
            <w:r>
              <w:rPr>
                <w:sz w:val="20"/>
                <w:szCs w:val="20"/>
                <w:lang w:val="en-US"/>
              </w:rPr>
              <w:t xml:space="preserve"> </w:t>
            </w:r>
            <w:r w:rsidR="0096082D">
              <w:rPr>
                <w:sz w:val="20"/>
                <w:szCs w:val="20"/>
                <w:lang w:val="en-US"/>
              </w:rPr>
              <w:t>570</w:t>
            </w:r>
          </w:p>
        </w:tc>
        <w:tc>
          <w:tcPr>
            <w:tcW w:w="1134" w:type="dxa"/>
            <w:tcBorders>
              <w:top w:val="nil"/>
              <w:left w:val="nil"/>
              <w:bottom w:val="single" w:sz="8" w:space="0" w:color="auto"/>
              <w:right w:val="single" w:sz="4" w:space="0" w:color="auto"/>
            </w:tcBorders>
            <w:shd w:val="clear" w:color="000000" w:fill="C0C0C0"/>
            <w:vAlign w:val="bottom"/>
            <w:hideMark/>
          </w:tcPr>
          <w:p w14:paraId="176B3420" w14:textId="23483F54" w:rsidR="009738BE" w:rsidRPr="008A0718" w:rsidRDefault="008C28D0" w:rsidP="0096082D">
            <w:pPr>
              <w:jc w:val="right"/>
              <w:rPr>
                <w:sz w:val="20"/>
                <w:szCs w:val="20"/>
                <w:lang w:val="en-US"/>
              </w:rPr>
            </w:pPr>
            <w:r>
              <w:rPr>
                <w:sz w:val="20"/>
                <w:szCs w:val="20"/>
                <w:lang w:val="en-US"/>
              </w:rPr>
              <w:t>4</w:t>
            </w:r>
            <w:r w:rsidR="0096082D">
              <w:rPr>
                <w:sz w:val="20"/>
                <w:szCs w:val="20"/>
                <w:lang w:val="en-US"/>
              </w:rPr>
              <w:t> 132 866</w:t>
            </w:r>
          </w:p>
        </w:tc>
        <w:tc>
          <w:tcPr>
            <w:tcW w:w="1181" w:type="dxa"/>
            <w:tcBorders>
              <w:top w:val="nil"/>
              <w:left w:val="nil"/>
              <w:bottom w:val="single" w:sz="8" w:space="0" w:color="auto"/>
              <w:right w:val="single" w:sz="4" w:space="0" w:color="auto"/>
            </w:tcBorders>
            <w:shd w:val="clear" w:color="000000" w:fill="C0C0C0"/>
            <w:vAlign w:val="bottom"/>
            <w:hideMark/>
          </w:tcPr>
          <w:p w14:paraId="06BB7DA1" w14:textId="3FF37A3C" w:rsidR="009738BE" w:rsidRPr="008A0718" w:rsidRDefault="00EB2C3A" w:rsidP="00753B8F">
            <w:pPr>
              <w:jc w:val="right"/>
              <w:rPr>
                <w:sz w:val="20"/>
                <w:szCs w:val="20"/>
                <w:lang w:val="en-US"/>
              </w:rPr>
            </w:pPr>
            <w:r>
              <w:rPr>
                <w:sz w:val="20"/>
                <w:szCs w:val="20"/>
                <w:lang w:val="en-US"/>
              </w:rPr>
              <w:t>3</w:t>
            </w:r>
            <w:r w:rsidR="00753B8F">
              <w:rPr>
                <w:sz w:val="20"/>
                <w:szCs w:val="20"/>
                <w:lang w:val="en-US"/>
              </w:rPr>
              <w:t> 381 100</w:t>
            </w:r>
          </w:p>
        </w:tc>
        <w:tc>
          <w:tcPr>
            <w:tcW w:w="1229" w:type="dxa"/>
            <w:tcBorders>
              <w:top w:val="nil"/>
              <w:left w:val="nil"/>
              <w:bottom w:val="single" w:sz="8" w:space="0" w:color="auto"/>
              <w:right w:val="single" w:sz="8" w:space="0" w:color="auto"/>
            </w:tcBorders>
            <w:shd w:val="clear" w:color="000000" w:fill="C0C0C0"/>
            <w:vAlign w:val="bottom"/>
            <w:hideMark/>
          </w:tcPr>
          <w:p w14:paraId="61CF4056" w14:textId="2BEA5FE6" w:rsidR="009738BE" w:rsidRPr="008A0718" w:rsidRDefault="00EB2C3A" w:rsidP="00753B8F">
            <w:pPr>
              <w:jc w:val="right"/>
              <w:rPr>
                <w:sz w:val="20"/>
                <w:szCs w:val="20"/>
                <w:lang w:val="en-US"/>
              </w:rPr>
            </w:pPr>
            <w:r>
              <w:rPr>
                <w:sz w:val="20"/>
                <w:szCs w:val="20"/>
                <w:lang w:val="en-US"/>
              </w:rPr>
              <w:t>2</w:t>
            </w:r>
            <w:r w:rsidR="003D5CD5">
              <w:rPr>
                <w:sz w:val="20"/>
                <w:szCs w:val="20"/>
                <w:lang w:val="en-US"/>
              </w:rPr>
              <w:t> 8</w:t>
            </w:r>
            <w:r w:rsidR="00753B8F">
              <w:rPr>
                <w:sz w:val="20"/>
                <w:szCs w:val="20"/>
                <w:lang w:val="en-US"/>
              </w:rPr>
              <w:t>7</w:t>
            </w:r>
            <w:r w:rsidR="0096082D">
              <w:rPr>
                <w:sz w:val="20"/>
                <w:szCs w:val="20"/>
                <w:lang w:val="en-US"/>
              </w:rPr>
              <w:t>8 635</w:t>
            </w:r>
          </w:p>
        </w:tc>
      </w:tr>
    </w:tbl>
    <w:p w14:paraId="21879956" w14:textId="604B6D59" w:rsidR="006E0F04" w:rsidRDefault="006E0F04" w:rsidP="629F4B72">
      <w:pPr>
        <w:jc w:val="both"/>
        <w:rPr>
          <w:rFonts w:ascii="Cambria" w:eastAsia="Cambria" w:hAnsi="Cambria" w:cs="Cambria"/>
          <w:sz w:val="22"/>
          <w:szCs w:val="22"/>
        </w:rPr>
      </w:pPr>
    </w:p>
    <w:p w14:paraId="0DD4C25A" w14:textId="4AC9C428" w:rsidR="001568D7" w:rsidRDefault="001568D7" w:rsidP="003C606B">
      <w:pPr>
        <w:jc w:val="both"/>
        <w:rPr>
          <w:rFonts w:eastAsia="Cambria"/>
          <w:bCs/>
          <w:sz w:val="22"/>
          <w:szCs w:val="22"/>
        </w:rPr>
      </w:pPr>
    </w:p>
    <w:p w14:paraId="6A1239CD" w14:textId="5C7BA0CD" w:rsidR="00893BD4" w:rsidRPr="00C6416A" w:rsidRDefault="003C606B" w:rsidP="003C606B">
      <w:pPr>
        <w:jc w:val="both"/>
        <w:rPr>
          <w:rFonts w:eastAsia="Cambria"/>
          <w:bCs/>
          <w:sz w:val="22"/>
          <w:szCs w:val="22"/>
        </w:rPr>
      </w:pPr>
      <w:r w:rsidRPr="00C6416A">
        <w:rPr>
          <w:rFonts w:eastAsia="Cambria"/>
          <w:bCs/>
          <w:sz w:val="22"/>
          <w:szCs w:val="22"/>
        </w:rPr>
        <w:t>Riski</w:t>
      </w:r>
      <w:r w:rsidR="00893BD4" w:rsidRPr="00C6416A">
        <w:rPr>
          <w:rFonts w:eastAsia="Cambria"/>
          <w:bCs/>
          <w:sz w:val="22"/>
          <w:szCs w:val="22"/>
        </w:rPr>
        <w:t>analüüsis on hinnatud olukorda, kus kavandatud eelarvetulude maht osutub väiksemaks</w:t>
      </w:r>
      <w:r w:rsidR="00713AD5" w:rsidRPr="00C6416A">
        <w:rPr>
          <w:rFonts w:eastAsia="Cambria"/>
          <w:bCs/>
          <w:sz w:val="22"/>
          <w:szCs w:val="22"/>
        </w:rPr>
        <w:t xml:space="preserve"> või</w:t>
      </w:r>
      <w:r w:rsidR="00893BD4" w:rsidRPr="00C6416A">
        <w:rPr>
          <w:rFonts w:eastAsia="Cambria"/>
          <w:bCs/>
          <w:sz w:val="22"/>
          <w:szCs w:val="22"/>
        </w:rPr>
        <w:t xml:space="preserve"> </w:t>
      </w:r>
      <w:r w:rsidR="00713AD5" w:rsidRPr="00C6416A">
        <w:rPr>
          <w:rFonts w:eastAsia="Cambria"/>
          <w:bCs/>
          <w:sz w:val="22"/>
          <w:szCs w:val="22"/>
        </w:rPr>
        <w:t xml:space="preserve">kohustuste intressikulud suuremaks </w:t>
      </w:r>
      <w:r w:rsidR="00893BD4" w:rsidRPr="00C6416A">
        <w:rPr>
          <w:rFonts w:eastAsia="Cambria"/>
          <w:bCs/>
          <w:sz w:val="22"/>
          <w:szCs w:val="22"/>
        </w:rPr>
        <w:t xml:space="preserve">võrreldes strateegia </w:t>
      </w:r>
      <w:r w:rsidR="00264B22" w:rsidRPr="00C6416A">
        <w:rPr>
          <w:rFonts w:eastAsia="Cambria"/>
          <w:bCs/>
          <w:sz w:val="22"/>
          <w:szCs w:val="22"/>
        </w:rPr>
        <w:t>eeldustega</w:t>
      </w:r>
      <w:r w:rsidR="00893BD4" w:rsidRPr="00C6416A">
        <w:rPr>
          <w:rFonts w:eastAsia="Cambria"/>
          <w:bCs/>
          <w:sz w:val="22"/>
          <w:szCs w:val="22"/>
        </w:rPr>
        <w:t xml:space="preserve">. </w:t>
      </w:r>
    </w:p>
    <w:p w14:paraId="6BC36706" w14:textId="3904195B" w:rsidR="00BB789C" w:rsidRDefault="00BB789C" w:rsidP="00D56436">
      <w:pPr>
        <w:pStyle w:val="Pealdis"/>
        <w:rPr>
          <w:highlight w:val="yellow"/>
        </w:rPr>
      </w:pPr>
    </w:p>
    <w:p w14:paraId="6D4D84B5" w14:textId="77777777" w:rsidR="009738BE" w:rsidRPr="009738BE" w:rsidRDefault="009738BE" w:rsidP="009738BE">
      <w:pPr>
        <w:rPr>
          <w:highlight w:val="yellow"/>
          <w:lang w:eastAsia="et-EE"/>
        </w:rPr>
      </w:pPr>
    </w:p>
    <w:p w14:paraId="00E6645B" w14:textId="391DE802" w:rsidR="00FB5E0D" w:rsidRPr="00D56436" w:rsidRDefault="00D56436" w:rsidP="00D56436">
      <w:pPr>
        <w:pStyle w:val="Pealdis"/>
        <w:spacing w:after="0"/>
      </w:pPr>
      <w:r>
        <w:lastRenderedPageBreak/>
        <w:t xml:space="preserve">Tabel </w:t>
      </w:r>
      <w:r w:rsidR="007D08AF">
        <w:t>15</w:t>
      </w:r>
      <w:r>
        <w:t xml:space="preserve">. </w:t>
      </w:r>
      <w:r w:rsidR="003C606B" w:rsidRPr="00CD44AA">
        <w:t>Riski</w:t>
      </w:r>
      <w:r w:rsidR="00713AD5" w:rsidRPr="00CD44AA">
        <w:t>analüüsi stsenaariumid</w:t>
      </w:r>
      <w:r w:rsidR="006A4BDD" w:rsidRPr="00CD44AA">
        <w:t xml:space="preserve"> </w:t>
      </w:r>
    </w:p>
    <w:tbl>
      <w:tblPr>
        <w:tblW w:w="9275" w:type="dxa"/>
        <w:tblCellMar>
          <w:top w:w="15" w:type="dxa"/>
          <w:left w:w="70" w:type="dxa"/>
          <w:bottom w:w="15" w:type="dxa"/>
          <w:right w:w="70" w:type="dxa"/>
        </w:tblCellMar>
        <w:tblLook w:val="04A0" w:firstRow="1" w:lastRow="0" w:firstColumn="1" w:lastColumn="0" w:noHBand="0" w:noVBand="1"/>
      </w:tblPr>
      <w:tblGrid>
        <w:gridCol w:w="2863"/>
        <w:gridCol w:w="1246"/>
        <w:gridCol w:w="1152"/>
        <w:gridCol w:w="1384"/>
        <w:gridCol w:w="1107"/>
        <w:gridCol w:w="1523"/>
      </w:tblGrid>
      <w:tr w:rsidR="00AA2056" w:rsidRPr="00FB5E0D" w14:paraId="163DED11" w14:textId="77777777" w:rsidTr="00FE3408">
        <w:trPr>
          <w:trHeight w:val="262"/>
        </w:trPr>
        <w:tc>
          <w:tcPr>
            <w:tcW w:w="2890" w:type="dxa"/>
            <w:tcBorders>
              <w:top w:val="single" w:sz="4" w:space="0" w:color="auto"/>
              <w:left w:val="nil"/>
              <w:bottom w:val="nil"/>
              <w:right w:val="single" w:sz="4" w:space="0" w:color="auto"/>
            </w:tcBorders>
            <w:vAlign w:val="center"/>
            <w:hideMark/>
          </w:tcPr>
          <w:p w14:paraId="5CAC0C45" w14:textId="77777777" w:rsidR="00AA2056" w:rsidRPr="00FB5E0D" w:rsidRDefault="00AA2056">
            <w:pPr>
              <w:rPr>
                <w:sz w:val="20"/>
                <w:szCs w:val="20"/>
              </w:rPr>
            </w:pPr>
            <w:r w:rsidRPr="00FB5E0D">
              <w:rPr>
                <w:sz w:val="20"/>
                <w:szCs w:val="20"/>
              </w:rPr>
              <w:t>Stsenaarium</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F5FAB7A" w14:textId="77777777" w:rsidR="00AA2056" w:rsidRPr="00FB5E0D" w:rsidRDefault="00AA2056">
            <w:pPr>
              <w:jc w:val="center"/>
              <w:rPr>
                <w:b/>
                <w:sz w:val="20"/>
                <w:szCs w:val="20"/>
              </w:rPr>
            </w:pPr>
            <w:r w:rsidRPr="00FB5E0D">
              <w:rPr>
                <w:b/>
                <w:sz w:val="20"/>
                <w:szCs w:val="20"/>
              </w:rPr>
              <w:t>Muutus</w:t>
            </w:r>
          </w:p>
        </w:tc>
        <w:tc>
          <w:tcPr>
            <w:tcW w:w="1125" w:type="dxa"/>
            <w:tcBorders>
              <w:top w:val="single" w:sz="4" w:space="0" w:color="auto"/>
              <w:left w:val="single" w:sz="4" w:space="0" w:color="auto"/>
              <w:bottom w:val="single" w:sz="4" w:space="0" w:color="auto"/>
              <w:right w:val="single" w:sz="4" w:space="0" w:color="auto"/>
            </w:tcBorders>
            <w:noWrap/>
            <w:vAlign w:val="center"/>
            <w:hideMark/>
          </w:tcPr>
          <w:p w14:paraId="24423D31" w14:textId="77777777" w:rsidR="00AA2056" w:rsidRPr="00FB5E0D" w:rsidRDefault="00AA2056">
            <w:pPr>
              <w:rPr>
                <w:b/>
                <w:sz w:val="20"/>
                <w:szCs w:val="20"/>
              </w:rPr>
            </w:pPr>
            <w:r w:rsidRPr="00FB5E0D">
              <w:rPr>
                <w:b/>
                <w:sz w:val="20"/>
                <w:szCs w:val="20"/>
              </w:rPr>
              <w:t>Kokkuhoiu vajadus omavalitsus</w:t>
            </w:r>
          </w:p>
        </w:tc>
        <w:tc>
          <w:tcPr>
            <w:tcW w:w="1384" w:type="dxa"/>
            <w:tcBorders>
              <w:top w:val="single" w:sz="4" w:space="0" w:color="auto"/>
              <w:left w:val="single" w:sz="4" w:space="0" w:color="auto"/>
              <w:bottom w:val="single" w:sz="4" w:space="0" w:color="auto"/>
              <w:right w:val="single" w:sz="4" w:space="0" w:color="auto"/>
            </w:tcBorders>
            <w:noWrap/>
            <w:vAlign w:val="bottom"/>
            <w:hideMark/>
          </w:tcPr>
          <w:p w14:paraId="1C323A6C" w14:textId="77777777" w:rsidR="00AA2056" w:rsidRPr="00FB5E0D" w:rsidRDefault="00AA2056">
            <w:pPr>
              <w:rPr>
                <w:b/>
                <w:sz w:val="20"/>
                <w:szCs w:val="20"/>
              </w:rPr>
            </w:pPr>
          </w:p>
        </w:tc>
        <w:tc>
          <w:tcPr>
            <w:tcW w:w="1107" w:type="dxa"/>
            <w:tcBorders>
              <w:top w:val="single" w:sz="4" w:space="0" w:color="auto"/>
              <w:left w:val="single" w:sz="4" w:space="0" w:color="auto"/>
              <w:bottom w:val="single" w:sz="4" w:space="0" w:color="auto"/>
              <w:right w:val="single" w:sz="4" w:space="0" w:color="auto"/>
            </w:tcBorders>
            <w:noWrap/>
            <w:vAlign w:val="bottom"/>
            <w:hideMark/>
          </w:tcPr>
          <w:p w14:paraId="4DF80EDC" w14:textId="77777777" w:rsidR="00AA2056" w:rsidRPr="00FB5E0D" w:rsidRDefault="00AA2056">
            <w:pPr>
              <w:rPr>
                <w:b/>
                <w:sz w:val="20"/>
                <w:szCs w:val="20"/>
              </w:rPr>
            </w:pPr>
          </w:p>
        </w:tc>
        <w:tc>
          <w:tcPr>
            <w:tcW w:w="1523" w:type="dxa"/>
            <w:tcBorders>
              <w:top w:val="single" w:sz="4" w:space="0" w:color="auto"/>
              <w:left w:val="single" w:sz="4" w:space="0" w:color="auto"/>
              <w:bottom w:val="single" w:sz="4" w:space="0" w:color="auto"/>
              <w:right w:val="single" w:sz="4" w:space="0" w:color="auto"/>
            </w:tcBorders>
            <w:noWrap/>
            <w:vAlign w:val="bottom"/>
            <w:hideMark/>
          </w:tcPr>
          <w:p w14:paraId="405EEEA8" w14:textId="77777777" w:rsidR="00AA2056" w:rsidRPr="00FB5E0D" w:rsidRDefault="00AA2056">
            <w:pPr>
              <w:rPr>
                <w:b/>
                <w:sz w:val="20"/>
                <w:szCs w:val="20"/>
              </w:rPr>
            </w:pPr>
          </w:p>
        </w:tc>
      </w:tr>
      <w:tr w:rsidR="00AA2056" w:rsidRPr="00FB5E0D" w14:paraId="338C4D5B" w14:textId="77777777" w:rsidTr="00FE3408">
        <w:trPr>
          <w:trHeight w:val="262"/>
        </w:trPr>
        <w:tc>
          <w:tcPr>
            <w:tcW w:w="2890" w:type="dxa"/>
            <w:tcBorders>
              <w:top w:val="nil"/>
              <w:left w:val="nil"/>
              <w:bottom w:val="single" w:sz="4" w:space="0" w:color="auto"/>
              <w:right w:val="single" w:sz="4" w:space="0" w:color="auto"/>
            </w:tcBorders>
            <w:vAlign w:val="center"/>
            <w:hideMark/>
          </w:tcPr>
          <w:p w14:paraId="60BC5FD8" w14:textId="77777777" w:rsidR="00AA2056" w:rsidRPr="00FB5E0D" w:rsidRDefault="00AA2056">
            <w:pPr>
              <w:rPr>
                <w:sz w:val="20"/>
                <w:szCs w:val="20"/>
              </w:rPr>
            </w:pP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5B5C3ED" w14:textId="77777777" w:rsidR="00AA2056" w:rsidRPr="00FB5E0D" w:rsidRDefault="00AA2056">
            <w:pPr>
              <w:rPr>
                <w:b/>
                <w:sz w:val="20"/>
                <w:szCs w:val="20"/>
              </w:rPr>
            </w:pPr>
          </w:p>
        </w:tc>
        <w:tc>
          <w:tcPr>
            <w:tcW w:w="1125" w:type="dxa"/>
            <w:tcBorders>
              <w:top w:val="single" w:sz="4" w:space="0" w:color="auto"/>
              <w:left w:val="single" w:sz="4" w:space="0" w:color="auto"/>
              <w:bottom w:val="single" w:sz="4" w:space="0" w:color="auto"/>
              <w:right w:val="single" w:sz="4" w:space="0" w:color="auto"/>
            </w:tcBorders>
            <w:noWrap/>
            <w:vAlign w:val="center"/>
            <w:hideMark/>
          </w:tcPr>
          <w:p w14:paraId="192A2880" w14:textId="42EAAB8B" w:rsidR="00AA2056" w:rsidRPr="00FB5E0D" w:rsidRDefault="00AA2056" w:rsidP="00080223">
            <w:pPr>
              <w:jc w:val="center"/>
              <w:rPr>
                <w:sz w:val="20"/>
                <w:szCs w:val="20"/>
              </w:rPr>
            </w:pPr>
            <w:r w:rsidRPr="00FB5E0D">
              <w:rPr>
                <w:sz w:val="20"/>
                <w:szCs w:val="20"/>
              </w:rPr>
              <w:t>202</w:t>
            </w:r>
            <w:r w:rsidR="00080223">
              <w:rPr>
                <w:sz w:val="20"/>
                <w:szCs w:val="20"/>
              </w:rPr>
              <w:t>5</w:t>
            </w:r>
          </w:p>
        </w:tc>
        <w:tc>
          <w:tcPr>
            <w:tcW w:w="1384" w:type="dxa"/>
            <w:tcBorders>
              <w:top w:val="single" w:sz="4" w:space="0" w:color="auto"/>
              <w:left w:val="single" w:sz="4" w:space="0" w:color="auto"/>
              <w:bottom w:val="single" w:sz="4" w:space="0" w:color="auto"/>
              <w:right w:val="single" w:sz="4" w:space="0" w:color="auto"/>
            </w:tcBorders>
            <w:noWrap/>
            <w:vAlign w:val="center"/>
            <w:hideMark/>
          </w:tcPr>
          <w:p w14:paraId="01608255" w14:textId="20D677B3" w:rsidR="00AA2056" w:rsidRPr="00FB5E0D" w:rsidRDefault="00AA2056" w:rsidP="00080223">
            <w:pPr>
              <w:jc w:val="center"/>
              <w:rPr>
                <w:sz w:val="20"/>
                <w:szCs w:val="20"/>
              </w:rPr>
            </w:pPr>
            <w:r w:rsidRPr="00FB5E0D">
              <w:rPr>
                <w:sz w:val="20"/>
                <w:szCs w:val="20"/>
              </w:rPr>
              <w:t>202</w:t>
            </w:r>
            <w:r w:rsidR="00080223">
              <w:rPr>
                <w:sz w:val="20"/>
                <w:szCs w:val="20"/>
              </w:rPr>
              <w:t>6</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6E74A375" w14:textId="22577B1E" w:rsidR="00AA2056" w:rsidRPr="00FB5E0D" w:rsidRDefault="00AA2056" w:rsidP="00080223">
            <w:pPr>
              <w:jc w:val="center"/>
              <w:rPr>
                <w:sz w:val="20"/>
                <w:szCs w:val="20"/>
              </w:rPr>
            </w:pPr>
            <w:r w:rsidRPr="00FB5E0D">
              <w:rPr>
                <w:sz w:val="20"/>
                <w:szCs w:val="20"/>
              </w:rPr>
              <w:t>202</w:t>
            </w:r>
            <w:r w:rsidR="00080223">
              <w:rPr>
                <w:sz w:val="20"/>
                <w:szCs w:val="20"/>
              </w:rPr>
              <w:t>7</w:t>
            </w:r>
          </w:p>
        </w:tc>
        <w:tc>
          <w:tcPr>
            <w:tcW w:w="1523" w:type="dxa"/>
            <w:tcBorders>
              <w:top w:val="single" w:sz="4" w:space="0" w:color="auto"/>
              <w:left w:val="single" w:sz="4" w:space="0" w:color="auto"/>
              <w:bottom w:val="single" w:sz="4" w:space="0" w:color="auto"/>
              <w:right w:val="single" w:sz="4" w:space="0" w:color="auto"/>
            </w:tcBorders>
            <w:noWrap/>
            <w:vAlign w:val="center"/>
            <w:hideMark/>
          </w:tcPr>
          <w:p w14:paraId="0BAFC2A2" w14:textId="189AA61E" w:rsidR="00AA2056" w:rsidRPr="00FB5E0D" w:rsidRDefault="00AA2056" w:rsidP="00080223">
            <w:pPr>
              <w:jc w:val="center"/>
              <w:rPr>
                <w:sz w:val="20"/>
                <w:szCs w:val="20"/>
              </w:rPr>
            </w:pPr>
            <w:r w:rsidRPr="00FB5E0D">
              <w:rPr>
                <w:sz w:val="20"/>
                <w:szCs w:val="20"/>
              </w:rPr>
              <w:t>202</w:t>
            </w:r>
            <w:r w:rsidR="00080223">
              <w:rPr>
                <w:sz w:val="20"/>
                <w:szCs w:val="20"/>
              </w:rPr>
              <w:t>8</w:t>
            </w:r>
          </w:p>
        </w:tc>
      </w:tr>
      <w:tr w:rsidR="00AA2056" w:rsidRPr="00FB5E0D" w14:paraId="3A642C5D" w14:textId="77777777" w:rsidTr="00FE3408">
        <w:trPr>
          <w:trHeight w:val="262"/>
        </w:trPr>
        <w:tc>
          <w:tcPr>
            <w:tcW w:w="2890" w:type="dxa"/>
            <w:tcBorders>
              <w:top w:val="single" w:sz="4" w:space="0" w:color="auto"/>
              <w:left w:val="nil"/>
              <w:bottom w:val="nil"/>
              <w:right w:val="single" w:sz="4" w:space="0" w:color="auto"/>
            </w:tcBorders>
            <w:vAlign w:val="bottom"/>
            <w:hideMark/>
          </w:tcPr>
          <w:p w14:paraId="288072D4" w14:textId="08690A0F" w:rsidR="00AA2056" w:rsidRPr="00FB5E0D" w:rsidRDefault="00AA2056" w:rsidP="005F605B">
            <w:pPr>
              <w:rPr>
                <w:sz w:val="20"/>
                <w:szCs w:val="20"/>
              </w:rPr>
            </w:pPr>
            <w:r w:rsidRPr="00FB5E0D">
              <w:rPr>
                <w:sz w:val="20"/>
                <w:szCs w:val="20"/>
              </w:rPr>
              <w:t>Tulu</w:t>
            </w:r>
            <w:r w:rsidR="005F605B" w:rsidRPr="00FB5E0D">
              <w:rPr>
                <w:sz w:val="20"/>
                <w:szCs w:val="20"/>
              </w:rPr>
              <w:t>maksu</w:t>
            </w:r>
            <w:r w:rsidRPr="00FB5E0D">
              <w:rPr>
                <w:sz w:val="20"/>
                <w:szCs w:val="20"/>
              </w:rPr>
              <w:t xml:space="preserve"> aastane kasv on väiksem</w:t>
            </w:r>
          </w:p>
        </w:tc>
        <w:tc>
          <w:tcPr>
            <w:tcW w:w="1246" w:type="dxa"/>
            <w:tcBorders>
              <w:top w:val="single" w:sz="4" w:space="0" w:color="auto"/>
              <w:left w:val="single" w:sz="4" w:space="0" w:color="auto"/>
              <w:bottom w:val="single" w:sz="4" w:space="0" w:color="auto"/>
              <w:right w:val="single" w:sz="4" w:space="0" w:color="auto"/>
            </w:tcBorders>
            <w:noWrap/>
            <w:vAlign w:val="bottom"/>
            <w:hideMark/>
          </w:tcPr>
          <w:p w14:paraId="62C1EF87" w14:textId="47546236" w:rsidR="00AA2056" w:rsidRPr="00FB5E0D" w:rsidRDefault="005F605B" w:rsidP="00AA2056">
            <w:pPr>
              <w:jc w:val="center"/>
              <w:rPr>
                <w:b/>
                <w:sz w:val="20"/>
                <w:szCs w:val="20"/>
              </w:rPr>
            </w:pPr>
            <w:r w:rsidRPr="00FB5E0D">
              <w:rPr>
                <w:b/>
                <w:sz w:val="20"/>
                <w:szCs w:val="20"/>
              </w:rPr>
              <w:t>2%</w:t>
            </w:r>
          </w:p>
        </w:tc>
        <w:tc>
          <w:tcPr>
            <w:tcW w:w="1125" w:type="dxa"/>
            <w:tcBorders>
              <w:top w:val="single" w:sz="4" w:space="0" w:color="auto"/>
              <w:left w:val="single" w:sz="4" w:space="0" w:color="auto"/>
              <w:bottom w:val="single" w:sz="4" w:space="0" w:color="auto"/>
              <w:right w:val="single" w:sz="4" w:space="0" w:color="auto"/>
            </w:tcBorders>
            <w:noWrap/>
            <w:vAlign w:val="bottom"/>
          </w:tcPr>
          <w:p w14:paraId="450EF6F1" w14:textId="673DD992" w:rsidR="00AA2056" w:rsidRPr="00FB5E0D" w:rsidRDefault="00CD44AA" w:rsidP="00CD44AA">
            <w:pPr>
              <w:jc w:val="center"/>
              <w:rPr>
                <w:sz w:val="20"/>
                <w:szCs w:val="20"/>
              </w:rPr>
            </w:pPr>
            <w:r>
              <w:rPr>
                <w:sz w:val="20"/>
                <w:szCs w:val="20"/>
              </w:rPr>
              <w:t>174 170</w:t>
            </w:r>
          </w:p>
        </w:tc>
        <w:tc>
          <w:tcPr>
            <w:tcW w:w="1384" w:type="dxa"/>
            <w:tcBorders>
              <w:top w:val="single" w:sz="4" w:space="0" w:color="auto"/>
              <w:left w:val="single" w:sz="4" w:space="0" w:color="auto"/>
              <w:bottom w:val="single" w:sz="4" w:space="0" w:color="auto"/>
              <w:right w:val="single" w:sz="4" w:space="0" w:color="auto"/>
            </w:tcBorders>
            <w:noWrap/>
            <w:vAlign w:val="bottom"/>
          </w:tcPr>
          <w:p w14:paraId="6A2460C7" w14:textId="4FCBCC7F" w:rsidR="00AA2056" w:rsidRPr="00FB5E0D" w:rsidRDefault="00CD44AA" w:rsidP="00AA2056">
            <w:pPr>
              <w:jc w:val="center"/>
              <w:rPr>
                <w:sz w:val="20"/>
                <w:szCs w:val="20"/>
              </w:rPr>
            </w:pPr>
            <w:r>
              <w:rPr>
                <w:sz w:val="20"/>
                <w:szCs w:val="20"/>
              </w:rPr>
              <w:t>182 878</w:t>
            </w:r>
          </w:p>
        </w:tc>
        <w:tc>
          <w:tcPr>
            <w:tcW w:w="1107" w:type="dxa"/>
            <w:tcBorders>
              <w:top w:val="single" w:sz="4" w:space="0" w:color="auto"/>
              <w:left w:val="single" w:sz="4" w:space="0" w:color="auto"/>
              <w:bottom w:val="single" w:sz="4" w:space="0" w:color="auto"/>
              <w:right w:val="single" w:sz="4" w:space="0" w:color="auto"/>
            </w:tcBorders>
            <w:noWrap/>
            <w:vAlign w:val="bottom"/>
          </w:tcPr>
          <w:p w14:paraId="10A19B58" w14:textId="0A279CEE" w:rsidR="00AA2056" w:rsidRPr="00FB5E0D" w:rsidRDefault="00CD44AA" w:rsidP="00AA2056">
            <w:pPr>
              <w:jc w:val="center"/>
              <w:rPr>
                <w:sz w:val="20"/>
                <w:szCs w:val="20"/>
              </w:rPr>
            </w:pPr>
            <w:r>
              <w:rPr>
                <w:sz w:val="20"/>
                <w:szCs w:val="20"/>
              </w:rPr>
              <w:t>191 656</w:t>
            </w:r>
          </w:p>
        </w:tc>
        <w:tc>
          <w:tcPr>
            <w:tcW w:w="1523" w:type="dxa"/>
            <w:tcBorders>
              <w:top w:val="single" w:sz="4" w:space="0" w:color="auto"/>
              <w:left w:val="single" w:sz="4" w:space="0" w:color="auto"/>
              <w:bottom w:val="single" w:sz="4" w:space="0" w:color="auto"/>
              <w:right w:val="single" w:sz="4" w:space="0" w:color="auto"/>
            </w:tcBorders>
            <w:noWrap/>
            <w:vAlign w:val="bottom"/>
          </w:tcPr>
          <w:p w14:paraId="22D14BC6" w14:textId="017996AB" w:rsidR="00C858F6" w:rsidRPr="00FB5E0D" w:rsidRDefault="000024BD" w:rsidP="00C858F6">
            <w:pPr>
              <w:jc w:val="center"/>
              <w:rPr>
                <w:sz w:val="20"/>
                <w:szCs w:val="20"/>
              </w:rPr>
            </w:pPr>
            <w:r>
              <w:rPr>
                <w:sz w:val="20"/>
                <w:szCs w:val="20"/>
              </w:rPr>
              <w:t>200 855</w:t>
            </w:r>
          </w:p>
        </w:tc>
      </w:tr>
      <w:tr w:rsidR="00AA2056" w:rsidRPr="00FB5E0D" w14:paraId="345EBB0A" w14:textId="77777777" w:rsidTr="00FE3408">
        <w:trPr>
          <w:trHeight w:val="114"/>
        </w:trPr>
        <w:tc>
          <w:tcPr>
            <w:tcW w:w="2890" w:type="dxa"/>
            <w:tcBorders>
              <w:top w:val="nil"/>
              <w:left w:val="nil"/>
              <w:bottom w:val="single" w:sz="4" w:space="0" w:color="auto"/>
              <w:right w:val="single" w:sz="4" w:space="0" w:color="auto"/>
            </w:tcBorders>
            <w:vAlign w:val="bottom"/>
            <w:hideMark/>
          </w:tcPr>
          <w:p w14:paraId="3006B67D" w14:textId="4EB3B6DC" w:rsidR="00AA2056" w:rsidRPr="00FB5E0D" w:rsidRDefault="00AA2056">
            <w:pPr>
              <w:rPr>
                <w:sz w:val="20"/>
                <w:szCs w:val="20"/>
              </w:rPr>
            </w:pPr>
            <w:r w:rsidRPr="00FB5E0D">
              <w:rPr>
                <w:sz w:val="20"/>
                <w:szCs w:val="20"/>
              </w:rPr>
              <w:t>Kulud kasvavad aastas</w:t>
            </w:r>
          </w:p>
        </w:tc>
        <w:tc>
          <w:tcPr>
            <w:tcW w:w="1246" w:type="dxa"/>
            <w:tcBorders>
              <w:top w:val="single" w:sz="4" w:space="0" w:color="auto"/>
              <w:left w:val="single" w:sz="4" w:space="0" w:color="auto"/>
              <w:bottom w:val="single" w:sz="4" w:space="0" w:color="auto"/>
              <w:right w:val="single" w:sz="4" w:space="0" w:color="auto"/>
            </w:tcBorders>
            <w:noWrap/>
            <w:vAlign w:val="bottom"/>
            <w:hideMark/>
          </w:tcPr>
          <w:p w14:paraId="0C93B6ED" w14:textId="0C9E91ED" w:rsidR="00AA2056" w:rsidRPr="00FB5E0D" w:rsidRDefault="000024BD" w:rsidP="00AA2056">
            <w:pPr>
              <w:jc w:val="center"/>
              <w:rPr>
                <w:b/>
                <w:sz w:val="20"/>
                <w:szCs w:val="20"/>
              </w:rPr>
            </w:pPr>
            <w:r>
              <w:rPr>
                <w:b/>
                <w:sz w:val="20"/>
                <w:szCs w:val="20"/>
              </w:rPr>
              <w:t>4</w:t>
            </w:r>
            <w:r w:rsidR="005F605B" w:rsidRPr="00FB5E0D">
              <w:rPr>
                <w:b/>
                <w:sz w:val="20"/>
                <w:szCs w:val="20"/>
              </w:rPr>
              <w:t>%</w:t>
            </w:r>
          </w:p>
        </w:tc>
        <w:tc>
          <w:tcPr>
            <w:tcW w:w="1125" w:type="dxa"/>
            <w:tcBorders>
              <w:top w:val="single" w:sz="4" w:space="0" w:color="auto"/>
              <w:left w:val="single" w:sz="4" w:space="0" w:color="auto"/>
              <w:bottom w:val="single" w:sz="4" w:space="0" w:color="auto"/>
              <w:right w:val="single" w:sz="4" w:space="0" w:color="auto"/>
            </w:tcBorders>
            <w:noWrap/>
            <w:vAlign w:val="bottom"/>
          </w:tcPr>
          <w:p w14:paraId="19DD4996" w14:textId="647146BA" w:rsidR="00AA2056" w:rsidRPr="00FB5E0D" w:rsidRDefault="000024BD" w:rsidP="00AA2056">
            <w:pPr>
              <w:jc w:val="center"/>
              <w:rPr>
                <w:sz w:val="20"/>
                <w:szCs w:val="20"/>
              </w:rPr>
            </w:pPr>
            <w:r>
              <w:rPr>
                <w:sz w:val="20"/>
                <w:szCs w:val="20"/>
              </w:rPr>
              <w:t>201 496</w:t>
            </w:r>
          </w:p>
        </w:tc>
        <w:tc>
          <w:tcPr>
            <w:tcW w:w="1384" w:type="dxa"/>
            <w:tcBorders>
              <w:top w:val="single" w:sz="4" w:space="0" w:color="auto"/>
              <w:left w:val="single" w:sz="4" w:space="0" w:color="auto"/>
              <w:bottom w:val="single" w:sz="4" w:space="0" w:color="auto"/>
              <w:right w:val="single" w:sz="4" w:space="0" w:color="auto"/>
            </w:tcBorders>
            <w:noWrap/>
            <w:vAlign w:val="bottom"/>
          </w:tcPr>
          <w:p w14:paraId="595CCEC4" w14:textId="498817D6" w:rsidR="00AA2056" w:rsidRPr="00FB5E0D" w:rsidRDefault="000024BD" w:rsidP="00AA2056">
            <w:pPr>
              <w:jc w:val="center"/>
              <w:rPr>
                <w:sz w:val="20"/>
                <w:szCs w:val="20"/>
              </w:rPr>
            </w:pPr>
            <w:r>
              <w:rPr>
                <w:sz w:val="20"/>
                <w:szCs w:val="20"/>
              </w:rPr>
              <w:t>203 914</w:t>
            </w:r>
          </w:p>
        </w:tc>
        <w:tc>
          <w:tcPr>
            <w:tcW w:w="1107" w:type="dxa"/>
            <w:tcBorders>
              <w:top w:val="single" w:sz="4" w:space="0" w:color="auto"/>
              <w:left w:val="single" w:sz="4" w:space="0" w:color="auto"/>
              <w:bottom w:val="single" w:sz="4" w:space="0" w:color="auto"/>
              <w:right w:val="single" w:sz="4" w:space="0" w:color="auto"/>
            </w:tcBorders>
            <w:noWrap/>
            <w:vAlign w:val="bottom"/>
          </w:tcPr>
          <w:p w14:paraId="587515C9" w14:textId="09018DD6" w:rsidR="00AA2056" w:rsidRPr="00FB5E0D" w:rsidRDefault="000024BD" w:rsidP="00AA2056">
            <w:pPr>
              <w:jc w:val="center"/>
              <w:rPr>
                <w:sz w:val="20"/>
                <w:szCs w:val="20"/>
              </w:rPr>
            </w:pPr>
            <w:r>
              <w:rPr>
                <w:sz w:val="20"/>
                <w:szCs w:val="20"/>
              </w:rPr>
              <w:t>205 953</w:t>
            </w:r>
          </w:p>
        </w:tc>
        <w:tc>
          <w:tcPr>
            <w:tcW w:w="1523" w:type="dxa"/>
            <w:tcBorders>
              <w:top w:val="single" w:sz="4" w:space="0" w:color="auto"/>
              <w:left w:val="single" w:sz="4" w:space="0" w:color="auto"/>
              <w:bottom w:val="single" w:sz="4" w:space="0" w:color="auto"/>
              <w:right w:val="single" w:sz="4" w:space="0" w:color="auto"/>
            </w:tcBorders>
            <w:noWrap/>
            <w:vAlign w:val="bottom"/>
          </w:tcPr>
          <w:p w14:paraId="1ED19F08" w14:textId="32D9FCB4" w:rsidR="00AA2056" w:rsidRPr="00FB5E0D" w:rsidRDefault="000024BD" w:rsidP="00AA2056">
            <w:pPr>
              <w:jc w:val="center"/>
              <w:rPr>
                <w:sz w:val="20"/>
                <w:szCs w:val="20"/>
              </w:rPr>
            </w:pPr>
            <w:r>
              <w:rPr>
                <w:sz w:val="20"/>
                <w:szCs w:val="20"/>
              </w:rPr>
              <w:t>208 012</w:t>
            </w:r>
          </w:p>
        </w:tc>
      </w:tr>
    </w:tbl>
    <w:p w14:paraId="5366C27D" w14:textId="77777777" w:rsidR="00890745" w:rsidRPr="00EC5C45" w:rsidRDefault="00890745" w:rsidP="629F4B72">
      <w:pPr>
        <w:rPr>
          <w:rFonts w:ascii="Cambria" w:eastAsia="Cambria" w:hAnsi="Cambria" w:cs="Cambria"/>
          <w:sz w:val="22"/>
          <w:szCs w:val="22"/>
          <w:highlight w:val="yellow"/>
        </w:rPr>
      </w:pPr>
    </w:p>
    <w:p w14:paraId="522F0264" w14:textId="77777777" w:rsidR="008A2B32" w:rsidRDefault="00162931" w:rsidP="008A2B32">
      <w:pPr>
        <w:pStyle w:val="Default"/>
        <w:jc w:val="both"/>
        <w:rPr>
          <w:rFonts w:eastAsia="Cambria"/>
          <w:sz w:val="22"/>
          <w:szCs w:val="22"/>
        </w:rPr>
      </w:pPr>
      <w:r w:rsidRPr="003C606B">
        <w:rPr>
          <w:rFonts w:eastAsia="Cambria"/>
          <w:sz w:val="22"/>
          <w:szCs w:val="22"/>
        </w:rPr>
        <w:t>Lääne-Nigula</w:t>
      </w:r>
      <w:r w:rsidR="00EA5A6F" w:rsidRPr="003C606B">
        <w:rPr>
          <w:rFonts w:eastAsia="Cambria"/>
          <w:sz w:val="22"/>
          <w:szCs w:val="22"/>
        </w:rPr>
        <w:t xml:space="preserve"> </w:t>
      </w:r>
      <w:r w:rsidR="006A19D9" w:rsidRPr="003C606B">
        <w:rPr>
          <w:rFonts w:eastAsia="Cambria"/>
          <w:sz w:val="22"/>
          <w:szCs w:val="22"/>
        </w:rPr>
        <w:t xml:space="preserve">valla eelarve tundlik väliskeskkonnast tulenevatele muutustele – </w:t>
      </w:r>
      <w:r w:rsidR="006A19D9" w:rsidRPr="003C606B">
        <w:rPr>
          <w:rFonts w:eastAsia="Cambria"/>
          <w:b/>
          <w:bCs/>
          <w:sz w:val="22"/>
          <w:szCs w:val="22"/>
        </w:rPr>
        <w:t>eelarvetulude võimalikule vähenemisele on tarvilik reageerida põhitegevuse kulude kokku</w:t>
      </w:r>
      <w:r w:rsidR="00EA5A6F" w:rsidRPr="003C606B">
        <w:rPr>
          <w:rFonts w:eastAsia="Cambria"/>
          <w:b/>
          <w:bCs/>
          <w:sz w:val="22"/>
          <w:szCs w:val="22"/>
        </w:rPr>
        <w:t>hoiu</w:t>
      </w:r>
      <w:r w:rsidR="006A19D9" w:rsidRPr="003C606B">
        <w:rPr>
          <w:rFonts w:eastAsia="Cambria"/>
          <w:b/>
          <w:bCs/>
          <w:sz w:val="22"/>
          <w:szCs w:val="22"/>
        </w:rPr>
        <w:t xml:space="preserve"> ja planeeritud investeeringutest loobumisega</w:t>
      </w:r>
      <w:r w:rsidR="006A19D9" w:rsidRPr="003C606B">
        <w:rPr>
          <w:rFonts w:eastAsia="Cambria"/>
          <w:sz w:val="22"/>
          <w:szCs w:val="22"/>
        </w:rPr>
        <w:t xml:space="preserve">. </w:t>
      </w:r>
      <w:r w:rsidR="00D67B88" w:rsidRPr="003C606B">
        <w:rPr>
          <w:rFonts w:eastAsia="Cambria"/>
          <w:sz w:val="22"/>
          <w:szCs w:val="22"/>
        </w:rPr>
        <w:t>S</w:t>
      </w:r>
      <w:r w:rsidR="00EA5A6F" w:rsidRPr="003C606B">
        <w:rPr>
          <w:rFonts w:eastAsia="Cambria"/>
          <w:sz w:val="22"/>
          <w:szCs w:val="22"/>
        </w:rPr>
        <w:t>uur</w:t>
      </w:r>
      <w:r w:rsidR="00D67B88" w:rsidRPr="003C606B">
        <w:rPr>
          <w:rFonts w:eastAsia="Cambria"/>
          <w:sz w:val="22"/>
          <w:szCs w:val="22"/>
        </w:rPr>
        <w:t>e</w:t>
      </w:r>
      <w:r w:rsidR="00EA5A6F" w:rsidRPr="003C606B">
        <w:rPr>
          <w:rFonts w:eastAsia="Cambria"/>
          <w:sz w:val="22"/>
          <w:szCs w:val="22"/>
        </w:rPr>
        <w:t xml:space="preserve"> laenukoormus</w:t>
      </w:r>
      <w:r w:rsidR="00D67B88" w:rsidRPr="003C606B">
        <w:rPr>
          <w:rFonts w:eastAsia="Cambria"/>
          <w:sz w:val="22"/>
          <w:szCs w:val="22"/>
        </w:rPr>
        <w:t>e tõttu</w:t>
      </w:r>
      <w:r w:rsidR="00A36AC7" w:rsidRPr="003C606B">
        <w:rPr>
          <w:rFonts w:eastAsia="Cambria"/>
          <w:sz w:val="22"/>
          <w:szCs w:val="22"/>
        </w:rPr>
        <w:t xml:space="preserve"> omab</w:t>
      </w:r>
      <w:r w:rsidR="00EA5A6F" w:rsidRPr="003C606B">
        <w:rPr>
          <w:rFonts w:eastAsia="Cambria"/>
          <w:sz w:val="22"/>
          <w:szCs w:val="22"/>
        </w:rPr>
        <w:t xml:space="preserve"> mõju ka i</w:t>
      </w:r>
      <w:r w:rsidR="006A19D9" w:rsidRPr="003C606B">
        <w:rPr>
          <w:rFonts w:eastAsia="Cambria"/>
          <w:sz w:val="22"/>
          <w:szCs w:val="22"/>
        </w:rPr>
        <w:t>ntressimäärade tõus</w:t>
      </w:r>
      <w:r w:rsidR="00EA5A6F" w:rsidRPr="003C606B">
        <w:rPr>
          <w:rFonts w:eastAsia="Cambria"/>
          <w:sz w:val="22"/>
          <w:szCs w:val="22"/>
        </w:rPr>
        <w:t>.</w:t>
      </w:r>
      <w:r w:rsidR="000153BB" w:rsidRPr="003C606B">
        <w:rPr>
          <w:rFonts w:eastAsia="Cambria"/>
          <w:sz w:val="22"/>
          <w:szCs w:val="22"/>
        </w:rPr>
        <w:t xml:space="preserve"> </w:t>
      </w:r>
      <w:bookmarkStart w:id="16" w:name="_Toc144808013"/>
    </w:p>
    <w:p w14:paraId="64F44CE5" w14:textId="77777777" w:rsidR="008A2B32" w:rsidRDefault="008A2B32" w:rsidP="008A2B32">
      <w:pPr>
        <w:pStyle w:val="Default"/>
        <w:jc w:val="both"/>
        <w:rPr>
          <w:rFonts w:eastAsia="Cambria"/>
          <w:sz w:val="22"/>
          <w:szCs w:val="22"/>
        </w:rPr>
      </w:pPr>
    </w:p>
    <w:p w14:paraId="2C42F55C" w14:textId="5D39BEE5" w:rsidR="00DE62A5" w:rsidRDefault="00DE62A5" w:rsidP="008A2B32">
      <w:pPr>
        <w:pStyle w:val="Default"/>
        <w:jc w:val="both"/>
        <w:rPr>
          <w:rFonts w:eastAsia="Cambria"/>
          <w:sz w:val="22"/>
          <w:szCs w:val="22"/>
        </w:rPr>
      </w:pPr>
    </w:p>
    <w:p w14:paraId="20D7BCF0" w14:textId="77777777" w:rsidR="003509EB" w:rsidRDefault="003509EB" w:rsidP="008A2B32">
      <w:pPr>
        <w:pStyle w:val="Default"/>
        <w:jc w:val="both"/>
        <w:rPr>
          <w:rFonts w:eastAsia="Cambria"/>
          <w:sz w:val="22"/>
          <w:szCs w:val="22"/>
        </w:rPr>
      </w:pPr>
    </w:p>
    <w:p w14:paraId="27E10EEF" w14:textId="77777777" w:rsidR="00E22128" w:rsidRDefault="00D56436" w:rsidP="00D56436">
      <w:pPr>
        <w:pStyle w:val="Pealdis"/>
        <w:rPr>
          <w:b/>
          <w:sz w:val="18"/>
          <w:szCs w:val="22"/>
        </w:rPr>
      </w:pPr>
      <w:bookmarkStart w:id="17" w:name="_Toc176210245"/>
      <w:r w:rsidRPr="00E22128">
        <w:rPr>
          <w:rStyle w:val="Pealkiri1Mrk"/>
          <w:rFonts w:asciiTheme="minorHAnsi" w:hAnsiTheme="minorHAnsi" w:cstheme="minorHAnsi"/>
          <w:sz w:val="28"/>
          <w:szCs w:val="28"/>
        </w:rPr>
        <w:t xml:space="preserve">Lisa </w:t>
      </w:r>
      <w:r w:rsidRPr="00E22128">
        <w:rPr>
          <w:rStyle w:val="Pealkiri1Mrk"/>
          <w:rFonts w:asciiTheme="minorHAnsi" w:hAnsiTheme="minorHAnsi" w:cstheme="minorHAnsi"/>
          <w:sz w:val="28"/>
          <w:szCs w:val="28"/>
        </w:rPr>
        <w:fldChar w:fldCharType="begin"/>
      </w:r>
      <w:r w:rsidRPr="00E22128">
        <w:rPr>
          <w:rStyle w:val="Pealkiri1Mrk"/>
          <w:rFonts w:asciiTheme="minorHAnsi" w:hAnsiTheme="minorHAnsi" w:cstheme="minorHAnsi"/>
          <w:sz w:val="28"/>
          <w:szCs w:val="28"/>
        </w:rPr>
        <w:instrText xml:space="preserve"> SEQ Lisa \* ARABIC </w:instrText>
      </w:r>
      <w:r w:rsidRPr="00E22128">
        <w:rPr>
          <w:rStyle w:val="Pealkiri1Mrk"/>
          <w:rFonts w:asciiTheme="minorHAnsi" w:hAnsiTheme="minorHAnsi" w:cstheme="minorHAnsi"/>
          <w:sz w:val="28"/>
          <w:szCs w:val="28"/>
        </w:rPr>
        <w:fldChar w:fldCharType="separate"/>
      </w:r>
      <w:r w:rsidRPr="00E22128">
        <w:rPr>
          <w:rStyle w:val="Pealkiri1Mrk"/>
          <w:rFonts w:asciiTheme="minorHAnsi" w:hAnsiTheme="minorHAnsi" w:cstheme="minorHAnsi"/>
          <w:sz w:val="28"/>
          <w:szCs w:val="28"/>
        </w:rPr>
        <w:t>1</w:t>
      </w:r>
      <w:r w:rsidRPr="00E22128">
        <w:rPr>
          <w:rStyle w:val="Pealkiri1Mrk"/>
          <w:rFonts w:asciiTheme="minorHAnsi" w:hAnsiTheme="minorHAnsi" w:cstheme="minorHAnsi"/>
          <w:sz w:val="28"/>
          <w:szCs w:val="28"/>
        </w:rPr>
        <w:fldChar w:fldCharType="end"/>
      </w:r>
      <w:r w:rsidRPr="00E22128">
        <w:rPr>
          <w:rStyle w:val="Pealkiri1Mrk"/>
          <w:rFonts w:asciiTheme="minorHAnsi" w:hAnsiTheme="minorHAnsi" w:cstheme="minorHAnsi"/>
          <w:sz w:val="28"/>
          <w:szCs w:val="28"/>
        </w:rPr>
        <w:t xml:space="preserve">. </w:t>
      </w:r>
      <w:r w:rsidR="00387825" w:rsidRPr="00E22128">
        <w:rPr>
          <w:rStyle w:val="Pealkiri1Mrk"/>
          <w:rFonts w:asciiTheme="minorHAnsi" w:hAnsiTheme="minorHAnsi" w:cstheme="minorHAnsi"/>
          <w:sz w:val="28"/>
          <w:szCs w:val="28"/>
        </w:rPr>
        <w:t>Investeeringute kava 2025-2028</w:t>
      </w:r>
      <w:r w:rsidR="005B4CD5" w:rsidRPr="00E22128">
        <w:rPr>
          <w:rStyle w:val="Pealkiri1Mrk"/>
          <w:rFonts w:asciiTheme="minorHAnsi" w:hAnsiTheme="minorHAnsi" w:cstheme="minorHAnsi"/>
          <w:sz w:val="28"/>
          <w:szCs w:val="28"/>
        </w:rPr>
        <w:t>, põhiv</w:t>
      </w:r>
      <w:r w:rsidR="008A2B32" w:rsidRPr="00E22128">
        <w:rPr>
          <w:rStyle w:val="Pealkiri1Mrk"/>
          <w:rFonts w:asciiTheme="minorHAnsi" w:hAnsiTheme="minorHAnsi" w:cstheme="minorHAnsi"/>
          <w:sz w:val="28"/>
          <w:szCs w:val="28"/>
        </w:rPr>
        <w:t>ara soetused objektide lõikes</w:t>
      </w:r>
      <w:bookmarkEnd w:id="17"/>
      <w:r w:rsidR="008A2B32" w:rsidRPr="00D56436">
        <w:rPr>
          <w:b/>
          <w:sz w:val="18"/>
          <w:szCs w:val="22"/>
        </w:rPr>
        <w:t xml:space="preserve"> </w:t>
      </w:r>
    </w:p>
    <w:tbl>
      <w:tblPr>
        <w:tblW w:w="9559" w:type="dxa"/>
        <w:tblLook w:val="04A0" w:firstRow="1" w:lastRow="0" w:firstColumn="1" w:lastColumn="0" w:noHBand="0" w:noVBand="1"/>
      </w:tblPr>
      <w:tblGrid>
        <w:gridCol w:w="4335"/>
        <w:gridCol w:w="1306"/>
        <w:gridCol w:w="1306"/>
        <w:gridCol w:w="1306"/>
        <w:gridCol w:w="1306"/>
      </w:tblGrid>
      <w:tr w:rsidR="009738BE" w:rsidRPr="009738BE" w14:paraId="0712218A" w14:textId="77777777" w:rsidTr="003E2D90">
        <w:trPr>
          <w:trHeight w:val="404"/>
        </w:trPr>
        <w:tc>
          <w:tcPr>
            <w:tcW w:w="4335" w:type="dxa"/>
            <w:tcBorders>
              <w:top w:val="single" w:sz="8" w:space="0" w:color="auto"/>
              <w:left w:val="single" w:sz="8" w:space="0" w:color="auto"/>
              <w:bottom w:val="single" w:sz="8" w:space="0" w:color="auto"/>
              <w:right w:val="single" w:sz="4" w:space="0" w:color="auto"/>
            </w:tcBorders>
            <w:shd w:val="clear" w:color="000000" w:fill="92D050"/>
            <w:vAlign w:val="bottom"/>
            <w:hideMark/>
          </w:tcPr>
          <w:bookmarkEnd w:id="16"/>
          <w:p w14:paraId="723581DD" w14:textId="77777777" w:rsidR="009738BE" w:rsidRPr="009738BE" w:rsidRDefault="009738BE" w:rsidP="009738BE">
            <w:pPr>
              <w:rPr>
                <w:rFonts w:ascii="Arial" w:hAnsi="Arial" w:cs="Arial"/>
                <w:b/>
                <w:bCs/>
                <w:sz w:val="18"/>
                <w:szCs w:val="20"/>
                <w:lang w:val="en-US"/>
              </w:rPr>
            </w:pPr>
            <w:r w:rsidRPr="009738BE">
              <w:rPr>
                <w:rFonts w:ascii="Arial" w:hAnsi="Arial" w:cs="Arial"/>
                <w:b/>
                <w:bCs/>
                <w:sz w:val="18"/>
                <w:szCs w:val="20"/>
                <w:lang w:val="en-US"/>
              </w:rPr>
              <w:t>Investeeringuobjektid*</w:t>
            </w:r>
          </w:p>
        </w:tc>
        <w:tc>
          <w:tcPr>
            <w:tcW w:w="1306" w:type="dxa"/>
            <w:tcBorders>
              <w:top w:val="single" w:sz="8" w:space="0" w:color="auto"/>
              <w:left w:val="nil"/>
              <w:bottom w:val="single" w:sz="8" w:space="0" w:color="auto"/>
              <w:right w:val="single" w:sz="4" w:space="0" w:color="auto"/>
            </w:tcBorders>
            <w:shd w:val="clear" w:color="000000" w:fill="92D050"/>
            <w:vAlign w:val="bottom"/>
            <w:hideMark/>
          </w:tcPr>
          <w:p w14:paraId="09C3E7B6"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2025 eelarve</w:t>
            </w:r>
          </w:p>
        </w:tc>
        <w:tc>
          <w:tcPr>
            <w:tcW w:w="1306" w:type="dxa"/>
            <w:tcBorders>
              <w:top w:val="single" w:sz="8" w:space="0" w:color="auto"/>
              <w:left w:val="nil"/>
              <w:bottom w:val="single" w:sz="8" w:space="0" w:color="auto"/>
              <w:right w:val="single" w:sz="4" w:space="0" w:color="auto"/>
            </w:tcBorders>
            <w:shd w:val="clear" w:color="000000" w:fill="92D050"/>
            <w:vAlign w:val="bottom"/>
            <w:hideMark/>
          </w:tcPr>
          <w:p w14:paraId="3B9CDE4D"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2026 eelarve</w:t>
            </w:r>
          </w:p>
        </w:tc>
        <w:tc>
          <w:tcPr>
            <w:tcW w:w="1306" w:type="dxa"/>
            <w:tcBorders>
              <w:top w:val="single" w:sz="8" w:space="0" w:color="auto"/>
              <w:left w:val="nil"/>
              <w:bottom w:val="single" w:sz="8" w:space="0" w:color="auto"/>
              <w:right w:val="single" w:sz="4" w:space="0" w:color="auto"/>
            </w:tcBorders>
            <w:shd w:val="clear" w:color="000000" w:fill="92D050"/>
            <w:vAlign w:val="bottom"/>
            <w:hideMark/>
          </w:tcPr>
          <w:p w14:paraId="0C08F7C2"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2027 eelarve</w:t>
            </w:r>
          </w:p>
        </w:tc>
        <w:tc>
          <w:tcPr>
            <w:tcW w:w="1306" w:type="dxa"/>
            <w:tcBorders>
              <w:top w:val="single" w:sz="8" w:space="0" w:color="auto"/>
              <w:left w:val="nil"/>
              <w:bottom w:val="single" w:sz="8" w:space="0" w:color="auto"/>
              <w:right w:val="single" w:sz="4" w:space="0" w:color="auto"/>
            </w:tcBorders>
            <w:shd w:val="clear" w:color="000000" w:fill="92D050"/>
            <w:vAlign w:val="bottom"/>
            <w:hideMark/>
          </w:tcPr>
          <w:p w14:paraId="4F158167"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2028 eelarve</w:t>
            </w:r>
          </w:p>
        </w:tc>
      </w:tr>
      <w:tr w:rsidR="009738BE" w:rsidRPr="009738BE" w14:paraId="382664B9" w14:textId="77777777" w:rsidTr="003E2D90">
        <w:trPr>
          <w:trHeight w:val="219"/>
        </w:trPr>
        <w:tc>
          <w:tcPr>
            <w:tcW w:w="4335" w:type="dxa"/>
            <w:tcBorders>
              <w:top w:val="nil"/>
              <w:left w:val="single" w:sz="8" w:space="0" w:color="auto"/>
              <w:bottom w:val="single" w:sz="4" w:space="0" w:color="auto"/>
              <w:right w:val="single" w:sz="4" w:space="0" w:color="auto"/>
            </w:tcBorders>
            <w:shd w:val="clear" w:color="000000" w:fill="A6A6A6"/>
            <w:noWrap/>
            <w:vAlign w:val="bottom"/>
            <w:hideMark/>
          </w:tcPr>
          <w:p w14:paraId="5D9D6BCB" w14:textId="77777777" w:rsidR="009738BE" w:rsidRPr="009738BE" w:rsidRDefault="009738BE" w:rsidP="009738BE">
            <w:pPr>
              <w:rPr>
                <w:rFonts w:ascii="Arial" w:hAnsi="Arial" w:cs="Arial"/>
                <w:b/>
                <w:bCs/>
                <w:sz w:val="18"/>
                <w:szCs w:val="20"/>
                <w:lang w:val="en-US"/>
              </w:rPr>
            </w:pPr>
            <w:r w:rsidRPr="009738BE">
              <w:rPr>
                <w:rFonts w:ascii="Arial" w:hAnsi="Arial" w:cs="Arial"/>
                <w:b/>
                <w:bCs/>
                <w:sz w:val="18"/>
                <w:szCs w:val="20"/>
                <w:lang w:val="en-US"/>
              </w:rPr>
              <w:t>04 Majandus</w:t>
            </w:r>
          </w:p>
        </w:tc>
        <w:tc>
          <w:tcPr>
            <w:tcW w:w="1306" w:type="dxa"/>
            <w:tcBorders>
              <w:top w:val="nil"/>
              <w:left w:val="nil"/>
              <w:bottom w:val="single" w:sz="4" w:space="0" w:color="auto"/>
              <w:right w:val="single" w:sz="4" w:space="0" w:color="auto"/>
            </w:tcBorders>
            <w:shd w:val="clear" w:color="000000" w:fill="969696"/>
            <w:noWrap/>
            <w:vAlign w:val="bottom"/>
            <w:hideMark/>
          </w:tcPr>
          <w:p w14:paraId="7B3D4194" w14:textId="6A791C6B" w:rsidR="009738BE" w:rsidRPr="009738BE" w:rsidRDefault="00A42347" w:rsidP="00A42347">
            <w:pPr>
              <w:jc w:val="center"/>
              <w:rPr>
                <w:rFonts w:ascii="Arial" w:hAnsi="Arial" w:cs="Arial"/>
                <w:b/>
                <w:bCs/>
                <w:sz w:val="18"/>
                <w:szCs w:val="20"/>
                <w:lang w:val="en-US"/>
              </w:rPr>
            </w:pPr>
            <w:r>
              <w:rPr>
                <w:rFonts w:ascii="Arial" w:hAnsi="Arial" w:cs="Arial"/>
                <w:b/>
                <w:bCs/>
                <w:sz w:val="18"/>
                <w:szCs w:val="20"/>
                <w:lang w:val="en-US"/>
              </w:rPr>
              <w:t>345</w:t>
            </w:r>
            <w:r w:rsidR="009738BE" w:rsidRPr="009738BE">
              <w:rPr>
                <w:rFonts w:ascii="Arial" w:hAnsi="Arial" w:cs="Arial"/>
                <w:b/>
                <w:bCs/>
                <w:sz w:val="18"/>
                <w:szCs w:val="20"/>
                <w:lang w:val="en-US"/>
              </w:rPr>
              <w:t xml:space="preserve"> 000</w:t>
            </w:r>
          </w:p>
        </w:tc>
        <w:tc>
          <w:tcPr>
            <w:tcW w:w="1306" w:type="dxa"/>
            <w:tcBorders>
              <w:top w:val="nil"/>
              <w:left w:val="nil"/>
              <w:bottom w:val="single" w:sz="4" w:space="0" w:color="auto"/>
              <w:right w:val="single" w:sz="4" w:space="0" w:color="auto"/>
            </w:tcBorders>
            <w:shd w:val="clear" w:color="000000" w:fill="969696"/>
            <w:noWrap/>
            <w:vAlign w:val="bottom"/>
            <w:hideMark/>
          </w:tcPr>
          <w:p w14:paraId="7809CE1D" w14:textId="5546D950" w:rsidR="009738BE" w:rsidRPr="009738BE" w:rsidRDefault="00A42347" w:rsidP="00A42347">
            <w:pPr>
              <w:jc w:val="center"/>
              <w:rPr>
                <w:rFonts w:ascii="Arial" w:hAnsi="Arial" w:cs="Arial"/>
                <w:b/>
                <w:bCs/>
                <w:sz w:val="18"/>
                <w:szCs w:val="20"/>
                <w:lang w:val="en-US"/>
              </w:rPr>
            </w:pPr>
            <w:r>
              <w:rPr>
                <w:rFonts w:ascii="Arial" w:hAnsi="Arial" w:cs="Arial"/>
                <w:b/>
                <w:bCs/>
                <w:sz w:val="18"/>
                <w:szCs w:val="20"/>
                <w:lang w:val="en-US"/>
              </w:rPr>
              <w:t>295</w:t>
            </w:r>
            <w:r w:rsidR="009738BE" w:rsidRPr="009738BE">
              <w:rPr>
                <w:rFonts w:ascii="Arial" w:hAnsi="Arial" w:cs="Arial"/>
                <w:b/>
                <w:bCs/>
                <w:sz w:val="18"/>
                <w:szCs w:val="20"/>
                <w:lang w:val="en-US"/>
              </w:rPr>
              <w:t xml:space="preserve"> 000</w:t>
            </w:r>
          </w:p>
        </w:tc>
        <w:tc>
          <w:tcPr>
            <w:tcW w:w="1306" w:type="dxa"/>
            <w:tcBorders>
              <w:top w:val="nil"/>
              <w:left w:val="nil"/>
              <w:bottom w:val="single" w:sz="4" w:space="0" w:color="auto"/>
              <w:right w:val="single" w:sz="4" w:space="0" w:color="auto"/>
            </w:tcBorders>
            <w:shd w:val="clear" w:color="000000" w:fill="969696"/>
            <w:noWrap/>
            <w:vAlign w:val="bottom"/>
            <w:hideMark/>
          </w:tcPr>
          <w:p w14:paraId="2B351869"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280 000</w:t>
            </w:r>
          </w:p>
        </w:tc>
        <w:tc>
          <w:tcPr>
            <w:tcW w:w="1306" w:type="dxa"/>
            <w:tcBorders>
              <w:top w:val="nil"/>
              <w:left w:val="nil"/>
              <w:bottom w:val="single" w:sz="4" w:space="0" w:color="auto"/>
              <w:right w:val="single" w:sz="4" w:space="0" w:color="auto"/>
            </w:tcBorders>
            <w:shd w:val="clear" w:color="000000" w:fill="969696"/>
            <w:noWrap/>
            <w:vAlign w:val="bottom"/>
            <w:hideMark/>
          </w:tcPr>
          <w:p w14:paraId="2EF640F3"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280 000</w:t>
            </w:r>
          </w:p>
        </w:tc>
      </w:tr>
      <w:tr w:rsidR="009738BE" w:rsidRPr="009738BE" w14:paraId="0B8DCE76" w14:textId="77777777" w:rsidTr="003E2D90">
        <w:trPr>
          <w:trHeight w:val="219"/>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33F2DAC2"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Sireli maade ost</w:t>
            </w:r>
          </w:p>
        </w:tc>
        <w:tc>
          <w:tcPr>
            <w:tcW w:w="1306" w:type="dxa"/>
            <w:tcBorders>
              <w:top w:val="nil"/>
              <w:left w:val="nil"/>
              <w:bottom w:val="single" w:sz="4" w:space="0" w:color="auto"/>
              <w:right w:val="single" w:sz="4" w:space="0" w:color="auto"/>
            </w:tcBorders>
            <w:shd w:val="clear" w:color="auto" w:fill="auto"/>
            <w:noWrap/>
            <w:vAlign w:val="bottom"/>
            <w:hideMark/>
          </w:tcPr>
          <w:p w14:paraId="06BF1E3F"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15 000</w:t>
            </w:r>
          </w:p>
        </w:tc>
        <w:tc>
          <w:tcPr>
            <w:tcW w:w="1306" w:type="dxa"/>
            <w:tcBorders>
              <w:top w:val="nil"/>
              <w:left w:val="nil"/>
              <w:bottom w:val="single" w:sz="4" w:space="0" w:color="auto"/>
              <w:right w:val="single" w:sz="4" w:space="0" w:color="auto"/>
            </w:tcBorders>
            <w:shd w:val="clear" w:color="auto" w:fill="auto"/>
            <w:noWrap/>
            <w:vAlign w:val="bottom"/>
            <w:hideMark/>
          </w:tcPr>
          <w:p w14:paraId="6CF7FB39"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15 000</w:t>
            </w:r>
          </w:p>
        </w:tc>
        <w:tc>
          <w:tcPr>
            <w:tcW w:w="1306" w:type="dxa"/>
            <w:tcBorders>
              <w:top w:val="nil"/>
              <w:left w:val="nil"/>
              <w:bottom w:val="single" w:sz="4" w:space="0" w:color="auto"/>
              <w:right w:val="single" w:sz="4" w:space="0" w:color="auto"/>
            </w:tcBorders>
            <w:shd w:val="clear" w:color="auto" w:fill="auto"/>
            <w:noWrap/>
            <w:vAlign w:val="bottom"/>
            <w:hideMark/>
          </w:tcPr>
          <w:p w14:paraId="006DBD96" w14:textId="77777777" w:rsidR="009738BE" w:rsidRPr="009738BE" w:rsidRDefault="009738BE" w:rsidP="009738BE">
            <w:pP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8" w:space="0" w:color="auto"/>
            </w:tcBorders>
            <w:shd w:val="clear" w:color="auto" w:fill="auto"/>
            <w:noWrap/>
            <w:vAlign w:val="bottom"/>
            <w:hideMark/>
          </w:tcPr>
          <w:p w14:paraId="0D0ECAFC" w14:textId="77777777" w:rsidR="009738BE" w:rsidRPr="009738BE" w:rsidRDefault="009738BE" w:rsidP="009738BE">
            <w:pPr>
              <w:rPr>
                <w:rFonts w:ascii="Arial" w:hAnsi="Arial" w:cs="Arial"/>
                <w:sz w:val="18"/>
                <w:szCs w:val="20"/>
                <w:lang w:val="en-US"/>
              </w:rPr>
            </w:pPr>
            <w:r w:rsidRPr="009738BE">
              <w:rPr>
                <w:rFonts w:ascii="Arial" w:hAnsi="Arial" w:cs="Arial"/>
                <w:sz w:val="18"/>
                <w:szCs w:val="20"/>
                <w:lang w:val="en-US"/>
              </w:rPr>
              <w:t> </w:t>
            </w:r>
          </w:p>
        </w:tc>
      </w:tr>
      <w:tr w:rsidR="009738BE" w:rsidRPr="009738BE" w14:paraId="725D3A16" w14:textId="77777777" w:rsidTr="003E2D90">
        <w:trPr>
          <w:trHeight w:val="219"/>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5A364A96"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Sõidukite väljaost</w:t>
            </w:r>
          </w:p>
        </w:tc>
        <w:tc>
          <w:tcPr>
            <w:tcW w:w="1306" w:type="dxa"/>
            <w:tcBorders>
              <w:top w:val="nil"/>
              <w:left w:val="nil"/>
              <w:bottom w:val="single" w:sz="4" w:space="0" w:color="auto"/>
              <w:right w:val="single" w:sz="4" w:space="0" w:color="auto"/>
            </w:tcBorders>
            <w:shd w:val="clear" w:color="auto" w:fill="auto"/>
            <w:noWrap/>
            <w:vAlign w:val="bottom"/>
            <w:hideMark/>
          </w:tcPr>
          <w:p w14:paraId="6FD84A26"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30 000</w:t>
            </w:r>
          </w:p>
        </w:tc>
        <w:tc>
          <w:tcPr>
            <w:tcW w:w="1306" w:type="dxa"/>
            <w:tcBorders>
              <w:top w:val="nil"/>
              <w:left w:val="nil"/>
              <w:bottom w:val="single" w:sz="4" w:space="0" w:color="auto"/>
              <w:right w:val="single" w:sz="4" w:space="0" w:color="auto"/>
            </w:tcBorders>
            <w:shd w:val="clear" w:color="auto" w:fill="auto"/>
            <w:noWrap/>
            <w:vAlign w:val="bottom"/>
            <w:hideMark/>
          </w:tcPr>
          <w:p w14:paraId="57A17A4E"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30 000</w:t>
            </w:r>
          </w:p>
        </w:tc>
        <w:tc>
          <w:tcPr>
            <w:tcW w:w="1306" w:type="dxa"/>
            <w:tcBorders>
              <w:top w:val="nil"/>
              <w:left w:val="nil"/>
              <w:bottom w:val="single" w:sz="4" w:space="0" w:color="auto"/>
              <w:right w:val="single" w:sz="4" w:space="0" w:color="auto"/>
            </w:tcBorders>
            <w:shd w:val="clear" w:color="auto" w:fill="auto"/>
            <w:noWrap/>
            <w:vAlign w:val="bottom"/>
            <w:hideMark/>
          </w:tcPr>
          <w:p w14:paraId="68DDEEC1"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30 000</w:t>
            </w:r>
          </w:p>
        </w:tc>
        <w:tc>
          <w:tcPr>
            <w:tcW w:w="1306" w:type="dxa"/>
            <w:tcBorders>
              <w:top w:val="nil"/>
              <w:left w:val="nil"/>
              <w:bottom w:val="single" w:sz="4" w:space="0" w:color="auto"/>
              <w:right w:val="single" w:sz="8" w:space="0" w:color="auto"/>
            </w:tcBorders>
            <w:shd w:val="clear" w:color="auto" w:fill="auto"/>
            <w:noWrap/>
            <w:vAlign w:val="bottom"/>
            <w:hideMark/>
          </w:tcPr>
          <w:p w14:paraId="251D5BF3"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30 000</w:t>
            </w:r>
          </w:p>
        </w:tc>
      </w:tr>
      <w:tr w:rsidR="009738BE" w:rsidRPr="009738BE" w14:paraId="2F4822CA" w14:textId="77777777" w:rsidTr="003E2D90">
        <w:trPr>
          <w:trHeight w:val="219"/>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7D8A62C3"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Projektide omaosalused</w:t>
            </w:r>
          </w:p>
        </w:tc>
        <w:tc>
          <w:tcPr>
            <w:tcW w:w="1306" w:type="dxa"/>
            <w:tcBorders>
              <w:top w:val="nil"/>
              <w:left w:val="nil"/>
              <w:bottom w:val="single" w:sz="4" w:space="0" w:color="auto"/>
              <w:right w:val="single" w:sz="4" w:space="0" w:color="auto"/>
            </w:tcBorders>
            <w:shd w:val="clear" w:color="000000" w:fill="FFFFFF"/>
            <w:noWrap/>
            <w:vAlign w:val="bottom"/>
            <w:hideMark/>
          </w:tcPr>
          <w:p w14:paraId="40FBCDF3" w14:textId="3AF85C11" w:rsidR="009738BE" w:rsidRPr="009738BE" w:rsidRDefault="00A42347" w:rsidP="009738BE">
            <w:pPr>
              <w:jc w:val="center"/>
              <w:rPr>
                <w:rFonts w:ascii="Arial" w:hAnsi="Arial" w:cs="Arial"/>
                <w:sz w:val="18"/>
                <w:szCs w:val="20"/>
                <w:lang w:val="en-US"/>
              </w:rPr>
            </w:pPr>
            <w:r>
              <w:rPr>
                <w:rFonts w:ascii="Arial" w:hAnsi="Arial" w:cs="Arial"/>
                <w:sz w:val="18"/>
                <w:szCs w:val="20"/>
                <w:lang w:val="en-US"/>
              </w:rPr>
              <w:t>10</w:t>
            </w:r>
            <w:r w:rsidR="009738BE" w:rsidRPr="009738BE">
              <w:rPr>
                <w:rFonts w:ascii="Arial" w:hAnsi="Arial" w:cs="Arial"/>
                <w:sz w:val="18"/>
                <w:szCs w:val="20"/>
                <w:lang w:val="en-US"/>
              </w:rPr>
              <w:t>0 000</w:t>
            </w:r>
          </w:p>
        </w:tc>
        <w:tc>
          <w:tcPr>
            <w:tcW w:w="1306" w:type="dxa"/>
            <w:tcBorders>
              <w:top w:val="nil"/>
              <w:left w:val="nil"/>
              <w:bottom w:val="single" w:sz="4" w:space="0" w:color="auto"/>
              <w:right w:val="single" w:sz="4" w:space="0" w:color="auto"/>
            </w:tcBorders>
            <w:shd w:val="clear" w:color="auto" w:fill="auto"/>
            <w:noWrap/>
            <w:vAlign w:val="bottom"/>
            <w:hideMark/>
          </w:tcPr>
          <w:p w14:paraId="1718A78A" w14:textId="0065FE98" w:rsidR="009738BE" w:rsidRPr="009738BE" w:rsidRDefault="00A42347" w:rsidP="009738BE">
            <w:pPr>
              <w:jc w:val="center"/>
              <w:rPr>
                <w:rFonts w:ascii="Arial" w:hAnsi="Arial" w:cs="Arial"/>
                <w:sz w:val="18"/>
                <w:szCs w:val="20"/>
                <w:lang w:val="en-US"/>
              </w:rPr>
            </w:pPr>
            <w:r>
              <w:rPr>
                <w:rFonts w:ascii="Arial" w:hAnsi="Arial" w:cs="Arial"/>
                <w:sz w:val="18"/>
                <w:szCs w:val="20"/>
                <w:lang w:val="en-US"/>
              </w:rPr>
              <w:t>5</w:t>
            </w:r>
            <w:r w:rsidR="009738BE" w:rsidRPr="009738BE">
              <w:rPr>
                <w:rFonts w:ascii="Arial" w:hAnsi="Arial" w:cs="Arial"/>
                <w:sz w:val="18"/>
                <w:szCs w:val="20"/>
                <w:lang w:val="en-US"/>
              </w:rPr>
              <w:t>0 000</w:t>
            </w:r>
          </w:p>
        </w:tc>
        <w:tc>
          <w:tcPr>
            <w:tcW w:w="1306" w:type="dxa"/>
            <w:tcBorders>
              <w:top w:val="nil"/>
              <w:left w:val="nil"/>
              <w:bottom w:val="single" w:sz="4" w:space="0" w:color="auto"/>
              <w:right w:val="single" w:sz="4" w:space="0" w:color="auto"/>
            </w:tcBorders>
            <w:shd w:val="clear" w:color="auto" w:fill="auto"/>
            <w:noWrap/>
            <w:vAlign w:val="bottom"/>
            <w:hideMark/>
          </w:tcPr>
          <w:p w14:paraId="27E01ED1"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50 000</w:t>
            </w:r>
          </w:p>
        </w:tc>
        <w:tc>
          <w:tcPr>
            <w:tcW w:w="1306" w:type="dxa"/>
            <w:tcBorders>
              <w:top w:val="nil"/>
              <w:left w:val="nil"/>
              <w:bottom w:val="single" w:sz="4" w:space="0" w:color="auto"/>
              <w:right w:val="single" w:sz="8" w:space="0" w:color="auto"/>
            </w:tcBorders>
            <w:shd w:val="clear" w:color="auto" w:fill="auto"/>
            <w:noWrap/>
            <w:vAlign w:val="bottom"/>
            <w:hideMark/>
          </w:tcPr>
          <w:p w14:paraId="5C0B0EEB"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50 000</w:t>
            </w:r>
          </w:p>
        </w:tc>
      </w:tr>
      <w:tr w:rsidR="009738BE" w:rsidRPr="009738BE" w14:paraId="799913CF" w14:textId="77777777" w:rsidTr="003E2D90">
        <w:trPr>
          <w:trHeight w:val="219"/>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7D6B7BEA"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Teede korrashoid ja pindamine</w:t>
            </w:r>
          </w:p>
        </w:tc>
        <w:tc>
          <w:tcPr>
            <w:tcW w:w="1306" w:type="dxa"/>
            <w:tcBorders>
              <w:top w:val="nil"/>
              <w:left w:val="nil"/>
              <w:bottom w:val="single" w:sz="4" w:space="0" w:color="auto"/>
              <w:right w:val="single" w:sz="4" w:space="0" w:color="auto"/>
            </w:tcBorders>
            <w:shd w:val="clear" w:color="000000" w:fill="FFFFFF"/>
            <w:noWrap/>
            <w:vAlign w:val="bottom"/>
            <w:hideMark/>
          </w:tcPr>
          <w:p w14:paraId="1F7DCCBA"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200 000</w:t>
            </w:r>
          </w:p>
        </w:tc>
        <w:tc>
          <w:tcPr>
            <w:tcW w:w="1306" w:type="dxa"/>
            <w:tcBorders>
              <w:top w:val="nil"/>
              <w:left w:val="nil"/>
              <w:bottom w:val="single" w:sz="4" w:space="0" w:color="auto"/>
              <w:right w:val="single" w:sz="4" w:space="0" w:color="auto"/>
            </w:tcBorders>
            <w:shd w:val="clear" w:color="000000" w:fill="FFFFFF"/>
            <w:noWrap/>
            <w:vAlign w:val="bottom"/>
            <w:hideMark/>
          </w:tcPr>
          <w:p w14:paraId="3823B3D8"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200 000</w:t>
            </w:r>
          </w:p>
        </w:tc>
        <w:tc>
          <w:tcPr>
            <w:tcW w:w="1306" w:type="dxa"/>
            <w:tcBorders>
              <w:top w:val="nil"/>
              <w:left w:val="nil"/>
              <w:bottom w:val="single" w:sz="4" w:space="0" w:color="auto"/>
              <w:right w:val="single" w:sz="4" w:space="0" w:color="auto"/>
            </w:tcBorders>
            <w:shd w:val="clear" w:color="auto" w:fill="auto"/>
            <w:noWrap/>
            <w:vAlign w:val="bottom"/>
            <w:hideMark/>
          </w:tcPr>
          <w:p w14:paraId="4CB728C1"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200 000</w:t>
            </w:r>
          </w:p>
        </w:tc>
        <w:tc>
          <w:tcPr>
            <w:tcW w:w="1306" w:type="dxa"/>
            <w:tcBorders>
              <w:top w:val="nil"/>
              <w:left w:val="nil"/>
              <w:bottom w:val="single" w:sz="4" w:space="0" w:color="auto"/>
              <w:right w:val="single" w:sz="8" w:space="0" w:color="auto"/>
            </w:tcBorders>
            <w:shd w:val="clear" w:color="auto" w:fill="auto"/>
            <w:noWrap/>
            <w:vAlign w:val="bottom"/>
            <w:hideMark/>
          </w:tcPr>
          <w:p w14:paraId="29A3524D"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200 000</w:t>
            </w:r>
          </w:p>
        </w:tc>
      </w:tr>
      <w:tr w:rsidR="009738BE" w:rsidRPr="009738BE" w14:paraId="5ECEB15A" w14:textId="77777777" w:rsidTr="003E2D90">
        <w:trPr>
          <w:trHeight w:val="219"/>
        </w:trPr>
        <w:tc>
          <w:tcPr>
            <w:tcW w:w="4335" w:type="dxa"/>
            <w:tcBorders>
              <w:top w:val="nil"/>
              <w:left w:val="single" w:sz="8" w:space="0" w:color="auto"/>
              <w:bottom w:val="single" w:sz="4" w:space="0" w:color="auto"/>
              <w:right w:val="single" w:sz="4" w:space="0" w:color="auto"/>
            </w:tcBorders>
            <w:shd w:val="clear" w:color="000000" w:fill="D6DCE4"/>
            <w:vAlign w:val="bottom"/>
            <w:hideMark/>
          </w:tcPr>
          <w:p w14:paraId="0099E31D" w14:textId="77777777" w:rsidR="009738BE" w:rsidRPr="009738BE" w:rsidRDefault="009738BE" w:rsidP="009738BE">
            <w:pPr>
              <w:rPr>
                <w:rFonts w:ascii="Arial" w:hAnsi="Arial" w:cs="Arial"/>
                <w:b/>
                <w:bCs/>
                <w:iCs/>
                <w:sz w:val="18"/>
                <w:szCs w:val="20"/>
                <w:lang w:val="en-US"/>
              </w:rPr>
            </w:pPr>
            <w:r w:rsidRPr="009738BE">
              <w:rPr>
                <w:rFonts w:ascii="Arial" w:hAnsi="Arial" w:cs="Arial"/>
                <w:b/>
                <w:bCs/>
                <w:iCs/>
                <w:sz w:val="18"/>
                <w:szCs w:val="20"/>
                <w:lang w:val="en-US"/>
              </w:rPr>
              <w:t>toetuse arvelt - Sadamate arendus</w:t>
            </w:r>
          </w:p>
        </w:tc>
        <w:tc>
          <w:tcPr>
            <w:tcW w:w="1306" w:type="dxa"/>
            <w:tcBorders>
              <w:top w:val="nil"/>
              <w:left w:val="nil"/>
              <w:bottom w:val="single" w:sz="4" w:space="0" w:color="auto"/>
              <w:right w:val="single" w:sz="4" w:space="0" w:color="auto"/>
            </w:tcBorders>
            <w:shd w:val="clear" w:color="000000" w:fill="D6DCE4"/>
            <w:noWrap/>
            <w:vAlign w:val="bottom"/>
            <w:hideMark/>
          </w:tcPr>
          <w:p w14:paraId="2AAA8D34"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200 000</w:t>
            </w:r>
          </w:p>
        </w:tc>
        <w:tc>
          <w:tcPr>
            <w:tcW w:w="1306" w:type="dxa"/>
            <w:tcBorders>
              <w:top w:val="nil"/>
              <w:left w:val="nil"/>
              <w:bottom w:val="single" w:sz="4" w:space="0" w:color="auto"/>
              <w:right w:val="single" w:sz="4" w:space="0" w:color="auto"/>
            </w:tcBorders>
            <w:shd w:val="clear" w:color="000000" w:fill="D6DCE4"/>
            <w:noWrap/>
            <w:vAlign w:val="bottom"/>
            <w:hideMark/>
          </w:tcPr>
          <w:p w14:paraId="6BF7CA2C"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200 000</w:t>
            </w:r>
          </w:p>
        </w:tc>
        <w:tc>
          <w:tcPr>
            <w:tcW w:w="1306" w:type="dxa"/>
            <w:tcBorders>
              <w:top w:val="nil"/>
              <w:left w:val="nil"/>
              <w:bottom w:val="single" w:sz="4" w:space="0" w:color="auto"/>
              <w:right w:val="single" w:sz="4" w:space="0" w:color="auto"/>
            </w:tcBorders>
            <w:shd w:val="clear" w:color="000000" w:fill="D6DCE4"/>
            <w:noWrap/>
            <w:vAlign w:val="bottom"/>
            <w:hideMark/>
          </w:tcPr>
          <w:p w14:paraId="1C13EDDD"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8" w:space="0" w:color="auto"/>
            </w:tcBorders>
            <w:shd w:val="clear" w:color="000000" w:fill="D6DCE4"/>
            <w:noWrap/>
            <w:vAlign w:val="bottom"/>
            <w:hideMark/>
          </w:tcPr>
          <w:p w14:paraId="4398FA7F"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r>
      <w:tr w:rsidR="009738BE" w:rsidRPr="009738BE" w14:paraId="338FE025" w14:textId="77777777" w:rsidTr="003E2D90">
        <w:trPr>
          <w:trHeight w:val="219"/>
        </w:trPr>
        <w:tc>
          <w:tcPr>
            <w:tcW w:w="4335" w:type="dxa"/>
            <w:tcBorders>
              <w:top w:val="nil"/>
              <w:left w:val="single" w:sz="8" w:space="0" w:color="auto"/>
              <w:bottom w:val="single" w:sz="4" w:space="0" w:color="auto"/>
              <w:right w:val="single" w:sz="4" w:space="0" w:color="auto"/>
            </w:tcBorders>
            <w:shd w:val="clear" w:color="000000" w:fill="A6A6A6"/>
            <w:noWrap/>
            <w:vAlign w:val="bottom"/>
            <w:hideMark/>
          </w:tcPr>
          <w:p w14:paraId="3A76B405" w14:textId="77777777" w:rsidR="009738BE" w:rsidRPr="009738BE" w:rsidRDefault="009738BE" w:rsidP="009738BE">
            <w:pPr>
              <w:rPr>
                <w:rFonts w:ascii="Arial" w:hAnsi="Arial" w:cs="Arial"/>
                <w:b/>
                <w:bCs/>
                <w:sz w:val="18"/>
                <w:szCs w:val="20"/>
                <w:lang w:val="en-US"/>
              </w:rPr>
            </w:pPr>
            <w:r w:rsidRPr="009738BE">
              <w:rPr>
                <w:rFonts w:ascii="Arial" w:hAnsi="Arial" w:cs="Arial"/>
                <w:b/>
                <w:bCs/>
                <w:sz w:val="18"/>
                <w:szCs w:val="20"/>
                <w:lang w:val="en-US"/>
              </w:rPr>
              <w:t>09 Haridus</w:t>
            </w:r>
          </w:p>
        </w:tc>
        <w:tc>
          <w:tcPr>
            <w:tcW w:w="1306" w:type="dxa"/>
            <w:tcBorders>
              <w:top w:val="nil"/>
              <w:left w:val="nil"/>
              <w:bottom w:val="single" w:sz="4" w:space="0" w:color="auto"/>
              <w:right w:val="single" w:sz="4" w:space="0" w:color="auto"/>
            </w:tcBorders>
            <w:shd w:val="clear" w:color="000000" w:fill="969696"/>
            <w:noWrap/>
            <w:vAlign w:val="bottom"/>
            <w:hideMark/>
          </w:tcPr>
          <w:p w14:paraId="76E4F3FD" w14:textId="6F3BC01B" w:rsidR="009738BE" w:rsidRPr="009738BE" w:rsidRDefault="009738BE" w:rsidP="00EB2C3A">
            <w:pPr>
              <w:jc w:val="center"/>
              <w:rPr>
                <w:rFonts w:ascii="Arial" w:hAnsi="Arial" w:cs="Arial"/>
                <w:b/>
                <w:bCs/>
                <w:sz w:val="18"/>
                <w:szCs w:val="20"/>
                <w:lang w:val="en-US"/>
              </w:rPr>
            </w:pPr>
            <w:r w:rsidRPr="009738BE">
              <w:rPr>
                <w:rFonts w:ascii="Arial" w:hAnsi="Arial" w:cs="Arial"/>
                <w:b/>
                <w:bCs/>
                <w:sz w:val="18"/>
                <w:szCs w:val="20"/>
                <w:lang w:val="en-US"/>
              </w:rPr>
              <w:t>1</w:t>
            </w:r>
            <w:r w:rsidR="00EB2C3A">
              <w:rPr>
                <w:rFonts w:ascii="Arial" w:hAnsi="Arial" w:cs="Arial"/>
                <w:b/>
                <w:bCs/>
                <w:sz w:val="18"/>
                <w:szCs w:val="20"/>
                <w:lang w:val="en-US"/>
              </w:rPr>
              <w:t> 580 0</w:t>
            </w:r>
            <w:r w:rsidRPr="009738BE">
              <w:rPr>
                <w:rFonts w:ascii="Arial" w:hAnsi="Arial" w:cs="Arial"/>
                <w:b/>
                <w:bCs/>
                <w:sz w:val="18"/>
                <w:szCs w:val="20"/>
                <w:lang w:val="en-US"/>
              </w:rPr>
              <w:t>00</w:t>
            </w:r>
          </w:p>
        </w:tc>
        <w:tc>
          <w:tcPr>
            <w:tcW w:w="1306" w:type="dxa"/>
            <w:tcBorders>
              <w:top w:val="nil"/>
              <w:left w:val="nil"/>
              <w:bottom w:val="single" w:sz="4" w:space="0" w:color="auto"/>
              <w:right w:val="single" w:sz="4" w:space="0" w:color="auto"/>
            </w:tcBorders>
            <w:shd w:val="clear" w:color="000000" w:fill="969696"/>
            <w:noWrap/>
            <w:vAlign w:val="bottom"/>
            <w:hideMark/>
          </w:tcPr>
          <w:p w14:paraId="48711863" w14:textId="3F00B866"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6</w:t>
            </w:r>
            <w:r w:rsidR="00EB2C3A">
              <w:rPr>
                <w:rFonts w:ascii="Arial" w:hAnsi="Arial" w:cs="Arial"/>
                <w:b/>
                <w:bCs/>
                <w:sz w:val="18"/>
                <w:szCs w:val="20"/>
                <w:lang w:val="en-US"/>
              </w:rPr>
              <w:t>2</w:t>
            </w:r>
            <w:r w:rsidRPr="009738BE">
              <w:rPr>
                <w:rFonts w:ascii="Arial" w:hAnsi="Arial" w:cs="Arial"/>
                <w:b/>
                <w:bCs/>
                <w:sz w:val="18"/>
                <w:szCs w:val="20"/>
                <w:lang w:val="en-US"/>
              </w:rPr>
              <w:t>0 000</w:t>
            </w:r>
          </w:p>
        </w:tc>
        <w:tc>
          <w:tcPr>
            <w:tcW w:w="1306" w:type="dxa"/>
            <w:tcBorders>
              <w:top w:val="nil"/>
              <w:left w:val="nil"/>
              <w:bottom w:val="single" w:sz="4" w:space="0" w:color="auto"/>
              <w:right w:val="single" w:sz="4" w:space="0" w:color="auto"/>
            </w:tcBorders>
            <w:shd w:val="clear" w:color="000000" w:fill="969696"/>
            <w:noWrap/>
            <w:vAlign w:val="bottom"/>
            <w:hideMark/>
          </w:tcPr>
          <w:p w14:paraId="35C161F6"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920 000</w:t>
            </w:r>
          </w:p>
        </w:tc>
        <w:tc>
          <w:tcPr>
            <w:tcW w:w="1306" w:type="dxa"/>
            <w:tcBorders>
              <w:top w:val="nil"/>
              <w:left w:val="nil"/>
              <w:bottom w:val="single" w:sz="4" w:space="0" w:color="auto"/>
              <w:right w:val="single" w:sz="4" w:space="0" w:color="auto"/>
            </w:tcBorders>
            <w:shd w:val="clear" w:color="000000" w:fill="969696"/>
            <w:noWrap/>
            <w:vAlign w:val="bottom"/>
            <w:hideMark/>
          </w:tcPr>
          <w:p w14:paraId="56D7E598"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920 000</w:t>
            </w:r>
          </w:p>
        </w:tc>
      </w:tr>
      <w:tr w:rsidR="009738BE" w:rsidRPr="009738BE" w14:paraId="0895B89F" w14:textId="77777777" w:rsidTr="003E2D90">
        <w:trPr>
          <w:trHeight w:val="219"/>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3196C2CF"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Asutuste väikeinvesteeringud</w:t>
            </w:r>
          </w:p>
        </w:tc>
        <w:tc>
          <w:tcPr>
            <w:tcW w:w="1306" w:type="dxa"/>
            <w:tcBorders>
              <w:top w:val="nil"/>
              <w:left w:val="nil"/>
              <w:bottom w:val="single" w:sz="4" w:space="0" w:color="auto"/>
              <w:right w:val="single" w:sz="4" w:space="0" w:color="auto"/>
            </w:tcBorders>
            <w:shd w:val="clear" w:color="auto" w:fill="auto"/>
            <w:noWrap/>
            <w:vAlign w:val="bottom"/>
            <w:hideMark/>
          </w:tcPr>
          <w:p w14:paraId="7FBC5118"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320 000</w:t>
            </w:r>
          </w:p>
        </w:tc>
        <w:tc>
          <w:tcPr>
            <w:tcW w:w="1306" w:type="dxa"/>
            <w:tcBorders>
              <w:top w:val="nil"/>
              <w:left w:val="nil"/>
              <w:bottom w:val="single" w:sz="4" w:space="0" w:color="auto"/>
              <w:right w:val="single" w:sz="4" w:space="0" w:color="auto"/>
            </w:tcBorders>
            <w:shd w:val="clear" w:color="auto" w:fill="auto"/>
            <w:noWrap/>
            <w:vAlign w:val="bottom"/>
            <w:hideMark/>
          </w:tcPr>
          <w:p w14:paraId="767FF403"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320 000</w:t>
            </w:r>
          </w:p>
        </w:tc>
        <w:tc>
          <w:tcPr>
            <w:tcW w:w="1306" w:type="dxa"/>
            <w:tcBorders>
              <w:top w:val="nil"/>
              <w:left w:val="nil"/>
              <w:bottom w:val="single" w:sz="4" w:space="0" w:color="auto"/>
              <w:right w:val="single" w:sz="4" w:space="0" w:color="auto"/>
            </w:tcBorders>
            <w:shd w:val="clear" w:color="auto" w:fill="auto"/>
            <w:noWrap/>
            <w:vAlign w:val="bottom"/>
            <w:hideMark/>
          </w:tcPr>
          <w:p w14:paraId="25C0FF51"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320 000</w:t>
            </w:r>
          </w:p>
        </w:tc>
        <w:tc>
          <w:tcPr>
            <w:tcW w:w="1306" w:type="dxa"/>
            <w:tcBorders>
              <w:top w:val="nil"/>
              <w:left w:val="nil"/>
              <w:bottom w:val="single" w:sz="4" w:space="0" w:color="auto"/>
              <w:right w:val="single" w:sz="8" w:space="0" w:color="auto"/>
            </w:tcBorders>
            <w:shd w:val="clear" w:color="auto" w:fill="auto"/>
            <w:noWrap/>
            <w:vAlign w:val="bottom"/>
            <w:hideMark/>
          </w:tcPr>
          <w:p w14:paraId="780F9360"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320 000</w:t>
            </w:r>
          </w:p>
        </w:tc>
      </w:tr>
      <w:tr w:rsidR="009738BE" w:rsidRPr="009738BE" w14:paraId="22D0B052" w14:textId="77777777" w:rsidTr="003E2D90">
        <w:trPr>
          <w:trHeight w:val="674"/>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72D87138"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Martna Põhikooli rekonstrueerimine- meede " KOV hoone energiatõhususe parandamine moderniseerimisfondist 2023"</w:t>
            </w:r>
          </w:p>
        </w:tc>
        <w:tc>
          <w:tcPr>
            <w:tcW w:w="1306" w:type="dxa"/>
            <w:tcBorders>
              <w:top w:val="nil"/>
              <w:left w:val="nil"/>
              <w:bottom w:val="single" w:sz="4" w:space="0" w:color="auto"/>
              <w:right w:val="single" w:sz="4" w:space="0" w:color="auto"/>
            </w:tcBorders>
            <w:shd w:val="clear" w:color="auto" w:fill="auto"/>
            <w:noWrap/>
            <w:vAlign w:val="bottom"/>
            <w:hideMark/>
          </w:tcPr>
          <w:p w14:paraId="747C59CA"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900 000</w:t>
            </w:r>
          </w:p>
        </w:tc>
        <w:tc>
          <w:tcPr>
            <w:tcW w:w="1306" w:type="dxa"/>
            <w:tcBorders>
              <w:top w:val="nil"/>
              <w:left w:val="nil"/>
              <w:bottom w:val="single" w:sz="4" w:space="0" w:color="auto"/>
              <w:right w:val="single" w:sz="4" w:space="0" w:color="auto"/>
            </w:tcBorders>
            <w:shd w:val="clear" w:color="auto" w:fill="auto"/>
            <w:noWrap/>
            <w:vAlign w:val="bottom"/>
            <w:hideMark/>
          </w:tcPr>
          <w:p w14:paraId="618DA2AD"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300 000</w:t>
            </w:r>
          </w:p>
        </w:tc>
        <w:tc>
          <w:tcPr>
            <w:tcW w:w="1306" w:type="dxa"/>
            <w:tcBorders>
              <w:top w:val="nil"/>
              <w:left w:val="nil"/>
              <w:bottom w:val="single" w:sz="4" w:space="0" w:color="auto"/>
              <w:right w:val="single" w:sz="4" w:space="0" w:color="auto"/>
            </w:tcBorders>
            <w:shd w:val="clear" w:color="auto" w:fill="auto"/>
            <w:noWrap/>
            <w:vAlign w:val="bottom"/>
            <w:hideMark/>
          </w:tcPr>
          <w:p w14:paraId="11A6B046"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8" w:space="0" w:color="auto"/>
            </w:tcBorders>
            <w:shd w:val="clear" w:color="auto" w:fill="auto"/>
            <w:noWrap/>
            <w:vAlign w:val="bottom"/>
            <w:hideMark/>
          </w:tcPr>
          <w:p w14:paraId="42C536B6"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r>
      <w:tr w:rsidR="009738BE" w:rsidRPr="009738BE" w14:paraId="18150910" w14:textId="77777777" w:rsidTr="003E2D90">
        <w:trPr>
          <w:trHeight w:val="219"/>
        </w:trPr>
        <w:tc>
          <w:tcPr>
            <w:tcW w:w="4335" w:type="dxa"/>
            <w:tcBorders>
              <w:top w:val="nil"/>
              <w:left w:val="single" w:sz="8" w:space="0" w:color="auto"/>
              <w:bottom w:val="single" w:sz="4" w:space="0" w:color="auto"/>
              <w:right w:val="single" w:sz="4" w:space="0" w:color="auto"/>
            </w:tcBorders>
            <w:shd w:val="clear" w:color="000000" w:fill="D6DCE4"/>
            <w:vAlign w:val="bottom"/>
            <w:hideMark/>
          </w:tcPr>
          <w:p w14:paraId="3B090937" w14:textId="77777777" w:rsidR="009738BE" w:rsidRPr="009738BE" w:rsidRDefault="009738BE" w:rsidP="009738BE">
            <w:pPr>
              <w:rPr>
                <w:rFonts w:ascii="Arial" w:hAnsi="Arial" w:cs="Arial"/>
                <w:b/>
                <w:bCs/>
                <w:iCs/>
                <w:sz w:val="18"/>
                <w:szCs w:val="20"/>
                <w:lang w:val="en-US"/>
              </w:rPr>
            </w:pPr>
            <w:r w:rsidRPr="009738BE">
              <w:rPr>
                <w:rFonts w:ascii="Arial" w:hAnsi="Arial" w:cs="Arial"/>
                <w:b/>
                <w:bCs/>
                <w:iCs/>
                <w:sz w:val="18"/>
                <w:szCs w:val="20"/>
                <w:lang w:val="en-US"/>
              </w:rPr>
              <w:t xml:space="preserve"> toetuse arvelt</w:t>
            </w:r>
          </w:p>
        </w:tc>
        <w:tc>
          <w:tcPr>
            <w:tcW w:w="1306" w:type="dxa"/>
            <w:tcBorders>
              <w:top w:val="nil"/>
              <w:left w:val="nil"/>
              <w:bottom w:val="single" w:sz="4" w:space="0" w:color="auto"/>
              <w:right w:val="single" w:sz="4" w:space="0" w:color="auto"/>
            </w:tcBorders>
            <w:shd w:val="clear" w:color="000000" w:fill="D6DCE4"/>
            <w:noWrap/>
            <w:vAlign w:val="bottom"/>
            <w:hideMark/>
          </w:tcPr>
          <w:p w14:paraId="64B34B22"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948 144</w:t>
            </w:r>
          </w:p>
        </w:tc>
        <w:tc>
          <w:tcPr>
            <w:tcW w:w="1306" w:type="dxa"/>
            <w:tcBorders>
              <w:top w:val="nil"/>
              <w:left w:val="nil"/>
              <w:bottom w:val="single" w:sz="4" w:space="0" w:color="auto"/>
              <w:right w:val="single" w:sz="4" w:space="0" w:color="auto"/>
            </w:tcBorders>
            <w:shd w:val="clear" w:color="000000" w:fill="D6DCE4"/>
            <w:noWrap/>
            <w:vAlign w:val="bottom"/>
            <w:hideMark/>
          </w:tcPr>
          <w:p w14:paraId="4D56547B"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4" w:space="0" w:color="auto"/>
            </w:tcBorders>
            <w:shd w:val="clear" w:color="000000" w:fill="D6DCE4"/>
            <w:noWrap/>
            <w:vAlign w:val="bottom"/>
            <w:hideMark/>
          </w:tcPr>
          <w:p w14:paraId="03F3D990"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8" w:space="0" w:color="auto"/>
            </w:tcBorders>
            <w:shd w:val="clear" w:color="000000" w:fill="D6DCE4"/>
            <w:noWrap/>
            <w:vAlign w:val="bottom"/>
            <w:hideMark/>
          </w:tcPr>
          <w:p w14:paraId="3CEE2BD9"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r>
      <w:tr w:rsidR="009738BE" w:rsidRPr="009738BE" w14:paraId="05F5F5BA" w14:textId="77777777" w:rsidTr="003E2D90">
        <w:trPr>
          <w:trHeight w:val="471"/>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7A096D7F"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PEEK projekt- "Läänemaa hariduskobar maakonna haridusteenuse arendamine"</w:t>
            </w:r>
          </w:p>
        </w:tc>
        <w:tc>
          <w:tcPr>
            <w:tcW w:w="1306" w:type="dxa"/>
            <w:tcBorders>
              <w:top w:val="nil"/>
              <w:left w:val="nil"/>
              <w:bottom w:val="single" w:sz="4" w:space="0" w:color="auto"/>
              <w:right w:val="single" w:sz="4" w:space="0" w:color="auto"/>
            </w:tcBorders>
            <w:shd w:val="clear" w:color="auto" w:fill="auto"/>
            <w:noWrap/>
            <w:vAlign w:val="bottom"/>
            <w:hideMark/>
          </w:tcPr>
          <w:p w14:paraId="56BA944D" w14:textId="1D78C977" w:rsidR="009738BE" w:rsidRPr="009738BE" w:rsidRDefault="00EB2C3A" w:rsidP="009738BE">
            <w:pPr>
              <w:jc w:val="center"/>
              <w:rPr>
                <w:rFonts w:ascii="Arial" w:hAnsi="Arial" w:cs="Arial"/>
                <w:sz w:val="18"/>
                <w:szCs w:val="20"/>
                <w:lang w:val="en-US"/>
              </w:rPr>
            </w:pPr>
            <w:r>
              <w:rPr>
                <w:rFonts w:ascii="Arial" w:hAnsi="Arial" w:cs="Arial"/>
                <w:sz w:val="18"/>
                <w:szCs w:val="20"/>
                <w:lang w:val="en-US"/>
              </w:rPr>
              <w:t>250 000</w:t>
            </w:r>
          </w:p>
        </w:tc>
        <w:tc>
          <w:tcPr>
            <w:tcW w:w="1306" w:type="dxa"/>
            <w:tcBorders>
              <w:top w:val="nil"/>
              <w:left w:val="nil"/>
              <w:bottom w:val="single" w:sz="4" w:space="0" w:color="auto"/>
              <w:right w:val="single" w:sz="4" w:space="0" w:color="auto"/>
            </w:tcBorders>
            <w:shd w:val="clear" w:color="auto" w:fill="auto"/>
            <w:noWrap/>
            <w:vAlign w:val="bottom"/>
            <w:hideMark/>
          </w:tcPr>
          <w:p w14:paraId="4ED82EDB" w14:textId="4E5EE313" w:rsidR="009738BE" w:rsidRPr="009738BE" w:rsidRDefault="009738BE" w:rsidP="009738BE">
            <w:pPr>
              <w:jc w:val="center"/>
              <w:rPr>
                <w:rFonts w:ascii="Arial" w:hAnsi="Arial" w:cs="Arial"/>
                <w:sz w:val="18"/>
                <w:szCs w:val="20"/>
                <w:lang w:val="en-US"/>
              </w:rPr>
            </w:pPr>
          </w:p>
        </w:tc>
        <w:tc>
          <w:tcPr>
            <w:tcW w:w="1306" w:type="dxa"/>
            <w:tcBorders>
              <w:top w:val="nil"/>
              <w:left w:val="nil"/>
              <w:bottom w:val="single" w:sz="4" w:space="0" w:color="auto"/>
              <w:right w:val="single" w:sz="4" w:space="0" w:color="auto"/>
            </w:tcBorders>
            <w:shd w:val="clear" w:color="auto" w:fill="auto"/>
            <w:noWrap/>
            <w:vAlign w:val="bottom"/>
            <w:hideMark/>
          </w:tcPr>
          <w:p w14:paraId="568A5C14"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8" w:space="0" w:color="auto"/>
            </w:tcBorders>
            <w:shd w:val="clear" w:color="auto" w:fill="auto"/>
            <w:noWrap/>
            <w:vAlign w:val="bottom"/>
            <w:hideMark/>
          </w:tcPr>
          <w:p w14:paraId="14FB40E9"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r>
      <w:tr w:rsidR="009738BE" w:rsidRPr="009738BE" w14:paraId="11F259EE" w14:textId="77777777" w:rsidTr="003E2D90">
        <w:trPr>
          <w:trHeight w:val="219"/>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47E09432"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Linnamäe lasteaia moodulite väljaost  Cramo OÜ</w:t>
            </w:r>
          </w:p>
        </w:tc>
        <w:tc>
          <w:tcPr>
            <w:tcW w:w="1306" w:type="dxa"/>
            <w:tcBorders>
              <w:top w:val="nil"/>
              <w:left w:val="nil"/>
              <w:bottom w:val="single" w:sz="4" w:space="0" w:color="auto"/>
              <w:right w:val="single" w:sz="4" w:space="0" w:color="auto"/>
            </w:tcBorders>
            <w:shd w:val="clear" w:color="auto" w:fill="auto"/>
            <w:noWrap/>
            <w:vAlign w:val="bottom"/>
            <w:hideMark/>
          </w:tcPr>
          <w:p w14:paraId="0DA221C7"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110 000</w:t>
            </w:r>
          </w:p>
        </w:tc>
        <w:tc>
          <w:tcPr>
            <w:tcW w:w="1306" w:type="dxa"/>
            <w:tcBorders>
              <w:top w:val="nil"/>
              <w:left w:val="nil"/>
              <w:bottom w:val="single" w:sz="4" w:space="0" w:color="auto"/>
              <w:right w:val="single" w:sz="4" w:space="0" w:color="auto"/>
            </w:tcBorders>
            <w:shd w:val="clear" w:color="auto" w:fill="auto"/>
            <w:noWrap/>
            <w:vAlign w:val="bottom"/>
            <w:hideMark/>
          </w:tcPr>
          <w:p w14:paraId="1FF67A14"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4" w:space="0" w:color="auto"/>
            </w:tcBorders>
            <w:shd w:val="clear" w:color="auto" w:fill="auto"/>
            <w:noWrap/>
            <w:vAlign w:val="bottom"/>
            <w:hideMark/>
          </w:tcPr>
          <w:p w14:paraId="4DB6203D"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8" w:space="0" w:color="auto"/>
            </w:tcBorders>
            <w:shd w:val="clear" w:color="auto" w:fill="auto"/>
            <w:noWrap/>
            <w:vAlign w:val="bottom"/>
            <w:hideMark/>
          </w:tcPr>
          <w:p w14:paraId="5EFFAF3B"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r>
      <w:tr w:rsidR="009738BE" w:rsidRPr="009738BE" w14:paraId="76BF7FCB" w14:textId="77777777" w:rsidTr="003E2D90">
        <w:trPr>
          <w:trHeight w:val="252"/>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1970BDBB"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Palivere Põhikooli rekonstrueerimine</w:t>
            </w:r>
          </w:p>
        </w:tc>
        <w:tc>
          <w:tcPr>
            <w:tcW w:w="1306" w:type="dxa"/>
            <w:tcBorders>
              <w:top w:val="nil"/>
              <w:left w:val="nil"/>
              <w:bottom w:val="single" w:sz="4" w:space="0" w:color="auto"/>
              <w:right w:val="single" w:sz="4" w:space="0" w:color="auto"/>
            </w:tcBorders>
            <w:shd w:val="clear" w:color="auto" w:fill="auto"/>
            <w:noWrap/>
            <w:vAlign w:val="bottom"/>
            <w:hideMark/>
          </w:tcPr>
          <w:p w14:paraId="152B603D" w14:textId="77777777" w:rsidR="009738BE" w:rsidRPr="009738BE" w:rsidRDefault="009738BE" w:rsidP="009738BE">
            <w:pPr>
              <w:jc w:val="center"/>
              <w:rPr>
                <w:rFonts w:ascii="Arial" w:hAnsi="Arial" w:cs="Arial"/>
                <w:b/>
                <w:bCs/>
                <w:color w:val="FF0000"/>
                <w:sz w:val="18"/>
                <w:szCs w:val="20"/>
                <w:lang w:val="en-US"/>
              </w:rPr>
            </w:pPr>
            <w:r w:rsidRPr="009738BE">
              <w:rPr>
                <w:rFonts w:ascii="Arial" w:hAnsi="Arial" w:cs="Arial"/>
                <w:b/>
                <w:bCs/>
                <w:color w:val="FF0000"/>
                <w:sz w:val="18"/>
                <w:szCs w:val="20"/>
                <w:lang w:val="en-US"/>
              </w:rPr>
              <w:t> </w:t>
            </w:r>
          </w:p>
        </w:tc>
        <w:tc>
          <w:tcPr>
            <w:tcW w:w="1306" w:type="dxa"/>
            <w:tcBorders>
              <w:top w:val="nil"/>
              <w:left w:val="nil"/>
              <w:bottom w:val="single" w:sz="4" w:space="0" w:color="auto"/>
              <w:right w:val="single" w:sz="4" w:space="0" w:color="auto"/>
            </w:tcBorders>
            <w:shd w:val="clear" w:color="auto" w:fill="auto"/>
            <w:noWrap/>
            <w:vAlign w:val="bottom"/>
            <w:hideMark/>
          </w:tcPr>
          <w:p w14:paraId="3C17CB91"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4" w:space="0" w:color="auto"/>
            </w:tcBorders>
            <w:shd w:val="clear" w:color="auto" w:fill="auto"/>
            <w:noWrap/>
            <w:vAlign w:val="bottom"/>
            <w:hideMark/>
          </w:tcPr>
          <w:p w14:paraId="77E9577C"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600 000</w:t>
            </w:r>
          </w:p>
        </w:tc>
        <w:tc>
          <w:tcPr>
            <w:tcW w:w="1306" w:type="dxa"/>
            <w:tcBorders>
              <w:top w:val="nil"/>
              <w:left w:val="nil"/>
              <w:bottom w:val="single" w:sz="4" w:space="0" w:color="auto"/>
              <w:right w:val="single" w:sz="8" w:space="0" w:color="auto"/>
            </w:tcBorders>
            <w:shd w:val="clear" w:color="auto" w:fill="auto"/>
            <w:noWrap/>
            <w:vAlign w:val="bottom"/>
            <w:hideMark/>
          </w:tcPr>
          <w:p w14:paraId="4DCE19C5"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600 000</w:t>
            </w:r>
          </w:p>
        </w:tc>
      </w:tr>
      <w:tr w:rsidR="009738BE" w:rsidRPr="009738BE" w14:paraId="4EB5C39F" w14:textId="77777777" w:rsidTr="003E2D90">
        <w:trPr>
          <w:trHeight w:val="219"/>
        </w:trPr>
        <w:tc>
          <w:tcPr>
            <w:tcW w:w="4335" w:type="dxa"/>
            <w:tcBorders>
              <w:top w:val="nil"/>
              <w:left w:val="single" w:sz="8" w:space="0" w:color="auto"/>
              <w:bottom w:val="single" w:sz="4" w:space="0" w:color="auto"/>
              <w:right w:val="single" w:sz="4" w:space="0" w:color="auto"/>
            </w:tcBorders>
            <w:shd w:val="clear" w:color="000000" w:fill="D6DCE4"/>
            <w:vAlign w:val="bottom"/>
            <w:hideMark/>
          </w:tcPr>
          <w:p w14:paraId="2B9677CC" w14:textId="77777777" w:rsidR="009738BE" w:rsidRPr="009738BE" w:rsidRDefault="009738BE" w:rsidP="009738BE">
            <w:pPr>
              <w:rPr>
                <w:rFonts w:ascii="Arial" w:hAnsi="Arial" w:cs="Arial"/>
                <w:b/>
                <w:bCs/>
                <w:iCs/>
                <w:sz w:val="18"/>
                <w:szCs w:val="20"/>
                <w:lang w:val="en-US"/>
              </w:rPr>
            </w:pPr>
            <w:r w:rsidRPr="009738BE">
              <w:rPr>
                <w:rFonts w:ascii="Arial" w:hAnsi="Arial" w:cs="Arial"/>
                <w:b/>
                <w:bCs/>
                <w:iCs/>
                <w:sz w:val="18"/>
                <w:szCs w:val="20"/>
                <w:lang w:val="en-US"/>
              </w:rPr>
              <w:t xml:space="preserve"> toetuse arvelt</w:t>
            </w:r>
          </w:p>
        </w:tc>
        <w:tc>
          <w:tcPr>
            <w:tcW w:w="1306" w:type="dxa"/>
            <w:tcBorders>
              <w:top w:val="nil"/>
              <w:left w:val="nil"/>
              <w:bottom w:val="single" w:sz="4" w:space="0" w:color="auto"/>
              <w:right w:val="single" w:sz="4" w:space="0" w:color="auto"/>
            </w:tcBorders>
            <w:shd w:val="clear" w:color="000000" w:fill="D6DCE4"/>
            <w:noWrap/>
            <w:vAlign w:val="bottom"/>
            <w:hideMark/>
          </w:tcPr>
          <w:p w14:paraId="467E9A10"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4" w:space="0" w:color="auto"/>
            </w:tcBorders>
            <w:shd w:val="clear" w:color="000000" w:fill="D6DCE4"/>
            <w:noWrap/>
            <w:vAlign w:val="bottom"/>
            <w:hideMark/>
          </w:tcPr>
          <w:p w14:paraId="01E92033"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c>
          <w:tcPr>
            <w:tcW w:w="1306" w:type="dxa"/>
            <w:tcBorders>
              <w:top w:val="nil"/>
              <w:left w:val="nil"/>
              <w:bottom w:val="single" w:sz="4" w:space="0" w:color="auto"/>
              <w:right w:val="single" w:sz="4" w:space="0" w:color="auto"/>
            </w:tcBorders>
            <w:shd w:val="clear" w:color="000000" w:fill="D6DCE4"/>
            <w:noWrap/>
            <w:vAlign w:val="bottom"/>
            <w:hideMark/>
          </w:tcPr>
          <w:p w14:paraId="6784E378"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948 144</w:t>
            </w:r>
          </w:p>
        </w:tc>
        <w:tc>
          <w:tcPr>
            <w:tcW w:w="1306" w:type="dxa"/>
            <w:tcBorders>
              <w:top w:val="nil"/>
              <w:left w:val="nil"/>
              <w:bottom w:val="single" w:sz="4" w:space="0" w:color="auto"/>
              <w:right w:val="single" w:sz="8" w:space="0" w:color="auto"/>
            </w:tcBorders>
            <w:shd w:val="clear" w:color="000000" w:fill="D6DCE4"/>
            <w:noWrap/>
            <w:vAlign w:val="bottom"/>
            <w:hideMark/>
          </w:tcPr>
          <w:p w14:paraId="70177378"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 </w:t>
            </w:r>
          </w:p>
        </w:tc>
      </w:tr>
      <w:tr w:rsidR="009738BE" w:rsidRPr="009738BE" w14:paraId="288595AE" w14:textId="77777777" w:rsidTr="003E2D90">
        <w:trPr>
          <w:trHeight w:val="219"/>
        </w:trPr>
        <w:tc>
          <w:tcPr>
            <w:tcW w:w="4335" w:type="dxa"/>
            <w:tcBorders>
              <w:top w:val="nil"/>
              <w:left w:val="single" w:sz="8" w:space="0" w:color="auto"/>
              <w:bottom w:val="single" w:sz="4" w:space="0" w:color="auto"/>
              <w:right w:val="single" w:sz="4" w:space="0" w:color="auto"/>
            </w:tcBorders>
            <w:shd w:val="clear" w:color="000000" w:fill="00FFFF"/>
            <w:vAlign w:val="bottom"/>
            <w:hideMark/>
          </w:tcPr>
          <w:p w14:paraId="2E1E7C83" w14:textId="77777777" w:rsidR="009738BE" w:rsidRPr="009738BE" w:rsidRDefault="009738BE" w:rsidP="009738BE">
            <w:pPr>
              <w:rPr>
                <w:rFonts w:ascii="Arial" w:hAnsi="Arial" w:cs="Arial"/>
                <w:b/>
                <w:bCs/>
                <w:sz w:val="18"/>
                <w:szCs w:val="20"/>
                <w:lang w:val="en-US"/>
              </w:rPr>
            </w:pPr>
            <w:r w:rsidRPr="009738BE">
              <w:rPr>
                <w:rFonts w:ascii="Arial" w:hAnsi="Arial" w:cs="Arial"/>
                <w:b/>
                <w:bCs/>
                <w:sz w:val="18"/>
                <w:szCs w:val="20"/>
                <w:lang w:val="en-US"/>
              </w:rPr>
              <w:t>KÕIK KOKKU</w:t>
            </w:r>
          </w:p>
        </w:tc>
        <w:tc>
          <w:tcPr>
            <w:tcW w:w="1306" w:type="dxa"/>
            <w:tcBorders>
              <w:top w:val="nil"/>
              <w:left w:val="nil"/>
              <w:bottom w:val="single" w:sz="4" w:space="0" w:color="auto"/>
              <w:right w:val="single" w:sz="4" w:space="0" w:color="auto"/>
            </w:tcBorders>
            <w:shd w:val="clear" w:color="000000" w:fill="00FFFF"/>
            <w:noWrap/>
            <w:vAlign w:val="bottom"/>
            <w:hideMark/>
          </w:tcPr>
          <w:p w14:paraId="629B6795" w14:textId="54A4F01A" w:rsidR="009738BE" w:rsidRPr="009738BE" w:rsidRDefault="00EB2C3A" w:rsidP="009738BE">
            <w:pPr>
              <w:jc w:val="center"/>
              <w:rPr>
                <w:rFonts w:ascii="Arial" w:hAnsi="Arial" w:cs="Arial"/>
                <w:b/>
                <w:bCs/>
                <w:sz w:val="18"/>
                <w:szCs w:val="20"/>
                <w:lang w:val="en-US"/>
              </w:rPr>
            </w:pPr>
            <w:r>
              <w:rPr>
                <w:rFonts w:ascii="Arial" w:hAnsi="Arial" w:cs="Arial"/>
                <w:b/>
                <w:bCs/>
                <w:sz w:val="18"/>
                <w:szCs w:val="20"/>
                <w:lang w:val="en-US"/>
              </w:rPr>
              <w:t>3 073 144</w:t>
            </w:r>
          </w:p>
        </w:tc>
        <w:tc>
          <w:tcPr>
            <w:tcW w:w="1306" w:type="dxa"/>
            <w:tcBorders>
              <w:top w:val="nil"/>
              <w:left w:val="nil"/>
              <w:bottom w:val="single" w:sz="4" w:space="0" w:color="auto"/>
              <w:right w:val="single" w:sz="4" w:space="0" w:color="auto"/>
            </w:tcBorders>
            <w:shd w:val="clear" w:color="000000" w:fill="00FFFF"/>
            <w:noWrap/>
            <w:vAlign w:val="bottom"/>
            <w:hideMark/>
          </w:tcPr>
          <w:p w14:paraId="7EE1AF98" w14:textId="71A5694D" w:rsidR="009738BE" w:rsidRPr="009738BE" w:rsidRDefault="00EB2C3A" w:rsidP="009738BE">
            <w:pPr>
              <w:jc w:val="center"/>
              <w:rPr>
                <w:rFonts w:ascii="Arial" w:hAnsi="Arial" w:cs="Arial"/>
                <w:b/>
                <w:bCs/>
                <w:sz w:val="18"/>
                <w:szCs w:val="20"/>
                <w:lang w:val="en-US"/>
              </w:rPr>
            </w:pPr>
            <w:r>
              <w:rPr>
                <w:rFonts w:ascii="Arial" w:hAnsi="Arial" w:cs="Arial"/>
                <w:b/>
                <w:bCs/>
                <w:sz w:val="18"/>
                <w:szCs w:val="20"/>
                <w:lang w:val="en-US"/>
              </w:rPr>
              <w:t>1 11</w:t>
            </w:r>
            <w:r w:rsidR="009738BE" w:rsidRPr="009738BE">
              <w:rPr>
                <w:rFonts w:ascii="Arial" w:hAnsi="Arial" w:cs="Arial"/>
                <w:b/>
                <w:bCs/>
                <w:sz w:val="18"/>
                <w:szCs w:val="20"/>
                <w:lang w:val="en-US"/>
              </w:rPr>
              <w:t>5 000</w:t>
            </w:r>
          </w:p>
        </w:tc>
        <w:tc>
          <w:tcPr>
            <w:tcW w:w="1306" w:type="dxa"/>
            <w:tcBorders>
              <w:top w:val="nil"/>
              <w:left w:val="nil"/>
              <w:bottom w:val="single" w:sz="4" w:space="0" w:color="auto"/>
              <w:right w:val="single" w:sz="4" w:space="0" w:color="auto"/>
            </w:tcBorders>
            <w:shd w:val="clear" w:color="000000" w:fill="00FFFF"/>
            <w:noWrap/>
            <w:vAlign w:val="bottom"/>
            <w:hideMark/>
          </w:tcPr>
          <w:p w14:paraId="331A4CB6" w14:textId="4F8631AD" w:rsidR="009738BE" w:rsidRPr="00DE7962" w:rsidRDefault="00811851" w:rsidP="009738BE">
            <w:pPr>
              <w:jc w:val="center"/>
              <w:rPr>
                <w:rFonts w:ascii="Arial" w:hAnsi="Arial" w:cs="Arial"/>
                <w:b/>
                <w:bCs/>
                <w:color w:val="FF0000"/>
                <w:sz w:val="18"/>
                <w:szCs w:val="20"/>
                <w:lang w:val="en-US"/>
              </w:rPr>
            </w:pPr>
            <w:r w:rsidRPr="00DE7962">
              <w:rPr>
                <w:rFonts w:ascii="Arial" w:hAnsi="Arial" w:cs="Arial"/>
                <w:b/>
                <w:bCs/>
                <w:color w:val="FF0000"/>
                <w:sz w:val="18"/>
                <w:szCs w:val="20"/>
                <w:lang w:val="en-US"/>
              </w:rPr>
              <w:t>2 14</w:t>
            </w:r>
            <w:r w:rsidR="009738BE" w:rsidRPr="00DE7962">
              <w:rPr>
                <w:rFonts w:ascii="Arial" w:hAnsi="Arial" w:cs="Arial"/>
                <w:b/>
                <w:bCs/>
                <w:color w:val="FF0000"/>
                <w:sz w:val="18"/>
                <w:szCs w:val="20"/>
                <w:lang w:val="en-US"/>
              </w:rPr>
              <w:t>8 144</w:t>
            </w:r>
          </w:p>
        </w:tc>
        <w:tc>
          <w:tcPr>
            <w:tcW w:w="1306" w:type="dxa"/>
            <w:tcBorders>
              <w:top w:val="nil"/>
              <w:left w:val="nil"/>
              <w:bottom w:val="single" w:sz="4" w:space="0" w:color="auto"/>
              <w:right w:val="single" w:sz="4" w:space="0" w:color="auto"/>
            </w:tcBorders>
            <w:shd w:val="clear" w:color="000000" w:fill="00FFFF"/>
            <w:noWrap/>
            <w:vAlign w:val="bottom"/>
            <w:hideMark/>
          </w:tcPr>
          <w:p w14:paraId="12FDAA93"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1 200 000</w:t>
            </w:r>
          </w:p>
        </w:tc>
      </w:tr>
      <w:tr w:rsidR="009738BE" w:rsidRPr="009738BE" w14:paraId="670C7D57" w14:textId="77777777" w:rsidTr="003E2D90">
        <w:trPr>
          <w:trHeight w:val="219"/>
        </w:trPr>
        <w:tc>
          <w:tcPr>
            <w:tcW w:w="4335" w:type="dxa"/>
            <w:tcBorders>
              <w:top w:val="nil"/>
              <w:left w:val="single" w:sz="8" w:space="0" w:color="auto"/>
              <w:bottom w:val="single" w:sz="4" w:space="0" w:color="auto"/>
              <w:right w:val="single" w:sz="4" w:space="0" w:color="auto"/>
            </w:tcBorders>
            <w:shd w:val="clear" w:color="auto" w:fill="auto"/>
            <w:vAlign w:val="bottom"/>
            <w:hideMark/>
          </w:tcPr>
          <w:p w14:paraId="27CC0A9B" w14:textId="77777777" w:rsidR="009738BE" w:rsidRPr="009738BE" w:rsidRDefault="009738BE" w:rsidP="009738BE">
            <w:pPr>
              <w:rPr>
                <w:rFonts w:ascii="Arial" w:hAnsi="Arial" w:cs="Arial"/>
                <w:iCs/>
                <w:sz w:val="18"/>
                <w:szCs w:val="20"/>
                <w:lang w:val="en-US"/>
              </w:rPr>
            </w:pPr>
            <w:r w:rsidRPr="009738BE">
              <w:rPr>
                <w:rFonts w:ascii="Arial" w:hAnsi="Arial" w:cs="Arial"/>
                <w:iCs/>
                <w:sz w:val="18"/>
                <w:szCs w:val="20"/>
                <w:lang w:val="en-US"/>
              </w:rPr>
              <w:t>sh toetuse arvelt</w:t>
            </w:r>
          </w:p>
        </w:tc>
        <w:tc>
          <w:tcPr>
            <w:tcW w:w="1306" w:type="dxa"/>
            <w:tcBorders>
              <w:top w:val="nil"/>
              <w:left w:val="nil"/>
              <w:bottom w:val="single" w:sz="4" w:space="0" w:color="auto"/>
              <w:right w:val="single" w:sz="4" w:space="0" w:color="auto"/>
            </w:tcBorders>
            <w:shd w:val="clear" w:color="000000" w:fill="A6A6A6"/>
            <w:noWrap/>
            <w:vAlign w:val="bottom"/>
            <w:hideMark/>
          </w:tcPr>
          <w:p w14:paraId="59BFA058"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1 148 144</w:t>
            </w:r>
          </w:p>
        </w:tc>
        <w:tc>
          <w:tcPr>
            <w:tcW w:w="1306" w:type="dxa"/>
            <w:tcBorders>
              <w:top w:val="nil"/>
              <w:left w:val="nil"/>
              <w:bottom w:val="single" w:sz="4" w:space="0" w:color="auto"/>
              <w:right w:val="single" w:sz="4" w:space="0" w:color="auto"/>
            </w:tcBorders>
            <w:shd w:val="clear" w:color="000000" w:fill="A6A6A6"/>
            <w:noWrap/>
            <w:vAlign w:val="bottom"/>
            <w:hideMark/>
          </w:tcPr>
          <w:p w14:paraId="2777271D"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200 000</w:t>
            </w:r>
          </w:p>
        </w:tc>
        <w:tc>
          <w:tcPr>
            <w:tcW w:w="1306" w:type="dxa"/>
            <w:tcBorders>
              <w:top w:val="nil"/>
              <w:left w:val="nil"/>
              <w:bottom w:val="single" w:sz="4" w:space="0" w:color="auto"/>
              <w:right w:val="single" w:sz="4" w:space="0" w:color="auto"/>
            </w:tcBorders>
            <w:shd w:val="clear" w:color="000000" w:fill="A6A6A6"/>
            <w:noWrap/>
            <w:vAlign w:val="bottom"/>
            <w:hideMark/>
          </w:tcPr>
          <w:p w14:paraId="21244087" w14:textId="2395FE00" w:rsidR="009738BE" w:rsidRPr="00DE7962" w:rsidRDefault="00811851" w:rsidP="009738BE">
            <w:pPr>
              <w:jc w:val="center"/>
              <w:rPr>
                <w:rFonts w:ascii="Arial" w:hAnsi="Arial" w:cs="Arial"/>
                <w:b/>
                <w:color w:val="FF0000"/>
                <w:sz w:val="18"/>
                <w:szCs w:val="20"/>
                <w:lang w:val="en-US"/>
              </w:rPr>
            </w:pPr>
            <w:r w:rsidRPr="00DE7962">
              <w:rPr>
                <w:rFonts w:ascii="Arial" w:hAnsi="Arial" w:cs="Arial"/>
                <w:b/>
                <w:color w:val="FF0000"/>
                <w:sz w:val="18"/>
                <w:szCs w:val="20"/>
                <w:lang w:val="en-US"/>
              </w:rPr>
              <w:t>94</w:t>
            </w:r>
            <w:r w:rsidR="009738BE" w:rsidRPr="00DE7962">
              <w:rPr>
                <w:rFonts w:ascii="Arial" w:hAnsi="Arial" w:cs="Arial"/>
                <w:b/>
                <w:color w:val="FF0000"/>
                <w:sz w:val="18"/>
                <w:szCs w:val="20"/>
                <w:lang w:val="en-US"/>
              </w:rPr>
              <w:t>8 144</w:t>
            </w:r>
          </w:p>
        </w:tc>
        <w:tc>
          <w:tcPr>
            <w:tcW w:w="1306" w:type="dxa"/>
            <w:tcBorders>
              <w:top w:val="nil"/>
              <w:left w:val="nil"/>
              <w:bottom w:val="single" w:sz="4" w:space="0" w:color="auto"/>
              <w:right w:val="single" w:sz="4" w:space="0" w:color="auto"/>
            </w:tcBorders>
            <w:shd w:val="clear" w:color="000000" w:fill="A6A6A6"/>
            <w:noWrap/>
            <w:vAlign w:val="bottom"/>
            <w:hideMark/>
          </w:tcPr>
          <w:p w14:paraId="06CC4F57" w14:textId="77777777" w:rsidR="009738BE" w:rsidRPr="009738BE" w:rsidRDefault="009738BE" w:rsidP="009738BE">
            <w:pPr>
              <w:jc w:val="center"/>
              <w:rPr>
                <w:rFonts w:ascii="Arial" w:hAnsi="Arial" w:cs="Arial"/>
                <w:sz w:val="18"/>
                <w:szCs w:val="20"/>
                <w:lang w:val="en-US"/>
              </w:rPr>
            </w:pPr>
            <w:r w:rsidRPr="009738BE">
              <w:rPr>
                <w:rFonts w:ascii="Arial" w:hAnsi="Arial" w:cs="Arial"/>
                <w:sz w:val="18"/>
                <w:szCs w:val="20"/>
                <w:lang w:val="en-US"/>
              </w:rPr>
              <w:t>0</w:t>
            </w:r>
          </w:p>
        </w:tc>
      </w:tr>
      <w:tr w:rsidR="009738BE" w:rsidRPr="009738BE" w14:paraId="675CE5A2" w14:textId="77777777" w:rsidTr="003E2D90">
        <w:trPr>
          <w:trHeight w:val="219"/>
        </w:trPr>
        <w:tc>
          <w:tcPr>
            <w:tcW w:w="4335" w:type="dxa"/>
            <w:tcBorders>
              <w:top w:val="nil"/>
              <w:left w:val="single" w:sz="8" w:space="0" w:color="auto"/>
              <w:bottom w:val="single" w:sz="8" w:space="0" w:color="auto"/>
              <w:right w:val="single" w:sz="4" w:space="0" w:color="auto"/>
            </w:tcBorders>
            <w:shd w:val="clear" w:color="auto" w:fill="auto"/>
            <w:vAlign w:val="bottom"/>
            <w:hideMark/>
          </w:tcPr>
          <w:p w14:paraId="65317068" w14:textId="77777777" w:rsidR="009738BE" w:rsidRPr="009738BE" w:rsidRDefault="009738BE" w:rsidP="009738BE">
            <w:pPr>
              <w:rPr>
                <w:rFonts w:ascii="Arial" w:hAnsi="Arial" w:cs="Arial"/>
                <w:b/>
                <w:bCs/>
                <w:iCs/>
                <w:sz w:val="18"/>
                <w:szCs w:val="20"/>
                <w:lang w:val="en-US"/>
              </w:rPr>
            </w:pPr>
            <w:r w:rsidRPr="009738BE">
              <w:rPr>
                <w:rFonts w:ascii="Arial" w:hAnsi="Arial" w:cs="Arial"/>
                <w:b/>
                <w:bCs/>
                <w:iCs/>
                <w:sz w:val="18"/>
                <w:szCs w:val="20"/>
                <w:lang w:val="en-US"/>
              </w:rPr>
              <w:t>(omaosalus) arvelt</w:t>
            </w:r>
          </w:p>
        </w:tc>
        <w:tc>
          <w:tcPr>
            <w:tcW w:w="1306" w:type="dxa"/>
            <w:tcBorders>
              <w:top w:val="nil"/>
              <w:left w:val="nil"/>
              <w:bottom w:val="single" w:sz="8" w:space="0" w:color="auto"/>
              <w:right w:val="single" w:sz="4" w:space="0" w:color="auto"/>
            </w:tcBorders>
            <w:shd w:val="clear" w:color="000000" w:fill="A6A6A6"/>
            <w:noWrap/>
            <w:vAlign w:val="bottom"/>
            <w:hideMark/>
          </w:tcPr>
          <w:p w14:paraId="34B24503" w14:textId="502E048B" w:rsidR="009738BE" w:rsidRPr="009738BE" w:rsidRDefault="00A42347" w:rsidP="00EB2C3A">
            <w:pPr>
              <w:jc w:val="center"/>
              <w:rPr>
                <w:rFonts w:ascii="Arial" w:hAnsi="Arial" w:cs="Arial"/>
                <w:b/>
                <w:bCs/>
                <w:sz w:val="18"/>
                <w:szCs w:val="20"/>
                <w:lang w:val="en-US"/>
              </w:rPr>
            </w:pPr>
            <w:r>
              <w:rPr>
                <w:rFonts w:ascii="Arial" w:hAnsi="Arial" w:cs="Arial"/>
                <w:b/>
                <w:bCs/>
                <w:sz w:val="18"/>
                <w:szCs w:val="20"/>
                <w:lang w:val="en-US"/>
              </w:rPr>
              <w:t>1</w:t>
            </w:r>
            <w:r w:rsidR="00EB2C3A">
              <w:rPr>
                <w:rFonts w:ascii="Arial" w:hAnsi="Arial" w:cs="Arial"/>
                <w:b/>
                <w:bCs/>
                <w:sz w:val="18"/>
                <w:szCs w:val="20"/>
                <w:lang w:val="en-US"/>
              </w:rPr>
              <w:t> 925 000</w:t>
            </w:r>
          </w:p>
        </w:tc>
        <w:tc>
          <w:tcPr>
            <w:tcW w:w="1306" w:type="dxa"/>
            <w:tcBorders>
              <w:top w:val="nil"/>
              <w:left w:val="nil"/>
              <w:bottom w:val="single" w:sz="8" w:space="0" w:color="auto"/>
              <w:right w:val="single" w:sz="4" w:space="0" w:color="auto"/>
            </w:tcBorders>
            <w:shd w:val="clear" w:color="000000" w:fill="A6A6A6"/>
            <w:noWrap/>
            <w:vAlign w:val="bottom"/>
            <w:hideMark/>
          </w:tcPr>
          <w:p w14:paraId="360E47E7" w14:textId="64AB7B6A"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9</w:t>
            </w:r>
            <w:r w:rsidR="00EB2C3A">
              <w:rPr>
                <w:rFonts w:ascii="Arial" w:hAnsi="Arial" w:cs="Arial"/>
                <w:b/>
                <w:bCs/>
                <w:sz w:val="18"/>
                <w:szCs w:val="20"/>
                <w:lang w:val="en-US"/>
              </w:rPr>
              <w:t>1</w:t>
            </w:r>
            <w:r w:rsidRPr="009738BE">
              <w:rPr>
                <w:rFonts w:ascii="Arial" w:hAnsi="Arial" w:cs="Arial"/>
                <w:b/>
                <w:bCs/>
                <w:sz w:val="18"/>
                <w:szCs w:val="20"/>
                <w:lang w:val="en-US"/>
              </w:rPr>
              <w:t>5 000</w:t>
            </w:r>
          </w:p>
        </w:tc>
        <w:tc>
          <w:tcPr>
            <w:tcW w:w="1306" w:type="dxa"/>
            <w:tcBorders>
              <w:top w:val="nil"/>
              <w:left w:val="nil"/>
              <w:bottom w:val="single" w:sz="8" w:space="0" w:color="auto"/>
              <w:right w:val="single" w:sz="4" w:space="0" w:color="auto"/>
            </w:tcBorders>
            <w:shd w:val="clear" w:color="000000" w:fill="A6A6A6"/>
            <w:noWrap/>
            <w:vAlign w:val="bottom"/>
            <w:hideMark/>
          </w:tcPr>
          <w:p w14:paraId="5CE92B27"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1 200 000</w:t>
            </w:r>
          </w:p>
        </w:tc>
        <w:tc>
          <w:tcPr>
            <w:tcW w:w="1306" w:type="dxa"/>
            <w:tcBorders>
              <w:top w:val="nil"/>
              <w:left w:val="nil"/>
              <w:bottom w:val="single" w:sz="8" w:space="0" w:color="auto"/>
              <w:right w:val="single" w:sz="4" w:space="0" w:color="auto"/>
            </w:tcBorders>
            <w:shd w:val="clear" w:color="000000" w:fill="A6A6A6"/>
            <w:noWrap/>
            <w:vAlign w:val="bottom"/>
            <w:hideMark/>
          </w:tcPr>
          <w:p w14:paraId="782966E2" w14:textId="77777777" w:rsidR="009738BE" w:rsidRPr="009738BE" w:rsidRDefault="009738BE" w:rsidP="009738BE">
            <w:pPr>
              <w:jc w:val="center"/>
              <w:rPr>
                <w:rFonts w:ascii="Arial" w:hAnsi="Arial" w:cs="Arial"/>
                <w:b/>
                <w:bCs/>
                <w:sz w:val="18"/>
                <w:szCs w:val="20"/>
                <w:lang w:val="en-US"/>
              </w:rPr>
            </w:pPr>
            <w:r w:rsidRPr="009738BE">
              <w:rPr>
                <w:rFonts w:ascii="Arial" w:hAnsi="Arial" w:cs="Arial"/>
                <w:b/>
                <w:bCs/>
                <w:sz w:val="18"/>
                <w:szCs w:val="20"/>
                <w:lang w:val="en-US"/>
              </w:rPr>
              <w:t>1 200 000</w:t>
            </w:r>
          </w:p>
        </w:tc>
      </w:tr>
    </w:tbl>
    <w:p w14:paraId="19E2BA78" w14:textId="7EAF8FC9" w:rsidR="005B4CD5" w:rsidRPr="008A2B32" w:rsidRDefault="005B4CD5" w:rsidP="00D56436">
      <w:pPr>
        <w:pStyle w:val="Pealdis"/>
        <w:rPr>
          <w:rFonts w:eastAsia="Cambria"/>
          <w:sz w:val="22"/>
          <w:szCs w:val="22"/>
        </w:rPr>
      </w:pPr>
    </w:p>
    <w:p w14:paraId="33979FB0" w14:textId="3DAF1EAD" w:rsidR="00F44736" w:rsidRDefault="00A44450" w:rsidP="00F44736">
      <w:pPr>
        <w:rPr>
          <w:lang w:eastAsia="et-EE"/>
        </w:rPr>
      </w:pPr>
      <w:bookmarkStart w:id="18" w:name="_Toc144808014"/>
      <w:r w:rsidRPr="00A44450">
        <w:rPr>
          <w:noProof/>
          <w:lang w:val="en-US"/>
        </w:rPr>
        <w:drawing>
          <wp:inline distT="0" distB="0" distL="0" distR="0" wp14:anchorId="1BD2749C" wp14:editId="2BFC8D6E">
            <wp:extent cx="6068786" cy="1388110"/>
            <wp:effectExtent l="0" t="0" r="8255" b="254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4238" cy="1389357"/>
                    </a:xfrm>
                    <a:prstGeom prst="rect">
                      <a:avLst/>
                    </a:prstGeom>
                    <a:noFill/>
                    <a:ln>
                      <a:noFill/>
                    </a:ln>
                  </pic:spPr>
                </pic:pic>
              </a:graphicData>
            </a:graphic>
          </wp:inline>
        </w:drawing>
      </w:r>
    </w:p>
    <w:p w14:paraId="015C9C77" w14:textId="1220B6A8" w:rsidR="00AA1D3C" w:rsidRDefault="00AA1D3C" w:rsidP="00F44736">
      <w:pPr>
        <w:rPr>
          <w:lang w:eastAsia="et-EE"/>
        </w:rPr>
      </w:pPr>
    </w:p>
    <w:p w14:paraId="0C0BFC7D" w14:textId="2587A237" w:rsidR="009E573C" w:rsidRDefault="009E573C" w:rsidP="00F44736">
      <w:pPr>
        <w:rPr>
          <w:lang w:eastAsia="et-EE"/>
        </w:rPr>
      </w:pPr>
      <w:r w:rsidRPr="009E573C">
        <w:rPr>
          <w:noProof/>
          <w:lang w:val="en-US"/>
        </w:rPr>
        <w:lastRenderedPageBreak/>
        <w:drawing>
          <wp:inline distT="0" distB="0" distL="0" distR="0" wp14:anchorId="74AB5AE5" wp14:editId="3E7DCDE9">
            <wp:extent cx="6065520" cy="1206500"/>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898" cy="1206973"/>
                    </a:xfrm>
                    <a:prstGeom prst="rect">
                      <a:avLst/>
                    </a:prstGeom>
                    <a:noFill/>
                    <a:ln>
                      <a:noFill/>
                    </a:ln>
                  </pic:spPr>
                </pic:pic>
              </a:graphicData>
            </a:graphic>
          </wp:inline>
        </w:drawing>
      </w:r>
    </w:p>
    <w:p w14:paraId="1B2BC63D" w14:textId="24AE79CE" w:rsidR="00A90009" w:rsidRDefault="00A90009" w:rsidP="00F44736">
      <w:pPr>
        <w:rPr>
          <w:lang w:eastAsia="et-EE"/>
        </w:rPr>
      </w:pPr>
    </w:p>
    <w:p w14:paraId="47DA0673" w14:textId="77777777" w:rsidR="007D1E18" w:rsidRPr="00863E21" w:rsidRDefault="00F44736" w:rsidP="00F44736">
      <w:pPr>
        <w:spacing w:before="120"/>
        <w:jc w:val="both"/>
        <w:rPr>
          <w:b/>
          <w:sz w:val="22"/>
          <w:szCs w:val="22"/>
        </w:rPr>
      </w:pPr>
      <w:r w:rsidRPr="00863E21">
        <w:rPr>
          <w:b/>
          <w:sz w:val="22"/>
          <w:szCs w:val="22"/>
        </w:rPr>
        <w:t>Investeerimistegevuse all on arvestatud</w:t>
      </w:r>
      <w:r w:rsidR="007D1E18" w:rsidRPr="00863E21">
        <w:rPr>
          <w:b/>
          <w:sz w:val="22"/>
          <w:szCs w:val="22"/>
        </w:rPr>
        <w:t>:</w:t>
      </w:r>
    </w:p>
    <w:p w14:paraId="3E3ED394" w14:textId="01350D2F" w:rsidR="009E573C" w:rsidRPr="00863E21" w:rsidRDefault="007D1E18" w:rsidP="00F44736">
      <w:pPr>
        <w:spacing w:before="120"/>
        <w:jc w:val="both"/>
        <w:rPr>
          <w:b/>
          <w:i/>
          <w:sz w:val="22"/>
          <w:szCs w:val="22"/>
          <w:u w:val="single"/>
        </w:rPr>
      </w:pPr>
      <w:r w:rsidRPr="00863E21">
        <w:rPr>
          <w:b/>
          <w:i/>
          <w:sz w:val="22"/>
          <w:szCs w:val="22"/>
          <w:u w:val="single"/>
        </w:rPr>
        <w:t>T</w:t>
      </w:r>
      <w:r w:rsidR="009E573C" w:rsidRPr="00863E21">
        <w:rPr>
          <w:b/>
          <w:i/>
          <w:sz w:val="22"/>
          <w:szCs w:val="22"/>
          <w:u w:val="single"/>
        </w:rPr>
        <w:t xml:space="preserve">egevusala </w:t>
      </w:r>
      <w:r w:rsidR="00A367B5" w:rsidRPr="00863E21">
        <w:rPr>
          <w:b/>
          <w:i/>
          <w:sz w:val="22"/>
          <w:szCs w:val="22"/>
          <w:u w:val="single"/>
        </w:rPr>
        <w:t xml:space="preserve">04- </w:t>
      </w:r>
      <w:r w:rsidR="009E573C" w:rsidRPr="00863E21">
        <w:rPr>
          <w:b/>
          <w:i/>
          <w:sz w:val="22"/>
          <w:szCs w:val="22"/>
          <w:u w:val="single"/>
        </w:rPr>
        <w:t>Majandus:</w:t>
      </w:r>
    </w:p>
    <w:p w14:paraId="0B20BFE2" w14:textId="31D3E780" w:rsidR="009E573C" w:rsidRDefault="009E573C" w:rsidP="009E573C">
      <w:pPr>
        <w:pStyle w:val="Loendilik"/>
        <w:numPr>
          <w:ilvl w:val="0"/>
          <w:numId w:val="36"/>
        </w:numPr>
        <w:spacing w:before="120"/>
        <w:rPr>
          <w:sz w:val="22"/>
        </w:rPr>
      </w:pPr>
      <w:r>
        <w:rPr>
          <w:sz w:val="22"/>
        </w:rPr>
        <w:t>Sirelid maade ost- Risti osavald 15 000 eurot  2025- 2026 aastal ( notariaalne leping)</w:t>
      </w:r>
      <w:r w:rsidR="005D6637">
        <w:rPr>
          <w:sz w:val="22"/>
        </w:rPr>
        <w:t>;</w:t>
      </w:r>
    </w:p>
    <w:p w14:paraId="3495388F" w14:textId="19F5DD2B" w:rsidR="009E573C" w:rsidRDefault="009E573C" w:rsidP="009E573C">
      <w:pPr>
        <w:pStyle w:val="Loendilik"/>
        <w:numPr>
          <w:ilvl w:val="0"/>
          <w:numId w:val="36"/>
        </w:numPr>
        <w:spacing w:before="120"/>
        <w:rPr>
          <w:sz w:val="22"/>
        </w:rPr>
      </w:pPr>
      <w:r>
        <w:rPr>
          <w:sz w:val="22"/>
        </w:rPr>
        <w:t>Sõidukite väljaost- 30 000 eurot 2025-2028. aastal</w:t>
      </w:r>
      <w:r w:rsidR="005D6637">
        <w:rPr>
          <w:sz w:val="22"/>
        </w:rPr>
        <w:t>;</w:t>
      </w:r>
    </w:p>
    <w:p w14:paraId="7AA77405" w14:textId="4284521C" w:rsidR="007D1E18" w:rsidRDefault="009E573C" w:rsidP="009E573C">
      <w:pPr>
        <w:pStyle w:val="Loendilik"/>
        <w:numPr>
          <w:ilvl w:val="0"/>
          <w:numId w:val="36"/>
        </w:numPr>
        <w:spacing w:before="120"/>
        <w:rPr>
          <w:sz w:val="22"/>
        </w:rPr>
      </w:pPr>
      <w:r>
        <w:rPr>
          <w:sz w:val="22"/>
        </w:rPr>
        <w:t>Projektide omaosalus-</w:t>
      </w:r>
      <w:r w:rsidR="00A42347">
        <w:rPr>
          <w:sz w:val="22"/>
        </w:rPr>
        <w:t xml:space="preserve"> 10</w:t>
      </w:r>
      <w:r w:rsidR="007D1E18">
        <w:rPr>
          <w:sz w:val="22"/>
        </w:rPr>
        <w:t>0 000 eurot 2025</w:t>
      </w:r>
      <w:r w:rsidR="00730D52">
        <w:rPr>
          <w:sz w:val="22"/>
        </w:rPr>
        <w:t xml:space="preserve"> aastal</w:t>
      </w:r>
      <w:r w:rsidR="00A42347">
        <w:rPr>
          <w:sz w:val="22"/>
        </w:rPr>
        <w:t xml:space="preserve"> ( </w:t>
      </w:r>
      <w:r w:rsidR="007D711C">
        <w:rPr>
          <w:sz w:val="22"/>
        </w:rPr>
        <w:t xml:space="preserve">sh </w:t>
      </w:r>
      <w:r w:rsidR="00A42347">
        <w:rPr>
          <w:sz w:val="22"/>
        </w:rPr>
        <w:t>arvestatud Kullamaa KK võimla projekteerimisega 50 000  eurot ) ja 2026</w:t>
      </w:r>
      <w:r w:rsidR="007D1E18">
        <w:rPr>
          <w:sz w:val="22"/>
        </w:rPr>
        <w:t>-2028. aastal</w:t>
      </w:r>
      <w:r w:rsidR="00A42347">
        <w:rPr>
          <w:sz w:val="22"/>
        </w:rPr>
        <w:t xml:space="preserve"> 50 000 eurot</w:t>
      </w:r>
      <w:r w:rsidR="005D6637">
        <w:rPr>
          <w:sz w:val="22"/>
        </w:rPr>
        <w:t>;</w:t>
      </w:r>
    </w:p>
    <w:p w14:paraId="28CCF478" w14:textId="3C0ABEA0" w:rsidR="009E573C" w:rsidRDefault="003E2D90" w:rsidP="009E573C">
      <w:pPr>
        <w:pStyle w:val="Loendilik"/>
        <w:numPr>
          <w:ilvl w:val="0"/>
          <w:numId w:val="36"/>
        </w:numPr>
        <w:spacing w:before="120"/>
        <w:rPr>
          <w:sz w:val="22"/>
        </w:rPr>
      </w:pPr>
      <w:r>
        <w:rPr>
          <w:sz w:val="22"/>
        </w:rPr>
        <w:t>Teede korrashoid ja pindamine- 200 000 eurot 2025</w:t>
      </w:r>
      <w:r w:rsidR="007D1E18">
        <w:rPr>
          <w:sz w:val="22"/>
        </w:rPr>
        <w:t>-2028. aastal</w:t>
      </w:r>
      <w:r w:rsidR="005D6637">
        <w:rPr>
          <w:sz w:val="22"/>
        </w:rPr>
        <w:t>;</w:t>
      </w:r>
    </w:p>
    <w:p w14:paraId="5B425DBD" w14:textId="3B6208AC" w:rsidR="007D1E18" w:rsidRDefault="007D1E18" w:rsidP="009E573C">
      <w:pPr>
        <w:pStyle w:val="Loendilik"/>
        <w:numPr>
          <w:ilvl w:val="0"/>
          <w:numId w:val="36"/>
        </w:numPr>
        <w:spacing w:before="120"/>
        <w:rPr>
          <w:sz w:val="22"/>
        </w:rPr>
      </w:pPr>
      <w:r>
        <w:rPr>
          <w:sz w:val="22"/>
        </w:rPr>
        <w:t>Sadamate toetus- 200 000 2025-2026. aastal</w:t>
      </w:r>
      <w:r w:rsidR="005D6637">
        <w:rPr>
          <w:sz w:val="22"/>
        </w:rPr>
        <w:t xml:space="preserve"> – toetuse arvelt.</w:t>
      </w:r>
    </w:p>
    <w:p w14:paraId="360D4F60" w14:textId="09822F0D" w:rsidR="007D1E18" w:rsidRPr="00863E21" w:rsidRDefault="007D1E18" w:rsidP="007D1E18">
      <w:pPr>
        <w:spacing w:before="120"/>
        <w:rPr>
          <w:b/>
          <w:i/>
          <w:sz w:val="22"/>
          <w:u w:val="single"/>
        </w:rPr>
      </w:pPr>
      <w:r w:rsidRPr="00863E21">
        <w:rPr>
          <w:b/>
          <w:i/>
          <w:sz w:val="22"/>
          <w:u w:val="single"/>
        </w:rPr>
        <w:t>Tegevusala</w:t>
      </w:r>
      <w:r w:rsidR="00A367B5" w:rsidRPr="00863E21">
        <w:rPr>
          <w:b/>
          <w:i/>
          <w:sz w:val="22"/>
          <w:u w:val="single"/>
        </w:rPr>
        <w:t xml:space="preserve"> 06- </w:t>
      </w:r>
      <w:r w:rsidRPr="00863E21">
        <w:rPr>
          <w:b/>
          <w:i/>
          <w:sz w:val="22"/>
          <w:u w:val="single"/>
        </w:rPr>
        <w:t xml:space="preserve"> Elamu-ja kommunaalmajandus:</w:t>
      </w:r>
    </w:p>
    <w:p w14:paraId="3B45EE66" w14:textId="655849E8" w:rsidR="007D1E18" w:rsidRDefault="007D1E18" w:rsidP="007D1E18">
      <w:pPr>
        <w:pStyle w:val="Loendilik"/>
        <w:numPr>
          <w:ilvl w:val="0"/>
          <w:numId w:val="37"/>
        </w:numPr>
        <w:spacing w:before="120"/>
        <w:rPr>
          <w:sz w:val="22"/>
        </w:rPr>
      </w:pPr>
      <w:r w:rsidRPr="007D1E18">
        <w:rPr>
          <w:sz w:val="22"/>
        </w:rPr>
        <w:t xml:space="preserve">Taebla Ühisveevärk projekt " Kättesaadavad kvaliteetsed avalikud teenused"- </w:t>
      </w:r>
      <w:r w:rsidRPr="005D6637">
        <w:rPr>
          <w:i/>
          <w:sz w:val="22"/>
        </w:rPr>
        <w:t>(ASF)</w:t>
      </w:r>
      <w:r>
        <w:rPr>
          <w:sz w:val="22"/>
        </w:rPr>
        <w:t>- 150 000 eurot 2025. aastal ja 50 000 eurot 2026.</w:t>
      </w:r>
      <w:r w:rsidR="005D6637">
        <w:rPr>
          <w:sz w:val="22"/>
        </w:rPr>
        <w:t xml:space="preserve"> </w:t>
      </w:r>
      <w:r>
        <w:rPr>
          <w:sz w:val="22"/>
        </w:rPr>
        <w:t>aastal</w:t>
      </w:r>
      <w:r w:rsidR="005D6637">
        <w:rPr>
          <w:sz w:val="22"/>
        </w:rPr>
        <w:t>;</w:t>
      </w:r>
    </w:p>
    <w:p w14:paraId="2B2678C0" w14:textId="6FE1ACAA" w:rsidR="007D1E18" w:rsidRDefault="007D1E18" w:rsidP="007D1E18">
      <w:pPr>
        <w:pStyle w:val="Loendilik"/>
        <w:numPr>
          <w:ilvl w:val="0"/>
          <w:numId w:val="37"/>
        </w:numPr>
        <w:spacing w:before="120"/>
        <w:rPr>
          <w:sz w:val="22"/>
        </w:rPr>
      </w:pPr>
      <w:r>
        <w:rPr>
          <w:sz w:val="22"/>
        </w:rPr>
        <w:t xml:space="preserve">Hajaasustuse </w:t>
      </w:r>
      <w:r w:rsidR="00DF69CB">
        <w:rPr>
          <w:sz w:val="22"/>
        </w:rPr>
        <w:t xml:space="preserve">programm </w:t>
      </w:r>
      <w:r w:rsidR="00DF69CB" w:rsidRPr="005D6637">
        <w:rPr>
          <w:i/>
          <w:sz w:val="22"/>
        </w:rPr>
        <w:t>(ASF)</w:t>
      </w:r>
      <w:r w:rsidR="00DF69CB">
        <w:rPr>
          <w:sz w:val="22"/>
        </w:rPr>
        <w:t>- 100 000 eurot 2025-2026. aastal, millest omafinantseering 50 000 eurot 2025-2028. aastal</w:t>
      </w:r>
      <w:r w:rsidR="005D6637">
        <w:rPr>
          <w:sz w:val="22"/>
        </w:rPr>
        <w:t>.</w:t>
      </w:r>
    </w:p>
    <w:p w14:paraId="30B56004" w14:textId="3E0519BF" w:rsidR="00DF69CB" w:rsidRPr="00863E21" w:rsidRDefault="00DF69CB" w:rsidP="00DF69CB">
      <w:pPr>
        <w:spacing w:before="120"/>
        <w:rPr>
          <w:b/>
          <w:i/>
          <w:sz w:val="22"/>
          <w:u w:val="single"/>
        </w:rPr>
      </w:pPr>
      <w:r w:rsidRPr="00863E21">
        <w:rPr>
          <w:b/>
          <w:i/>
          <w:sz w:val="22"/>
          <w:u w:val="single"/>
        </w:rPr>
        <w:t>Tegevusala</w:t>
      </w:r>
      <w:r w:rsidR="00A367B5" w:rsidRPr="00863E21">
        <w:rPr>
          <w:b/>
          <w:i/>
          <w:sz w:val="22"/>
          <w:u w:val="single"/>
        </w:rPr>
        <w:t xml:space="preserve"> 08-</w:t>
      </w:r>
      <w:r w:rsidRPr="00863E21">
        <w:rPr>
          <w:b/>
          <w:i/>
          <w:sz w:val="22"/>
          <w:u w:val="single"/>
        </w:rPr>
        <w:t xml:space="preserve"> Vabaaeg, kultuur ja religioon:</w:t>
      </w:r>
    </w:p>
    <w:p w14:paraId="6B9FAF38" w14:textId="1403940D" w:rsidR="00DF69CB" w:rsidRDefault="00DF69CB" w:rsidP="00DF69CB">
      <w:pPr>
        <w:pStyle w:val="Loendilik"/>
        <w:numPr>
          <w:ilvl w:val="0"/>
          <w:numId w:val="38"/>
        </w:numPr>
        <w:spacing w:before="120"/>
        <w:rPr>
          <w:sz w:val="22"/>
        </w:rPr>
      </w:pPr>
      <w:r>
        <w:rPr>
          <w:sz w:val="22"/>
        </w:rPr>
        <w:t xml:space="preserve">Palivere KUM 4 aastane meede </w:t>
      </w:r>
      <w:r w:rsidRPr="005D6637">
        <w:rPr>
          <w:i/>
          <w:sz w:val="22"/>
        </w:rPr>
        <w:t>(ASF)</w:t>
      </w:r>
      <w:r>
        <w:rPr>
          <w:sz w:val="22"/>
        </w:rPr>
        <w:t>- 10 000 eurot 202</w:t>
      </w:r>
      <w:r w:rsidR="004042B2">
        <w:rPr>
          <w:sz w:val="22"/>
        </w:rPr>
        <w:t>5</w:t>
      </w:r>
      <w:r>
        <w:rPr>
          <w:sz w:val="22"/>
        </w:rPr>
        <w:t>. aastal, 15 000 eurot 2026. aastal ja 40 000 eurot 2027-2028. aastal</w:t>
      </w:r>
      <w:r w:rsidR="005D6637">
        <w:rPr>
          <w:sz w:val="22"/>
        </w:rPr>
        <w:t>.</w:t>
      </w:r>
      <w:r>
        <w:rPr>
          <w:sz w:val="22"/>
        </w:rPr>
        <w:t xml:space="preserve"> </w:t>
      </w:r>
    </w:p>
    <w:p w14:paraId="3F8E262C" w14:textId="32C16314" w:rsidR="00DF69CB" w:rsidRPr="00863E21" w:rsidRDefault="00DF69CB" w:rsidP="00DF69CB">
      <w:pPr>
        <w:spacing w:before="120"/>
        <w:rPr>
          <w:b/>
          <w:i/>
          <w:sz w:val="22"/>
          <w:u w:val="single"/>
        </w:rPr>
      </w:pPr>
      <w:r w:rsidRPr="00863E21">
        <w:rPr>
          <w:b/>
          <w:i/>
          <w:sz w:val="22"/>
          <w:u w:val="single"/>
        </w:rPr>
        <w:t xml:space="preserve">Tegevusala </w:t>
      </w:r>
      <w:r w:rsidR="00A367B5" w:rsidRPr="00863E21">
        <w:rPr>
          <w:b/>
          <w:i/>
          <w:sz w:val="22"/>
          <w:u w:val="single"/>
        </w:rPr>
        <w:t xml:space="preserve">09- </w:t>
      </w:r>
      <w:r w:rsidRPr="00863E21">
        <w:rPr>
          <w:b/>
          <w:i/>
          <w:sz w:val="22"/>
          <w:u w:val="single"/>
        </w:rPr>
        <w:t>Haridus:</w:t>
      </w:r>
    </w:p>
    <w:p w14:paraId="6B215298" w14:textId="3A263D02" w:rsidR="00DF69CB" w:rsidRDefault="00DF69CB" w:rsidP="00DF69CB">
      <w:pPr>
        <w:pStyle w:val="Loendilik"/>
        <w:numPr>
          <w:ilvl w:val="0"/>
          <w:numId w:val="39"/>
        </w:numPr>
        <w:spacing w:before="120"/>
        <w:rPr>
          <w:sz w:val="22"/>
        </w:rPr>
      </w:pPr>
      <w:r>
        <w:rPr>
          <w:sz w:val="22"/>
        </w:rPr>
        <w:t>Asutuste väikeinvesteeringud- 320 000 eurot 2025. aastal ja ka järgnevatel aastatel</w:t>
      </w:r>
      <w:r w:rsidR="00E22128">
        <w:rPr>
          <w:sz w:val="22"/>
        </w:rPr>
        <w:t>.</w:t>
      </w:r>
      <w:r w:rsidR="00E22128" w:rsidRPr="00E22128">
        <w:rPr>
          <w:sz w:val="22"/>
        </w:rPr>
        <w:t xml:space="preserve"> </w:t>
      </w:r>
      <w:r w:rsidR="00E22128">
        <w:rPr>
          <w:sz w:val="22"/>
        </w:rPr>
        <w:t xml:space="preserve">Asutuste väikeinvesteeringute jaotatakse </w:t>
      </w:r>
      <w:r w:rsidR="00E22128" w:rsidRPr="00A367B5">
        <w:rPr>
          <w:sz w:val="22"/>
        </w:rPr>
        <w:t xml:space="preserve">prioriteetide järgi </w:t>
      </w:r>
      <w:r w:rsidR="00E22128">
        <w:rPr>
          <w:sz w:val="22"/>
        </w:rPr>
        <w:t xml:space="preserve">eeskätt </w:t>
      </w:r>
      <w:r w:rsidR="00E22128" w:rsidRPr="00A367B5">
        <w:rPr>
          <w:sz w:val="22"/>
        </w:rPr>
        <w:t>avariide</w:t>
      </w:r>
      <w:r w:rsidR="00E22128">
        <w:rPr>
          <w:sz w:val="22"/>
        </w:rPr>
        <w:t xml:space="preserve"> likvideerimiseks, hädavajalikeks remonttöödeks ja erinevate ametkondade ettekirjutuste</w:t>
      </w:r>
      <w:r w:rsidR="00E22128" w:rsidRPr="00A367B5">
        <w:rPr>
          <w:sz w:val="22"/>
        </w:rPr>
        <w:t xml:space="preserve"> lahendamiseks</w:t>
      </w:r>
      <w:r w:rsidR="005D6637">
        <w:rPr>
          <w:sz w:val="22"/>
        </w:rPr>
        <w:t>;</w:t>
      </w:r>
    </w:p>
    <w:p w14:paraId="186A7435" w14:textId="096D4781" w:rsidR="00DF69CB" w:rsidRDefault="00DF69CB" w:rsidP="00DF69CB">
      <w:pPr>
        <w:pStyle w:val="Loendilik"/>
        <w:numPr>
          <w:ilvl w:val="0"/>
          <w:numId w:val="39"/>
        </w:numPr>
        <w:spacing w:before="120"/>
        <w:rPr>
          <w:sz w:val="22"/>
        </w:rPr>
      </w:pPr>
      <w:r w:rsidRPr="00DF69CB">
        <w:rPr>
          <w:sz w:val="22"/>
        </w:rPr>
        <w:t>Martna Põhikooli rekonstrueerimine- meede " KOV hoone energiatõhususe parandamine moderniseerimisfondist 2023"</w:t>
      </w:r>
      <w:r>
        <w:rPr>
          <w:sz w:val="22"/>
        </w:rPr>
        <w:t>- 900 000 eurot 2025. aastal ja 300 000 eurot 2026. aastal</w:t>
      </w:r>
      <w:r w:rsidR="005D6637">
        <w:rPr>
          <w:sz w:val="22"/>
        </w:rPr>
        <w:t>, lisaks teotuse arvelt 948 144 eurot ;</w:t>
      </w:r>
    </w:p>
    <w:p w14:paraId="5D3A6AC2" w14:textId="6FD3F20B" w:rsidR="00DF69CB" w:rsidRDefault="00DF69CB" w:rsidP="00DF69CB">
      <w:pPr>
        <w:pStyle w:val="Loendilik"/>
        <w:numPr>
          <w:ilvl w:val="0"/>
          <w:numId w:val="39"/>
        </w:numPr>
        <w:spacing w:before="120"/>
        <w:rPr>
          <w:sz w:val="22"/>
        </w:rPr>
      </w:pPr>
      <w:r w:rsidRPr="00DF69CB">
        <w:rPr>
          <w:sz w:val="22"/>
        </w:rPr>
        <w:t>PEEK projekt- "Läänemaa hariduskobar maakonna haridusteenuse arendamine"</w:t>
      </w:r>
      <w:r>
        <w:rPr>
          <w:sz w:val="22"/>
        </w:rPr>
        <w:t xml:space="preserve">- </w:t>
      </w:r>
      <w:r w:rsidR="00EB2C3A">
        <w:rPr>
          <w:sz w:val="22"/>
        </w:rPr>
        <w:t>250 000</w:t>
      </w:r>
      <w:r>
        <w:rPr>
          <w:sz w:val="22"/>
        </w:rPr>
        <w:t xml:space="preserve"> eurot 2025. </w:t>
      </w:r>
      <w:r w:rsidR="00EB2C3A">
        <w:rPr>
          <w:sz w:val="22"/>
        </w:rPr>
        <w:t>aastal</w:t>
      </w:r>
      <w:r w:rsidR="005D6637">
        <w:rPr>
          <w:sz w:val="22"/>
        </w:rPr>
        <w:t>;</w:t>
      </w:r>
    </w:p>
    <w:p w14:paraId="6359A620" w14:textId="44E8AC1F" w:rsidR="00DF69CB" w:rsidRDefault="00DF69CB" w:rsidP="00DF69CB">
      <w:pPr>
        <w:pStyle w:val="Loendilik"/>
        <w:numPr>
          <w:ilvl w:val="0"/>
          <w:numId w:val="39"/>
        </w:numPr>
        <w:spacing w:before="120"/>
        <w:rPr>
          <w:sz w:val="22"/>
        </w:rPr>
      </w:pPr>
      <w:r w:rsidRPr="00DF69CB">
        <w:rPr>
          <w:sz w:val="22"/>
        </w:rPr>
        <w:t>Linnamäe lasteaia moodulite väljaost  Cramo OÜ</w:t>
      </w:r>
      <w:r>
        <w:rPr>
          <w:sz w:val="22"/>
        </w:rPr>
        <w:t xml:space="preserve">- </w:t>
      </w:r>
      <w:r w:rsidR="005D6637">
        <w:rPr>
          <w:sz w:val="22"/>
        </w:rPr>
        <w:t>110 000</w:t>
      </w:r>
      <w:r>
        <w:rPr>
          <w:sz w:val="22"/>
        </w:rPr>
        <w:t xml:space="preserve"> eurot 2025. aast</w:t>
      </w:r>
      <w:r w:rsidR="005D6637">
        <w:rPr>
          <w:sz w:val="22"/>
        </w:rPr>
        <w:t>al;</w:t>
      </w:r>
    </w:p>
    <w:p w14:paraId="26B79CC2" w14:textId="421CE323" w:rsidR="005D6637" w:rsidRPr="005D6637" w:rsidRDefault="005D6637" w:rsidP="005D6637">
      <w:pPr>
        <w:pStyle w:val="Loendilik"/>
        <w:numPr>
          <w:ilvl w:val="0"/>
          <w:numId w:val="39"/>
        </w:numPr>
        <w:rPr>
          <w:sz w:val="22"/>
        </w:rPr>
      </w:pPr>
      <w:r>
        <w:rPr>
          <w:sz w:val="22"/>
        </w:rPr>
        <w:t>Palivere</w:t>
      </w:r>
      <w:r w:rsidRPr="005D6637">
        <w:rPr>
          <w:sz w:val="22"/>
        </w:rPr>
        <w:t xml:space="preserve"> Põhikooli rekonstrueerimine- meede " KOV hoone energiatõhususe parandamine</w:t>
      </w:r>
      <w:r>
        <w:rPr>
          <w:sz w:val="22"/>
        </w:rPr>
        <w:t xml:space="preserve"> moderniseerimisfondist 2023"-</w:t>
      </w:r>
      <w:r w:rsidR="00EB2C3A">
        <w:rPr>
          <w:sz w:val="22"/>
        </w:rPr>
        <w:t xml:space="preserve"> </w:t>
      </w:r>
      <w:r>
        <w:rPr>
          <w:sz w:val="22"/>
        </w:rPr>
        <w:t>6</w:t>
      </w:r>
      <w:r w:rsidRPr="005D6637">
        <w:rPr>
          <w:sz w:val="22"/>
        </w:rPr>
        <w:t>00 000 eurot 202</w:t>
      </w:r>
      <w:r w:rsidR="004042B2">
        <w:rPr>
          <w:sz w:val="22"/>
        </w:rPr>
        <w:t>7</w:t>
      </w:r>
      <w:r w:rsidRPr="005D6637">
        <w:rPr>
          <w:sz w:val="22"/>
        </w:rPr>
        <w:t>. aastal ja 300 000 eurot 202</w:t>
      </w:r>
      <w:r w:rsidR="004042B2">
        <w:rPr>
          <w:sz w:val="22"/>
        </w:rPr>
        <w:t>8</w:t>
      </w:r>
      <w:r w:rsidRPr="005D6637">
        <w:rPr>
          <w:sz w:val="22"/>
        </w:rPr>
        <w:t>. aastal</w:t>
      </w:r>
      <w:r>
        <w:rPr>
          <w:sz w:val="22"/>
        </w:rPr>
        <w:t>, lisaks eelduslik toetus 948 144 eurot.</w:t>
      </w:r>
    </w:p>
    <w:p w14:paraId="312EF767" w14:textId="5483133E" w:rsidR="00114EE4" w:rsidRPr="00B928BC" w:rsidRDefault="00E22128" w:rsidP="003F4958">
      <w:pPr>
        <w:spacing w:before="120"/>
        <w:jc w:val="both"/>
        <w:rPr>
          <w:sz w:val="22"/>
          <w:szCs w:val="22"/>
          <w:u w:val="single"/>
        </w:rPr>
      </w:pPr>
      <w:r>
        <w:rPr>
          <w:sz w:val="22"/>
          <w:szCs w:val="22"/>
          <w:u w:val="single"/>
        </w:rPr>
        <w:t xml:space="preserve">Valla lisaks eeltoodust kajastatakse strateegias prioriteetsed investeeringuprojektid, mille realiseerimiseks puuduvad vahendid, aga mis võetakse töösse kui selleks avanevad võimalused. </w:t>
      </w:r>
      <w:r w:rsidR="003F4958" w:rsidRPr="00B928BC">
        <w:rPr>
          <w:sz w:val="22"/>
          <w:szCs w:val="22"/>
          <w:u w:val="single"/>
        </w:rPr>
        <w:t>Lähtudes hetkel kehtivast eelarvestrateegiast 202</w:t>
      </w:r>
      <w:r w:rsidR="005D6637">
        <w:rPr>
          <w:sz w:val="22"/>
          <w:szCs w:val="22"/>
          <w:u w:val="single"/>
        </w:rPr>
        <w:t>4-2027</w:t>
      </w:r>
      <w:r w:rsidR="003F4958" w:rsidRPr="00B928BC">
        <w:rPr>
          <w:sz w:val="22"/>
          <w:szCs w:val="22"/>
          <w:u w:val="single"/>
        </w:rPr>
        <w:t xml:space="preserve"> ja investeeringute kavast</w:t>
      </w:r>
      <w:r w:rsidR="005D6637">
        <w:rPr>
          <w:sz w:val="22"/>
          <w:szCs w:val="22"/>
          <w:u w:val="single"/>
        </w:rPr>
        <w:t xml:space="preserve"> 2024-2027</w:t>
      </w:r>
      <w:r w:rsidR="003F4958" w:rsidRPr="00B928BC">
        <w:rPr>
          <w:sz w:val="22"/>
          <w:szCs w:val="22"/>
          <w:u w:val="single"/>
        </w:rPr>
        <w:t xml:space="preserve">, jaotub </w:t>
      </w:r>
      <w:r>
        <w:rPr>
          <w:sz w:val="22"/>
          <w:szCs w:val="22"/>
          <w:u w:val="single"/>
        </w:rPr>
        <w:t xml:space="preserve">strateegias kajastamata </w:t>
      </w:r>
      <w:r w:rsidR="003F4958" w:rsidRPr="00B928BC">
        <w:rPr>
          <w:sz w:val="22"/>
          <w:szCs w:val="22"/>
          <w:u w:val="single"/>
        </w:rPr>
        <w:t xml:space="preserve">investeeringute </w:t>
      </w:r>
      <w:r w:rsidR="001257DD">
        <w:rPr>
          <w:sz w:val="22"/>
          <w:szCs w:val="22"/>
          <w:u w:val="single"/>
        </w:rPr>
        <w:t>nimekiri</w:t>
      </w:r>
      <w:r w:rsidR="003F4958" w:rsidRPr="00B928BC">
        <w:rPr>
          <w:sz w:val="22"/>
          <w:szCs w:val="22"/>
          <w:u w:val="single"/>
        </w:rPr>
        <w:t xml:space="preserve"> järgmiselt:</w:t>
      </w:r>
    </w:p>
    <w:p w14:paraId="6D4A453F" w14:textId="77777777" w:rsidR="00B83DFC" w:rsidRDefault="00ED5090" w:rsidP="00B83DFC">
      <w:pPr>
        <w:pStyle w:val="Loendilik"/>
        <w:numPr>
          <w:ilvl w:val="0"/>
          <w:numId w:val="48"/>
        </w:numPr>
        <w:spacing w:before="120"/>
        <w:rPr>
          <w:sz w:val="22"/>
        </w:rPr>
      </w:pPr>
      <w:r w:rsidRPr="00B83DFC">
        <w:rPr>
          <w:sz w:val="22"/>
        </w:rPr>
        <w:t>Kullamaa KK võimla</w:t>
      </w:r>
    </w:p>
    <w:p w14:paraId="060C0E7D" w14:textId="77777777" w:rsidR="00B83DFC" w:rsidRDefault="00FF749A" w:rsidP="00B83DFC">
      <w:pPr>
        <w:pStyle w:val="Loendilik"/>
        <w:numPr>
          <w:ilvl w:val="0"/>
          <w:numId w:val="48"/>
        </w:numPr>
        <w:spacing w:before="120"/>
        <w:rPr>
          <w:sz w:val="22"/>
        </w:rPr>
      </w:pPr>
      <w:r w:rsidRPr="00B83DFC">
        <w:rPr>
          <w:sz w:val="22"/>
        </w:rPr>
        <w:t>Oru kooli rekonstrueerimine</w:t>
      </w:r>
      <w:r w:rsidR="00426935" w:rsidRPr="00B83DFC">
        <w:rPr>
          <w:sz w:val="22"/>
        </w:rPr>
        <w:t>/moodulid</w:t>
      </w:r>
    </w:p>
    <w:p w14:paraId="66B564D9" w14:textId="77777777" w:rsidR="00B83DFC" w:rsidRDefault="00ED5090" w:rsidP="00B83DFC">
      <w:pPr>
        <w:pStyle w:val="Loendilik"/>
        <w:numPr>
          <w:ilvl w:val="0"/>
          <w:numId w:val="48"/>
        </w:numPr>
        <w:spacing w:before="120"/>
        <w:rPr>
          <w:sz w:val="22"/>
        </w:rPr>
      </w:pPr>
      <w:r w:rsidRPr="00B83DFC">
        <w:rPr>
          <w:sz w:val="22"/>
        </w:rPr>
        <w:t>Risti Lastea</w:t>
      </w:r>
      <w:r w:rsidR="004B0927" w:rsidRPr="00B83DFC">
        <w:rPr>
          <w:sz w:val="22"/>
        </w:rPr>
        <w:t>ia uue hoone ehitus</w:t>
      </w:r>
    </w:p>
    <w:p w14:paraId="61B0A679" w14:textId="77777777" w:rsidR="00B83DFC" w:rsidRDefault="00E22128" w:rsidP="00B83DFC">
      <w:pPr>
        <w:pStyle w:val="Loendilik"/>
        <w:numPr>
          <w:ilvl w:val="0"/>
          <w:numId w:val="48"/>
        </w:numPr>
        <w:spacing w:before="120"/>
        <w:rPr>
          <w:sz w:val="22"/>
        </w:rPr>
      </w:pPr>
      <w:r w:rsidRPr="00B83DFC">
        <w:rPr>
          <w:sz w:val="22"/>
        </w:rPr>
        <w:t>Linnamäe Lasteaia katus, ventilatsioon ja võimlemisruum;</w:t>
      </w:r>
    </w:p>
    <w:p w14:paraId="36149CA8" w14:textId="7988811A" w:rsidR="00B83DFC" w:rsidRDefault="00E22128" w:rsidP="00B83DFC">
      <w:pPr>
        <w:pStyle w:val="Loendilik"/>
        <w:numPr>
          <w:ilvl w:val="0"/>
          <w:numId w:val="48"/>
        </w:numPr>
        <w:spacing w:before="120"/>
        <w:rPr>
          <w:sz w:val="22"/>
        </w:rPr>
      </w:pPr>
      <w:r w:rsidRPr="00B83DFC">
        <w:rPr>
          <w:sz w:val="22"/>
        </w:rPr>
        <w:t>Palivere Noortekeskuse kapitaalremont</w:t>
      </w:r>
    </w:p>
    <w:p w14:paraId="0BC4535F" w14:textId="162F374B" w:rsidR="00B83DFC" w:rsidRDefault="00B83DFC" w:rsidP="00B83DFC">
      <w:pPr>
        <w:pStyle w:val="Loendilik"/>
        <w:numPr>
          <w:ilvl w:val="0"/>
          <w:numId w:val="48"/>
        </w:numPr>
        <w:spacing w:before="120"/>
        <w:rPr>
          <w:sz w:val="22"/>
        </w:rPr>
      </w:pPr>
      <w:r w:rsidRPr="00B83DFC">
        <w:rPr>
          <w:sz w:val="22"/>
        </w:rPr>
        <w:t>Noarootsi vallamaja soojustamine</w:t>
      </w:r>
    </w:p>
    <w:p w14:paraId="2C68F04B" w14:textId="30EFF424" w:rsidR="0094532D" w:rsidRPr="00B83DFC" w:rsidRDefault="0094532D" w:rsidP="0094532D">
      <w:pPr>
        <w:pStyle w:val="Loendilik"/>
        <w:numPr>
          <w:ilvl w:val="0"/>
          <w:numId w:val="48"/>
        </w:numPr>
        <w:spacing w:before="120"/>
        <w:rPr>
          <w:sz w:val="22"/>
        </w:rPr>
      </w:pPr>
      <w:r w:rsidRPr="0094532D">
        <w:rPr>
          <w:sz w:val="22"/>
        </w:rPr>
        <w:t>Sotsiaalmajutusüksus Lääne-Nigula vallas</w:t>
      </w:r>
    </w:p>
    <w:p w14:paraId="285FFD85" w14:textId="77777777" w:rsidR="00B83DFC" w:rsidRPr="00B83DFC" w:rsidRDefault="00B83DFC" w:rsidP="00B83DFC">
      <w:pPr>
        <w:spacing w:before="120"/>
        <w:rPr>
          <w:sz w:val="22"/>
        </w:rPr>
      </w:pPr>
    </w:p>
    <w:p w14:paraId="772A7A75" w14:textId="4B867D5B" w:rsidR="00426935" w:rsidRPr="004B0927" w:rsidRDefault="004B0927" w:rsidP="004B0927">
      <w:pPr>
        <w:spacing w:before="120"/>
        <w:jc w:val="both"/>
        <w:rPr>
          <w:sz w:val="22"/>
        </w:rPr>
      </w:pPr>
      <w:r>
        <w:rPr>
          <w:sz w:val="22"/>
        </w:rPr>
        <w:lastRenderedPageBreak/>
        <w:t>Antud nimekirja järjestust saab muuta volikogu lähtudes sisulisest põhjustest, nt töö avariilisus, ettekirjutused või oht põhiteenuse tagamise jätkusuutlikkusele.</w:t>
      </w:r>
    </w:p>
    <w:p w14:paraId="6E4DB576" w14:textId="66D1ECE2" w:rsidR="00114EE4" w:rsidRDefault="00114EE4" w:rsidP="003F4958">
      <w:pPr>
        <w:spacing w:before="120"/>
        <w:jc w:val="both"/>
        <w:rPr>
          <w:sz w:val="22"/>
          <w:szCs w:val="22"/>
        </w:rPr>
      </w:pPr>
    </w:p>
    <w:p w14:paraId="2785184F" w14:textId="3024958C" w:rsidR="00ED5090" w:rsidRDefault="00ED5090" w:rsidP="003F4958">
      <w:pPr>
        <w:spacing w:before="120"/>
        <w:jc w:val="both"/>
        <w:rPr>
          <w:sz w:val="22"/>
          <w:szCs w:val="22"/>
        </w:rPr>
      </w:pPr>
    </w:p>
    <w:p w14:paraId="6DCFBF66" w14:textId="5856C219" w:rsidR="00372050" w:rsidRDefault="00372050" w:rsidP="003F4958">
      <w:pPr>
        <w:spacing w:before="120"/>
        <w:jc w:val="both"/>
        <w:rPr>
          <w:sz w:val="22"/>
          <w:szCs w:val="22"/>
        </w:rPr>
        <w:sectPr w:rsidR="00372050" w:rsidSect="004042B2">
          <w:footerReference w:type="even" r:id="rId22"/>
          <w:footerReference w:type="default" r:id="rId23"/>
          <w:pgSz w:w="11906" w:h="16838"/>
          <w:pgMar w:top="1418" w:right="1418" w:bottom="1418" w:left="1418" w:header="709" w:footer="709" w:gutter="0"/>
          <w:cols w:space="708"/>
          <w:titlePg/>
          <w:docGrid w:linePitch="360"/>
        </w:sectPr>
      </w:pPr>
    </w:p>
    <w:p w14:paraId="0610DC4B" w14:textId="303ABE87" w:rsidR="003C606B" w:rsidRPr="00DE62A5" w:rsidRDefault="00D56436" w:rsidP="00DE62A5">
      <w:pPr>
        <w:pStyle w:val="Pealkiri1"/>
        <w:rPr>
          <w:rFonts w:asciiTheme="minorHAnsi" w:hAnsiTheme="minorHAnsi" w:cstheme="minorHAnsi"/>
          <w:sz w:val="28"/>
          <w:szCs w:val="28"/>
        </w:rPr>
      </w:pPr>
      <w:bookmarkStart w:id="19" w:name="_Toc176210246"/>
      <w:r w:rsidRPr="00DE62A5">
        <w:rPr>
          <w:rFonts w:asciiTheme="minorHAnsi" w:hAnsiTheme="minorHAnsi" w:cstheme="minorHAnsi"/>
          <w:sz w:val="28"/>
          <w:szCs w:val="28"/>
        </w:rPr>
        <w:lastRenderedPageBreak/>
        <w:t xml:space="preserve">Lisa </w:t>
      </w:r>
      <w:r w:rsidRPr="00DE62A5">
        <w:rPr>
          <w:rFonts w:asciiTheme="minorHAnsi" w:hAnsiTheme="minorHAnsi" w:cstheme="minorHAnsi"/>
          <w:sz w:val="28"/>
          <w:szCs w:val="28"/>
        </w:rPr>
        <w:fldChar w:fldCharType="begin"/>
      </w:r>
      <w:r w:rsidRPr="00DE62A5">
        <w:rPr>
          <w:rFonts w:asciiTheme="minorHAnsi" w:hAnsiTheme="minorHAnsi" w:cstheme="minorHAnsi"/>
          <w:sz w:val="28"/>
          <w:szCs w:val="28"/>
        </w:rPr>
        <w:instrText xml:space="preserve"> SEQ Lisa \* ARABIC </w:instrText>
      </w:r>
      <w:r w:rsidRPr="00DE62A5">
        <w:rPr>
          <w:rFonts w:asciiTheme="minorHAnsi" w:hAnsiTheme="minorHAnsi" w:cstheme="minorHAnsi"/>
          <w:sz w:val="28"/>
          <w:szCs w:val="28"/>
        </w:rPr>
        <w:fldChar w:fldCharType="separate"/>
      </w:r>
      <w:r w:rsidRPr="00DE62A5">
        <w:rPr>
          <w:rFonts w:asciiTheme="minorHAnsi" w:hAnsiTheme="minorHAnsi" w:cstheme="minorHAnsi"/>
          <w:sz w:val="28"/>
          <w:szCs w:val="28"/>
        </w:rPr>
        <w:t>2</w:t>
      </w:r>
      <w:r w:rsidRPr="00DE62A5">
        <w:rPr>
          <w:rFonts w:asciiTheme="minorHAnsi" w:hAnsiTheme="minorHAnsi" w:cstheme="minorHAnsi"/>
          <w:sz w:val="28"/>
          <w:szCs w:val="28"/>
        </w:rPr>
        <w:fldChar w:fldCharType="end"/>
      </w:r>
      <w:r w:rsidRPr="00DE62A5">
        <w:rPr>
          <w:rFonts w:asciiTheme="minorHAnsi" w:hAnsiTheme="minorHAnsi" w:cstheme="minorHAnsi"/>
          <w:sz w:val="28"/>
          <w:szCs w:val="28"/>
        </w:rPr>
        <w:t xml:space="preserve">. </w:t>
      </w:r>
      <w:r w:rsidR="003C606B" w:rsidRPr="00DE62A5">
        <w:rPr>
          <w:rFonts w:asciiTheme="minorHAnsi" w:hAnsiTheme="minorHAnsi" w:cstheme="minorHAnsi"/>
          <w:sz w:val="28"/>
          <w:szCs w:val="28"/>
        </w:rPr>
        <w:t>Lää</w:t>
      </w:r>
      <w:r w:rsidR="004042B2">
        <w:rPr>
          <w:rFonts w:asciiTheme="minorHAnsi" w:hAnsiTheme="minorHAnsi" w:cstheme="minorHAnsi"/>
          <w:sz w:val="28"/>
          <w:szCs w:val="28"/>
        </w:rPr>
        <w:t>ne-Nigula eelarvestrateegia 2025-2028</w:t>
      </w:r>
      <w:r w:rsidR="003C606B" w:rsidRPr="00DE62A5">
        <w:rPr>
          <w:rFonts w:asciiTheme="minorHAnsi" w:hAnsiTheme="minorHAnsi" w:cstheme="minorHAnsi"/>
          <w:sz w:val="28"/>
          <w:szCs w:val="28"/>
        </w:rPr>
        <w:t xml:space="preserve"> </w:t>
      </w:r>
      <w:bookmarkEnd w:id="18"/>
      <w:r w:rsidR="00DE62A5">
        <w:rPr>
          <w:rFonts w:asciiTheme="minorHAnsi" w:hAnsiTheme="minorHAnsi" w:cstheme="minorHAnsi"/>
          <w:sz w:val="28"/>
          <w:szCs w:val="28"/>
        </w:rPr>
        <w:t>koondtabel</w:t>
      </w:r>
      <w:bookmarkEnd w:id="19"/>
    </w:p>
    <w:tbl>
      <w:tblPr>
        <w:tblW w:w="13907" w:type="dxa"/>
        <w:tblLook w:val="04A0" w:firstRow="1" w:lastRow="0" w:firstColumn="1" w:lastColumn="0" w:noHBand="0" w:noVBand="1"/>
      </w:tblPr>
      <w:tblGrid>
        <w:gridCol w:w="5212"/>
        <w:gridCol w:w="1429"/>
        <w:gridCol w:w="1430"/>
        <w:gridCol w:w="1459"/>
        <w:gridCol w:w="1459"/>
        <w:gridCol w:w="1459"/>
        <w:gridCol w:w="1459"/>
      </w:tblGrid>
      <w:tr w:rsidR="00A90009" w:rsidRPr="00A90009" w14:paraId="0D64BD1B" w14:textId="77777777" w:rsidTr="00A90009">
        <w:trPr>
          <w:trHeight w:val="924"/>
        </w:trPr>
        <w:tc>
          <w:tcPr>
            <w:tcW w:w="5212"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5FED20A0" w14:textId="77777777" w:rsidR="00A90009" w:rsidRPr="00A90009" w:rsidRDefault="00A90009" w:rsidP="00A90009">
            <w:pPr>
              <w:jc w:val="center"/>
              <w:rPr>
                <w:rFonts w:ascii="Arial" w:hAnsi="Arial" w:cs="Arial"/>
                <w:b/>
                <w:bCs/>
                <w:sz w:val="20"/>
                <w:szCs w:val="20"/>
                <w:lang w:val="en-US"/>
              </w:rPr>
            </w:pPr>
            <w:r w:rsidRPr="00A90009">
              <w:rPr>
                <w:rFonts w:ascii="Arial" w:hAnsi="Arial" w:cs="Arial"/>
                <w:b/>
                <w:bCs/>
                <w:sz w:val="20"/>
                <w:szCs w:val="20"/>
                <w:lang w:val="en-US"/>
              </w:rPr>
              <w:t>Lääne- Nigula vald</w:t>
            </w:r>
          </w:p>
        </w:tc>
        <w:tc>
          <w:tcPr>
            <w:tcW w:w="1429" w:type="dxa"/>
            <w:tcBorders>
              <w:top w:val="single" w:sz="8" w:space="0" w:color="auto"/>
              <w:left w:val="nil"/>
              <w:bottom w:val="single" w:sz="8" w:space="0" w:color="auto"/>
              <w:right w:val="single" w:sz="4" w:space="0" w:color="auto"/>
            </w:tcBorders>
            <w:shd w:val="clear" w:color="000000" w:fill="CCFFCC"/>
            <w:vAlign w:val="bottom"/>
            <w:hideMark/>
          </w:tcPr>
          <w:p w14:paraId="27098C18" w14:textId="77777777" w:rsidR="00A90009" w:rsidRPr="00A90009" w:rsidRDefault="00A90009" w:rsidP="00A90009">
            <w:pPr>
              <w:jc w:val="center"/>
              <w:rPr>
                <w:rFonts w:ascii="Arial" w:hAnsi="Arial" w:cs="Arial"/>
                <w:b/>
                <w:bCs/>
                <w:sz w:val="20"/>
                <w:szCs w:val="20"/>
                <w:lang w:val="en-US"/>
              </w:rPr>
            </w:pPr>
            <w:r w:rsidRPr="00A90009">
              <w:rPr>
                <w:rFonts w:ascii="Arial" w:hAnsi="Arial" w:cs="Arial"/>
                <w:b/>
                <w:bCs/>
                <w:sz w:val="20"/>
                <w:szCs w:val="20"/>
                <w:lang w:val="en-US"/>
              </w:rPr>
              <w:t>2023 täitmine</w:t>
            </w:r>
          </w:p>
        </w:tc>
        <w:tc>
          <w:tcPr>
            <w:tcW w:w="1430" w:type="dxa"/>
            <w:tcBorders>
              <w:top w:val="single" w:sz="8" w:space="0" w:color="auto"/>
              <w:left w:val="nil"/>
              <w:bottom w:val="single" w:sz="8" w:space="0" w:color="auto"/>
              <w:right w:val="single" w:sz="4" w:space="0" w:color="auto"/>
            </w:tcBorders>
            <w:shd w:val="clear" w:color="000000" w:fill="CCFFCC"/>
            <w:vAlign w:val="bottom"/>
            <w:hideMark/>
          </w:tcPr>
          <w:p w14:paraId="345032C3" w14:textId="77777777" w:rsidR="00A90009" w:rsidRPr="00A90009" w:rsidRDefault="00A90009" w:rsidP="00A90009">
            <w:pPr>
              <w:jc w:val="center"/>
              <w:rPr>
                <w:rFonts w:ascii="Arial" w:hAnsi="Arial" w:cs="Arial"/>
                <w:b/>
                <w:bCs/>
                <w:sz w:val="20"/>
                <w:szCs w:val="20"/>
                <w:lang w:val="en-US"/>
              </w:rPr>
            </w:pPr>
            <w:r w:rsidRPr="00A90009">
              <w:rPr>
                <w:rFonts w:ascii="Arial" w:hAnsi="Arial" w:cs="Arial"/>
                <w:b/>
                <w:bCs/>
                <w:sz w:val="20"/>
                <w:szCs w:val="20"/>
                <w:lang w:val="en-US"/>
              </w:rPr>
              <w:t>2024 eeldatav täitmine</w:t>
            </w:r>
          </w:p>
        </w:tc>
        <w:tc>
          <w:tcPr>
            <w:tcW w:w="1459" w:type="dxa"/>
            <w:tcBorders>
              <w:top w:val="single" w:sz="8" w:space="0" w:color="auto"/>
              <w:left w:val="nil"/>
              <w:bottom w:val="single" w:sz="8" w:space="0" w:color="auto"/>
              <w:right w:val="single" w:sz="4" w:space="0" w:color="auto"/>
            </w:tcBorders>
            <w:shd w:val="clear" w:color="000000" w:fill="CCFFCC"/>
            <w:vAlign w:val="bottom"/>
            <w:hideMark/>
          </w:tcPr>
          <w:p w14:paraId="03B8259B" w14:textId="77777777" w:rsidR="00A90009" w:rsidRPr="00A90009" w:rsidRDefault="00A90009" w:rsidP="00A90009">
            <w:pPr>
              <w:jc w:val="center"/>
              <w:rPr>
                <w:rFonts w:ascii="Arial" w:hAnsi="Arial" w:cs="Arial"/>
                <w:b/>
                <w:bCs/>
                <w:sz w:val="20"/>
                <w:szCs w:val="20"/>
                <w:lang w:val="en-US"/>
              </w:rPr>
            </w:pPr>
            <w:r w:rsidRPr="00A90009">
              <w:rPr>
                <w:rFonts w:ascii="Arial" w:hAnsi="Arial" w:cs="Arial"/>
                <w:b/>
                <w:bCs/>
                <w:sz w:val="20"/>
                <w:szCs w:val="20"/>
                <w:lang w:val="en-US"/>
              </w:rPr>
              <w:t>2025 eelarve</w:t>
            </w:r>
          </w:p>
        </w:tc>
        <w:tc>
          <w:tcPr>
            <w:tcW w:w="1459" w:type="dxa"/>
            <w:tcBorders>
              <w:top w:val="single" w:sz="8" w:space="0" w:color="auto"/>
              <w:left w:val="nil"/>
              <w:bottom w:val="single" w:sz="8" w:space="0" w:color="auto"/>
              <w:right w:val="single" w:sz="4" w:space="0" w:color="auto"/>
            </w:tcBorders>
            <w:shd w:val="clear" w:color="000000" w:fill="CCFFCC"/>
            <w:vAlign w:val="bottom"/>
            <w:hideMark/>
          </w:tcPr>
          <w:p w14:paraId="4A8758B7" w14:textId="77777777" w:rsidR="00A90009" w:rsidRPr="00A90009" w:rsidRDefault="00A90009" w:rsidP="00A90009">
            <w:pPr>
              <w:jc w:val="center"/>
              <w:rPr>
                <w:rFonts w:ascii="Arial" w:hAnsi="Arial" w:cs="Arial"/>
                <w:b/>
                <w:bCs/>
                <w:sz w:val="20"/>
                <w:szCs w:val="20"/>
                <w:lang w:val="en-US"/>
              </w:rPr>
            </w:pPr>
            <w:r w:rsidRPr="00A90009">
              <w:rPr>
                <w:rFonts w:ascii="Arial" w:hAnsi="Arial" w:cs="Arial"/>
                <w:b/>
                <w:bCs/>
                <w:sz w:val="20"/>
                <w:szCs w:val="20"/>
                <w:lang w:val="en-US"/>
              </w:rPr>
              <w:t>2026 eelarve</w:t>
            </w:r>
          </w:p>
        </w:tc>
        <w:tc>
          <w:tcPr>
            <w:tcW w:w="1459" w:type="dxa"/>
            <w:tcBorders>
              <w:top w:val="single" w:sz="8" w:space="0" w:color="auto"/>
              <w:left w:val="nil"/>
              <w:bottom w:val="single" w:sz="8" w:space="0" w:color="auto"/>
              <w:right w:val="single" w:sz="4" w:space="0" w:color="auto"/>
            </w:tcBorders>
            <w:shd w:val="clear" w:color="000000" w:fill="CCFFCC"/>
            <w:vAlign w:val="bottom"/>
            <w:hideMark/>
          </w:tcPr>
          <w:p w14:paraId="4563412B" w14:textId="77777777" w:rsidR="00A90009" w:rsidRPr="00A90009" w:rsidRDefault="00A90009" w:rsidP="00A90009">
            <w:pPr>
              <w:jc w:val="center"/>
              <w:rPr>
                <w:rFonts w:ascii="Arial" w:hAnsi="Arial" w:cs="Arial"/>
                <w:b/>
                <w:bCs/>
                <w:sz w:val="20"/>
                <w:szCs w:val="20"/>
                <w:lang w:val="en-US"/>
              </w:rPr>
            </w:pPr>
            <w:r w:rsidRPr="00A90009">
              <w:rPr>
                <w:rFonts w:ascii="Arial" w:hAnsi="Arial" w:cs="Arial"/>
                <w:b/>
                <w:bCs/>
                <w:sz w:val="20"/>
                <w:szCs w:val="20"/>
                <w:lang w:val="en-US"/>
              </w:rPr>
              <w:t>2027 eelarve</w:t>
            </w:r>
          </w:p>
        </w:tc>
        <w:tc>
          <w:tcPr>
            <w:tcW w:w="1459" w:type="dxa"/>
            <w:tcBorders>
              <w:top w:val="single" w:sz="8" w:space="0" w:color="auto"/>
              <w:left w:val="nil"/>
              <w:bottom w:val="single" w:sz="8" w:space="0" w:color="auto"/>
              <w:right w:val="single" w:sz="4" w:space="0" w:color="auto"/>
            </w:tcBorders>
            <w:shd w:val="clear" w:color="000000" w:fill="CCFFCC"/>
            <w:vAlign w:val="bottom"/>
            <w:hideMark/>
          </w:tcPr>
          <w:p w14:paraId="0BC7DC8D" w14:textId="77777777" w:rsidR="00A90009" w:rsidRPr="00A90009" w:rsidRDefault="00A90009" w:rsidP="00A90009">
            <w:pPr>
              <w:jc w:val="center"/>
              <w:rPr>
                <w:rFonts w:ascii="Arial" w:hAnsi="Arial" w:cs="Arial"/>
                <w:b/>
                <w:bCs/>
                <w:sz w:val="20"/>
                <w:szCs w:val="20"/>
                <w:lang w:val="en-US"/>
              </w:rPr>
            </w:pPr>
            <w:r w:rsidRPr="00A90009">
              <w:rPr>
                <w:rFonts w:ascii="Arial" w:hAnsi="Arial" w:cs="Arial"/>
                <w:b/>
                <w:bCs/>
                <w:sz w:val="20"/>
                <w:szCs w:val="20"/>
                <w:lang w:val="en-US"/>
              </w:rPr>
              <w:t>2028 eelarve</w:t>
            </w:r>
          </w:p>
        </w:tc>
      </w:tr>
      <w:tr w:rsidR="00A90009" w:rsidRPr="00A90009" w14:paraId="3F35299C"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6CB76AE8"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Põhitegevuse tulud kokku</w:t>
            </w:r>
          </w:p>
        </w:tc>
        <w:tc>
          <w:tcPr>
            <w:tcW w:w="1429" w:type="dxa"/>
            <w:tcBorders>
              <w:top w:val="nil"/>
              <w:left w:val="nil"/>
              <w:bottom w:val="single" w:sz="4" w:space="0" w:color="auto"/>
              <w:right w:val="single" w:sz="4" w:space="0" w:color="auto"/>
            </w:tcBorders>
            <w:shd w:val="clear" w:color="000000" w:fill="C0C0C0"/>
            <w:vAlign w:val="bottom"/>
            <w:hideMark/>
          </w:tcPr>
          <w:p w14:paraId="538D25AA"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16 171 540</w:t>
            </w:r>
          </w:p>
        </w:tc>
        <w:tc>
          <w:tcPr>
            <w:tcW w:w="1430" w:type="dxa"/>
            <w:tcBorders>
              <w:top w:val="nil"/>
              <w:left w:val="nil"/>
              <w:bottom w:val="single" w:sz="4" w:space="0" w:color="auto"/>
              <w:right w:val="single" w:sz="4" w:space="0" w:color="auto"/>
            </w:tcBorders>
            <w:shd w:val="clear" w:color="000000" w:fill="C0C0C0"/>
            <w:vAlign w:val="bottom"/>
            <w:hideMark/>
          </w:tcPr>
          <w:p w14:paraId="68EACD70"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17 025 458</w:t>
            </w:r>
          </w:p>
        </w:tc>
        <w:tc>
          <w:tcPr>
            <w:tcW w:w="1459" w:type="dxa"/>
            <w:tcBorders>
              <w:top w:val="nil"/>
              <w:left w:val="nil"/>
              <w:bottom w:val="single" w:sz="4" w:space="0" w:color="auto"/>
              <w:right w:val="single" w:sz="4" w:space="0" w:color="auto"/>
            </w:tcBorders>
            <w:shd w:val="clear" w:color="000000" w:fill="C0C0C0"/>
            <w:vAlign w:val="bottom"/>
            <w:hideMark/>
          </w:tcPr>
          <w:p w14:paraId="12D823FF" w14:textId="22FB0816" w:rsidR="00A90009" w:rsidRPr="00A90009" w:rsidRDefault="00A90009" w:rsidP="008C28D0">
            <w:pPr>
              <w:jc w:val="right"/>
              <w:rPr>
                <w:rFonts w:ascii="Arial" w:hAnsi="Arial" w:cs="Arial"/>
                <w:b/>
                <w:bCs/>
                <w:sz w:val="20"/>
                <w:szCs w:val="20"/>
                <w:lang w:val="en-US"/>
              </w:rPr>
            </w:pPr>
            <w:r w:rsidRPr="00A90009">
              <w:rPr>
                <w:rFonts w:ascii="Arial" w:hAnsi="Arial" w:cs="Arial"/>
                <w:b/>
                <w:bCs/>
                <w:sz w:val="20"/>
                <w:szCs w:val="20"/>
                <w:lang w:val="en-US"/>
              </w:rPr>
              <w:t>17</w:t>
            </w:r>
            <w:r w:rsidR="008C28D0">
              <w:rPr>
                <w:rFonts w:ascii="Arial" w:hAnsi="Arial" w:cs="Arial"/>
                <w:b/>
                <w:bCs/>
                <w:sz w:val="20"/>
                <w:szCs w:val="20"/>
                <w:lang w:val="en-US"/>
              </w:rPr>
              <w:t> 719 562</w:t>
            </w:r>
          </w:p>
        </w:tc>
        <w:tc>
          <w:tcPr>
            <w:tcW w:w="1459" w:type="dxa"/>
            <w:tcBorders>
              <w:top w:val="nil"/>
              <w:left w:val="nil"/>
              <w:bottom w:val="single" w:sz="4" w:space="0" w:color="auto"/>
              <w:right w:val="single" w:sz="4" w:space="0" w:color="auto"/>
            </w:tcBorders>
            <w:shd w:val="clear" w:color="000000" w:fill="C0C0C0"/>
            <w:vAlign w:val="bottom"/>
            <w:hideMark/>
          </w:tcPr>
          <w:p w14:paraId="08E9AD1B" w14:textId="59A8DF7C" w:rsidR="00A90009" w:rsidRPr="00A90009" w:rsidRDefault="008C28D0" w:rsidP="00A90009">
            <w:pPr>
              <w:jc w:val="right"/>
              <w:rPr>
                <w:rFonts w:ascii="Arial" w:hAnsi="Arial" w:cs="Arial"/>
                <w:b/>
                <w:bCs/>
                <w:sz w:val="20"/>
                <w:szCs w:val="20"/>
                <w:lang w:val="en-US"/>
              </w:rPr>
            </w:pPr>
            <w:r>
              <w:rPr>
                <w:rFonts w:ascii="Arial" w:hAnsi="Arial" w:cs="Arial"/>
                <w:b/>
                <w:bCs/>
                <w:sz w:val="20"/>
                <w:szCs w:val="20"/>
                <w:lang w:val="en-US"/>
              </w:rPr>
              <w:t>18 152 631</w:t>
            </w:r>
          </w:p>
        </w:tc>
        <w:tc>
          <w:tcPr>
            <w:tcW w:w="1459" w:type="dxa"/>
            <w:tcBorders>
              <w:top w:val="nil"/>
              <w:left w:val="nil"/>
              <w:bottom w:val="single" w:sz="4" w:space="0" w:color="auto"/>
              <w:right w:val="single" w:sz="4" w:space="0" w:color="auto"/>
            </w:tcBorders>
            <w:shd w:val="clear" w:color="000000" w:fill="C0C0C0"/>
            <w:vAlign w:val="bottom"/>
            <w:hideMark/>
          </w:tcPr>
          <w:p w14:paraId="07A29285"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18 668 485</w:t>
            </w:r>
          </w:p>
        </w:tc>
        <w:tc>
          <w:tcPr>
            <w:tcW w:w="1459" w:type="dxa"/>
            <w:tcBorders>
              <w:top w:val="nil"/>
              <w:left w:val="nil"/>
              <w:bottom w:val="single" w:sz="4" w:space="0" w:color="auto"/>
              <w:right w:val="single" w:sz="8" w:space="0" w:color="auto"/>
            </w:tcBorders>
            <w:shd w:val="clear" w:color="000000" w:fill="C0C0C0"/>
            <w:vAlign w:val="bottom"/>
            <w:hideMark/>
          </w:tcPr>
          <w:p w14:paraId="02DBA427"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19 376 244</w:t>
            </w:r>
          </w:p>
        </w:tc>
      </w:tr>
      <w:tr w:rsidR="00A90009" w:rsidRPr="00A90009" w14:paraId="070FF8A2"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758A1D6A"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Maksutulud</w:t>
            </w:r>
          </w:p>
        </w:tc>
        <w:tc>
          <w:tcPr>
            <w:tcW w:w="1429" w:type="dxa"/>
            <w:tcBorders>
              <w:top w:val="nil"/>
              <w:left w:val="nil"/>
              <w:bottom w:val="single" w:sz="4" w:space="0" w:color="auto"/>
              <w:right w:val="single" w:sz="4" w:space="0" w:color="auto"/>
            </w:tcBorders>
            <w:shd w:val="clear" w:color="000000" w:fill="C0C0C0"/>
            <w:vAlign w:val="bottom"/>
            <w:hideMark/>
          </w:tcPr>
          <w:p w14:paraId="4E9750E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7 992 661</w:t>
            </w:r>
          </w:p>
        </w:tc>
        <w:tc>
          <w:tcPr>
            <w:tcW w:w="1430" w:type="dxa"/>
            <w:tcBorders>
              <w:top w:val="nil"/>
              <w:left w:val="nil"/>
              <w:bottom w:val="single" w:sz="4" w:space="0" w:color="auto"/>
              <w:right w:val="single" w:sz="4" w:space="0" w:color="auto"/>
            </w:tcBorders>
            <w:shd w:val="clear" w:color="000000" w:fill="C0C0C0"/>
            <w:vAlign w:val="bottom"/>
            <w:hideMark/>
          </w:tcPr>
          <w:p w14:paraId="1E06E52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8 799 700</w:t>
            </w:r>
          </w:p>
        </w:tc>
        <w:tc>
          <w:tcPr>
            <w:tcW w:w="1459" w:type="dxa"/>
            <w:tcBorders>
              <w:top w:val="nil"/>
              <w:left w:val="nil"/>
              <w:bottom w:val="single" w:sz="4" w:space="0" w:color="auto"/>
              <w:right w:val="single" w:sz="4" w:space="0" w:color="auto"/>
            </w:tcBorders>
            <w:shd w:val="clear" w:color="000000" w:fill="C0C0C0"/>
            <w:vAlign w:val="bottom"/>
            <w:hideMark/>
          </w:tcPr>
          <w:p w14:paraId="099247CA" w14:textId="4C4A9F0E" w:rsidR="00A90009" w:rsidRPr="00A90009" w:rsidRDefault="008C28D0" w:rsidP="00A90009">
            <w:pPr>
              <w:jc w:val="right"/>
              <w:rPr>
                <w:rFonts w:ascii="Arial" w:hAnsi="Arial" w:cs="Arial"/>
                <w:sz w:val="20"/>
                <w:szCs w:val="20"/>
                <w:lang w:val="en-US"/>
              </w:rPr>
            </w:pPr>
            <w:r>
              <w:rPr>
                <w:rFonts w:ascii="Arial" w:hAnsi="Arial" w:cs="Arial"/>
                <w:sz w:val="20"/>
                <w:szCs w:val="20"/>
                <w:lang w:val="en-US"/>
              </w:rPr>
              <w:t>9 380 156</w:t>
            </w:r>
          </w:p>
        </w:tc>
        <w:tc>
          <w:tcPr>
            <w:tcW w:w="1459" w:type="dxa"/>
            <w:tcBorders>
              <w:top w:val="nil"/>
              <w:left w:val="nil"/>
              <w:bottom w:val="single" w:sz="4" w:space="0" w:color="auto"/>
              <w:right w:val="single" w:sz="4" w:space="0" w:color="auto"/>
            </w:tcBorders>
            <w:shd w:val="clear" w:color="000000" w:fill="C0C0C0"/>
            <w:vAlign w:val="bottom"/>
            <w:hideMark/>
          </w:tcPr>
          <w:p w14:paraId="4BD8C774" w14:textId="0292A3A0" w:rsidR="00A90009" w:rsidRPr="00A90009" w:rsidRDefault="008C28D0" w:rsidP="00A90009">
            <w:pPr>
              <w:jc w:val="right"/>
              <w:rPr>
                <w:rFonts w:ascii="Arial" w:hAnsi="Arial" w:cs="Arial"/>
                <w:sz w:val="20"/>
                <w:szCs w:val="20"/>
                <w:lang w:val="en-US"/>
              </w:rPr>
            </w:pPr>
            <w:r>
              <w:rPr>
                <w:rFonts w:ascii="Arial" w:hAnsi="Arial" w:cs="Arial"/>
                <w:sz w:val="20"/>
                <w:szCs w:val="20"/>
                <w:lang w:val="en-US"/>
              </w:rPr>
              <w:t>9 882 879</w:t>
            </w:r>
          </w:p>
        </w:tc>
        <w:tc>
          <w:tcPr>
            <w:tcW w:w="1459" w:type="dxa"/>
            <w:tcBorders>
              <w:top w:val="nil"/>
              <w:left w:val="nil"/>
              <w:bottom w:val="single" w:sz="4" w:space="0" w:color="auto"/>
              <w:right w:val="single" w:sz="4" w:space="0" w:color="auto"/>
            </w:tcBorders>
            <w:shd w:val="clear" w:color="000000" w:fill="C0C0C0"/>
            <w:vAlign w:val="bottom"/>
            <w:hideMark/>
          </w:tcPr>
          <w:p w14:paraId="56689A6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10 380 723</w:t>
            </w:r>
          </w:p>
        </w:tc>
        <w:tc>
          <w:tcPr>
            <w:tcW w:w="1459" w:type="dxa"/>
            <w:tcBorders>
              <w:top w:val="nil"/>
              <w:left w:val="nil"/>
              <w:bottom w:val="single" w:sz="4" w:space="0" w:color="auto"/>
              <w:right w:val="single" w:sz="8" w:space="0" w:color="auto"/>
            </w:tcBorders>
            <w:shd w:val="clear" w:color="000000" w:fill="C0C0C0"/>
            <w:vAlign w:val="bottom"/>
            <w:hideMark/>
          </w:tcPr>
          <w:p w14:paraId="05F79B5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10 920 291</w:t>
            </w:r>
          </w:p>
        </w:tc>
      </w:tr>
      <w:tr w:rsidR="00A90009" w:rsidRPr="00A90009" w14:paraId="409DF574"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0AC21B06"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tulumaks</w:t>
            </w:r>
          </w:p>
        </w:tc>
        <w:tc>
          <w:tcPr>
            <w:tcW w:w="1429" w:type="dxa"/>
            <w:tcBorders>
              <w:top w:val="nil"/>
              <w:left w:val="nil"/>
              <w:bottom w:val="single" w:sz="4" w:space="0" w:color="auto"/>
              <w:right w:val="nil"/>
            </w:tcBorders>
            <w:shd w:val="clear" w:color="000000" w:fill="969696"/>
            <w:vAlign w:val="bottom"/>
            <w:hideMark/>
          </w:tcPr>
          <w:p w14:paraId="5393632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7 460 482</w:t>
            </w:r>
          </w:p>
        </w:tc>
        <w:tc>
          <w:tcPr>
            <w:tcW w:w="1430" w:type="dxa"/>
            <w:tcBorders>
              <w:top w:val="nil"/>
              <w:left w:val="single" w:sz="4" w:space="0" w:color="auto"/>
              <w:bottom w:val="single" w:sz="4" w:space="0" w:color="auto"/>
              <w:right w:val="nil"/>
            </w:tcBorders>
            <w:shd w:val="clear" w:color="000000" w:fill="969696"/>
            <w:vAlign w:val="bottom"/>
            <w:hideMark/>
          </w:tcPr>
          <w:p w14:paraId="5850F02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8 278 000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34198EC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8 708 456</w:t>
            </w:r>
          </w:p>
        </w:tc>
        <w:tc>
          <w:tcPr>
            <w:tcW w:w="1459" w:type="dxa"/>
            <w:tcBorders>
              <w:top w:val="nil"/>
              <w:left w:val="nil"/>
              <w:bottom w:val="single" w:sz="4" w:space="0" w:color="auto"/>
              <w:right w:val="single" w:sz="4" w:space="0" w:color="auto"/>
            </w:tcBorders>
            <w:shd w:val="clear" w:color="auto" w:fill="auto"/>
            <w:noWrap/>
            <w:vAlign w:val="bottom"/>
            <w:hideMark/>
          </w:tcPr>
          <w:p w14:paraId="5386A81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9 143 879</w:t>
            </w:r>
          </w:p>
        </w:tc>
        <w:tc>
          <w:tcPr>
            <w:tcW w:w="1459" w:type="dxa"/>
            <w:tcBorders>
              <w:top w:val="nil"/>
              <w:left w:val="nil"/>
              <w:bottom w:val="single" w:sz="4" w:space="0" w:color="auto"/>
              <w:right w:val="single" w:sz="4" w:space="0" w:color="auto"/>
            </w:tcBorders>
            <w:shd w:val="clear" w:color="auto" w:fill="auto"/>
            <w:noWrap/>
            <w:vAlign w:val="bottom"/>
            <w:hideMark/>
          </w:tcPr>
          <w:p w14:paraId="6FEAEDE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9 582 785</w:t>
            </w:r>
          </w:p>
        </w:tc>
        <w:tc>
          <w:tcPr>
            <w:tcW w:w="1459" w:type="dxa"/>
            <w:tcBorders>
              <w:top w:val="nil"/>
              <w:left w:val="nil"/>
              <w:bottom w:val="single" w:sz="4" w:space="0" w:color="auto"/>
              <w:right w:val="single" w:sz="4" w:space="0" w:color="auto"/>
            </w:tcBorders>
            <w:shd w:val="clear" w:color="auto" w:fill="auto"/>
            <w:noWrap/>
            <w:vAlign w:val="bottom"/>
            <w:hideMark/>
          </w:tcPr>
          <w:p w14:paraId="22B6245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10 042 759</w:t>
            </w:r>
          </w:p>
        </w:tc>
      </w:tr>
      <w:tr w:rsidR="00A90009" w:rsidRPr="00A90009" w14:paraId="745799C2"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06DE2BAD"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maamaks</w:t>
            </w:r>
          </w:p>
        </w:tc>
        <w:tc>
          <w:tcPr>
            <w:tcW w:w="1429" w:type="dxa"/>
            <w:tcBorders>
              <w:top w:val="nil"/>
              <w:left w:val="nil"/>
              <w:bottom w:val="single" w:sz="4" w:space="0" w:color="auto"/>
              <w:right w:val="nil"/>
            </w:tcBorders>
            <w:shd w:val="clear" w:color="000000" w:fill="969696"/>
            <w:vAlign w:val="bottom"/>
            <w:hideMark/>
          </w:tcPr>
          <w:p w14:paraId="143E38B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530 684</w:t>
            </w:r>
          </w:p>
        </w:tc>
        <w:tc>
          <w:tcPr>
            <w:tcW w:w="1430" w:type="dxa"/>
            <w:tcBorders>
              <w:top w:val="nil"/>
              <w:left w:val="single" w:sz="4" w:space="0" w:color="auto"/>
              <w:bottom w:val="single" w:sz="4" w:space="0" w:color="auto"/>
              <w:right w:val="nil"/>
            </w:tcBorders>
            <w:shd w:val="clear" w:color="000000" w:fill="969696"/>
            <w:vAlign w:val="bottom"/>
            <w:hideMark/>
          </w:tcPr>
          <w:p w14:paraId="3213303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520 000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52D25AA" w14:textId="4CA88707" w:rsidR="00A90009" w:rsidRPr="00A90009" w:rsidRDefault="008C28D0" w:rsidP="00A90009">
            <w:pPr>
              <w:jc w:val="right"/>
              <w:rPr>
                <w:rFonts w:ascii="Arial" w:hAnsi="Arial" w:cs="Arial"/>
                <w:sz w:val="20"/>
                <w:szCs w:val="20"/>
                <w:lang w:val="en-US"/>
              </w:rPr>
            </w:pPr>
            <w:r>
              <w:rPr>
                <w:rFonts w:ascii="Arial" w:hAnsi="Arial" w:cs="Arial"/>
                <w:sz w:val="20"/>
                <w:szCs w:val="20"/>
                <w:lang w:val="en-US"/>
              </w:rPr>
              <w:t>670 000</w:t>
            </w:r>
          </w:p>
        </w:tc>
        <w:tc>
          <w:tcPr>
            <w:tcW w:w="1459" w:type="dxa"/>
            <w:tcBorders>
              <w:top w:val="nil"/>
              <w:left w:val="nil"/>
              <w:bottom w:val="single" w:sz="4" w:space="0" w:color="auto"/>
              <w:right w:val="single" w:sz="4" w:space="0" w:color="auto"/>
            </w:tcBorders>
            <w:shd w:val="clear" w:color="auto" w:fill="auto"/>
            <w:noWrap/>
            <w:vAlign w:val="bottom"/>
            <w:hideMark/>
          </w:tcPr>
          <w:p w14:paraId="500ABE61" w14:textId="7DDD08B5" w:rsidR="00A90009" w:rsidRPr="00A90009" w:rsidRDefault="008C28D0" w:rsidP="00A90009">
            <w:pPr>
              <w:jc w:val="right"/>
              <w:rPr>
                <w:rFonts w:ascii="Arial" w:hAnsi="Arial" w:cs="Arial"/>
                <w:sz w:val="20"/>
                <w:szCs w:val="20"/>
                <w:lang w:val="en-US"/>
              </w:rPr>
            </w:pPr>
            <w:r>
              <w:rPr>
                <w:rFonts w:ascii="Arial" w:hAnsi="Arial" w:cs="Arial"/>
                <w:sz w:val="20"/>
                <w:szCs w:val="20"/>
                <w:lang w:val="en-US"/>
              </w:rPr>
              <w:t>737 000</w:t>
            </w:r>
          </w:p>
        </w:tc>
        <w:tc>
          <w:tcPr>
            <w:tcW w:w="1459" w:type="dxa"/>
            <w:tcBorders>
              <w:top w:val="nil"/>
              <w:left w:val="nil"/>
              <w:bottom w:val="single" w:sz="4" w:space="0" w:color="auto"/>
              <w:right w:val="single" w:sz="4" w:space="0" w:color="auto"/>
            </w:tcBorders>
            <w:shd w:val="clear" w:color="auto" w:fill="auto"/>
            <w:noWrap/>
            <w:vAlign w:val="bottom"/>
            <w:hideMark/>
          </w:tcPr>
          <w:p w14:paraId="47365DF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795 938</w:t>
            </w:r>
          </w:p>
        </w:tc>
        <w:tc>
          <w:tcPr>
            <w:tcW w:w="1459" w:type="dxa"/>
            <w:tcBorders>
              <w:top w:val="nil"/>
              <w:left w:val="nil"/>
              <w:bottom w:val="single" w:sz="4" w:space="0" w:color="auto"/>
              <w:right w:val="single" w:sz="8" w:space="0" w:color="auto"/>
            </w:tcBorders>
            <w:shd w:val="clear" w:color="auto" w:fill="auto"/>
            <w:noWrap/>
            <w:vAlign w:val="bottom"/>
            <w:hideMark/>
          </w:tcPr>
          <w:p w14:paraId="0BC0891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875 532</w:t>
            </w:r>
          </w:p>
        </w:tc>
      </w:tr>
      <w:tr w:rsidR="00A90009" w:rsidRPr="00A90009" w14:paraId="3DE2EB48"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5FB28AFB"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muud maksutulud</w:t>
            </w:r>
          </w:p>
        </w:tc>
        <w:tc>
          <w:tcPr>
            <w:tcW w:w="1429" w:type="dxa"/>
            <w:tcBorders>
              <w:top w:val="nil"/>
              <w:left w:val="nil"/>
              <w:bottom w:val="single" w:sz="4" w:space="0" w:color="auto"/>
              <w:right w:val="nil"/>
            </w:tcBorders>
            <w:shd w:val="clear" w:color="000000" w:fill="969696"/>
            <w:vAlign w:val="bottom"/>
            <w:hideMark/>
          </w:tcPr>
          <w:p w14:paraId="5F8AA16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1 495</w:t>
            </w:r>
          </w:p>
        </w:tc>
        <w:tc>
          <w:tcPr>
            <w:tcW w:w="1430" w:type="dxa"/>
            <w:tcBorders>
              <w:top w:val="nil"/>
              <w:left w:val="single" w:sz="4" w:space="0" w:color="auto"/>
              <w:bottom w:val="single" w:sz="4" w:space="0" w:color="auto"/>
              <w:right w:val="nil"/>
            </w:tcBorders>
            <w:shd w:val="clear" w:color="000000" w:fill="969696"/>
            <w:vAlign w:val="bottom"/>
            <w:hideMark/>
          </w:tcPr>
          <w:p w14:paraId="645F3E5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1 700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34E8745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1 700</w:t>
            </w:r>
          </w:p>
        </w:tc>
        <w:tc>
          <w:tcPr>
            <w:tcW w:w="1459" w:type="dxa"/>
            <w:tcBorders>
              <w:top w:val="nil"/>
              <w:left w:val="nil"/>
              <w:bottom w:val="single" w:sz="4" w:space="0" w:color="auto"/>
              <w:right w:val="single" w:sz="4" w:space="0" w:color="auto"/>
            </w:tcBorders>
            <w:shd w:val="clear" w:color="auto" w:fill="auto"/>
            <w:noWrap/>
            <w:vAlign w:val="bottom"/>
            <w:hideMark/>
          </w:tcPr>
          <w:p w14:paraId="54C3FF6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2 000</w:t>
            </w:r>
          </w:p>
        </w:tc>
        <w:tc>
          <w:tcPr>
            <w:tcW w:w="1459" w:type="dxa"/>
            <w:tcBorders>
              <w:top w:val="nil"/>
              <w:left w:val="nil"/>
              <w:bottom w:val="single" w:sz="4" w:space="0" w:color="auto"/>
              <w:right w:val="single" w:sz="4" w:space="0" w:color="auto"/>
            </w:tcBorders>
            <w:shd w:val="clear" w:color="auto" w:fill="auto"/>
            <w:noWrap/>
            <w:vAlign w:val="bottom"/>
            <w:hideMark/>
          </w:tcPr>
          <w:p w14:paraId="7E2ADFE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2 000</w:t>
            </w:r>
          </w:p>
        </w:tc>
        <w:tc>
          <w:tcPr>
            <w:tcW w:w="1459" w:type="dxa"/>
            <w:tcBorders>
              <w:top w:val="nil"/>
              <w:left w:val="nil"/>
              <w:bottom w:val="single" w:sz="4" w:space="0" w:color="auto"/>
              <w:right w:val="single" w:sz="8" w:space="0" w:color="auto"/>
            </w:tcBorders>
            <w:shd w:val="clear" w:color="auto" w:fill="auto"/>
            <w:noWrap/>
            <w:vAlign w:val="bottom"/>
            <w:hideMark/>
          </w:tcPr>
          <w:p w14:paraId="4DDD4D1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2 000</w:t>
            </w:r>
          </w:p>
        </w:tc>
      </w:tr>
      <w:tr w:rsidR="00A90009" w:rsidRPr="00A90009" w14:paraId="61D51F41"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4568FC07"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Tulud kaupade ja teenuste müügist</w:t>
            </w:r>
          </w:p>
        </w:tc>
        <w:tc>
          <w:tcPr>
            <w:tcW w:w="1429" w:type="dxa"/>
            <w:tcBorders>
              <w:top w:val="nil"/>
              <w:left w:val="nil"/>
              <w:bottom w:val="single" w:sz="4" w:space="0" w:color="auto"/>
              <w:right w:val="nil"/>
            </w:tcBorders>
            <w:shd w:val="clear" w:color="000000" w:fill="969696"/>
            <w:vAlign w:val="bottom"/>
            <w:hideMark/>
          </w:tcPr>
          <w:p w14:paraId="67996E5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1 741 655</w:t>
            </w:r>
          </w:p>
        </w:tc>
        <w:tc>
          <w:tcPr>
            <w:tcW w:w="1430" w:type="dxa"/>
            <w:tcBorders>
              <w:top w:val="nil"/>
              <w:left w:val="single" w:sz="4" w:space="0" w:color="auto"/>
              <w:bottom w:val="single" w:sz="4" w:space="0" w:color="auto"/>
              <w:right w:val="nil"/>
            </w:tcBorders>
            <w:shd w:val="clear" w:color="000000" w:fill="969696"/>
            <w:vAlign w:val="bottom"/>
            <w:hideMark/>
          </w:tcPr>
          <w:p w14:paraId="042AB24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1 765 775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5055FB8"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1 770 691</w:t>
            </w:r>
          </w:p>
        </w:tc>
        <w:tc>
          <w:tcPr>
            <w:tcW w:w="1459" w:type="dxa"/>
            <w:tcBorders>
              <w:top w:val="nil"/>
              <w:left w:val="nil"/>
              <w:bottom w:val="single" w:sz="4" w:space="0" w:color="auto"/>
              <w:right w:val="single" w:sz="4" w:space="0" w:color="auto"/>
            </w:tcBorders>
            <w:shd w:val="clear" w:color="auto" w:fill="auto"/>
            <w:noWrap/>
            <w:vAlign w:val="bottom"/>
            <w:hideMark/>
          </w:tcPr>
          <w:p w14:paraId="6A361C90"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1 801 037</w:t>
            </w:r>
          </w:p>
        </w:tc>
        <w:tc>
          <w:tcPr>
            <w:tcW w:w="1459" w:type="dxa"/>
            <w:tcBorders>
              <w:top w:val="nil"/>
              <w:left w:val="nil"/>
              <w:bottom w:val="single" w:sz="4" w:space="0" w:color="auto"/>
              <w:right w:val="single" w:sz="4" w:space="0" w:color="auto"/>
            </w:tcBorders>
            <w:shd w:val="clear" w:color="auto" w:fill="auto"/>
            <w:noWrap/>
            <w:vAlign w:val="bottom"/>
            <w:hideMark/>
          </w:tcPr>
          <w:p w14:paraId="38F2B0E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1 819 047</w:t>
            </w:r>
          </w:p>
        </w:tc>
        <w:tc>
          <w:tcPr>
            <w:tcW w:w="1459" w:type="dxa"/>
            <w:tcBorders>
              <w:top w:val="nil"/>
              <w:left w:val="nil"/>
              <w:bottom w:val="single" w:sz="4" w:space="0" w:color="auto"/>
              <w:right w:val="single" w:sz="8" w:space="0" w:color="auto"/>
            </w:tcBorders>
            <w:shd w:val="clear" w:color="auto" w:fill="auto"/>
            <w:noWrap/>
            <w:vAlign w:val="bottom"/>
            <w:hideMark/>
          </w:tcPr>
          <w:p w14:paraId="517A748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1 837 238</w:t>
            </w:r>
          </w:p>
        </w:tc>
      </w:tr>
      <w:tr w:rsidR="00A90009" w:rsidRPr="00A90009" w14:paraId="75993BB2"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481CF401"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Saadavad toetused tegevuskuludeks</w:t>
            </w:r>
          </w:p>
        </w:tc>
        <w:tc>
          <w:tcPr>
            <w:tcW w:w="1429" w:type="dxa"/>
            <w:tcBorders>
              <w:top w:val="nil"/>
              <w:left w:val="nil"/>
              <w:bottom w:val="single" w:sz="4" w:space="0" w:color="auto"/>
              <w:right w:val="nil"/>
            </w:tcBorders>
            <w:shd w:val="clear" w:color="000000" w:fill="C0C0C0"/>
            <w:vAlign w:val="bottom"/>
            <w:hideMark/>
          </w:tcPr>
          <w:p w14:paraId="19C999B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6 286 560</w:t>
            </w:r>
          </w:p>
        </w:tc>
        <w:tc>
          <w:tcPr>
            <w:tcW w:w="1430" w:type="dxa"/>
            <w:tcBorders>
              <w:top w:val="nil"/>
              <w:left w:val="single" w:sz="4" w:space="0" w:color="auto"/>
              <w:bottom w:val="single" w:sz="4" w:space="0" w:color="auto"/>
              <w:right w:val="single" w:sz="4" w:space="0" w:color="auto"/>
            </w:tcBorders>
            <w:shd w:val="clear" w:color="000000" w:fill="C0C0C0"/>
            <w:vAlign w:val="bottom"/>
            <w:hideMark/>
          </w:tcPr>
          <w:p w14:paraId="661AC2AB"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6 269 983</w:t>
            </w:r>
          </w:p>
        </w:tc>
        <w:tc>
          <w:tcPr>
            <w:tcW w:w="1459" w:type="dxa"/>
            <w:tcBorders>
              <w:top w:val="nil"/>
              <w:left w:val="nil"/>
              <w:bottom w:val="single" w:sz="4" w:space="0" w:color="auto"/>
              <w:right w:val="single" w:sz="4" w:space="0" w:color="auto"/>
            </w:tcBorders>
            <w:shd w:val="clear" w:color="000000" w:fill="C0C0C0"/>
            <w:vAlign w:val="bottom"/>
            <w:hideMark/>
          </w:tcPr>
          <w:p w14:paraId="2BAAF50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6 378 715</w:t>
            </w:r>
          </w:p>
        </w:tc>
        <w:tc>
          <w:tcPr>
            <w:tcW w:w="1459" w:type="dxa"/>
            <w:tcBorders>
              <w:top w:val="nil"/>
              <w:left w:val="nil"/>
              <w:bottom w:val="single" w:sz="4" w:space="0" w:color="auto"/>
              <w:right w:val="single" w:sz="4" w:space="0" w:color="auto"/>
            </w:tcBorders>
            <w:shd w:val="clear" w:color="000000" w:fill="C0C0C0"/>
            <w:vAlign w:val="bottom"/>
            <w:hideMark/>
          </w:tcPr>
          <w:p w14:paraId="5886343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6 268 715</w:t>
            </w:r>
          </w:p>
        </w:tc>
        <w:tc>
          <w:tcPr>
            <w:tcW w:w="1459" w:type="dxa"/>
            <w:tcBorders>
              <w:top w:val="nil"/>
              <w:left w:val="nil"/>
              <w:bottom w:val="single" w:sz="4" w:space="0" w:color="auto"/>
              <w:right w:val="single" w:sz="4" w:space="0" w:color="auto"/>
            </w:tcBorders>
            <w:shd w:val="clear" w:color="000000" w:fill="C0C0C0"/>
            <w:vAlign w:val="bottom"/>
            <w:hideMark/>
          </w:tcPr>
          <w:p w14:paraId="2F8E817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6 268 715</w:t>
            </w:r>
          </w:p>
        </w:tc>
        <w:tc>
          <w:tcPr>
            <w:tcW w:w="1459" w:type="dxa"/>
            <w:tcBorders>
              <w:top w:val="nil"/>
              <w:left w:val="nil"/>
              <w:bottom w:val="single" w:sz="4" w:space="0" w:color="auto"/>
              <w:right w:val="single" w:sz="8" w:space="0" w:color="auto"/>
            </w:tcBorders>
            <w:shd w:val="clear" w:color="000000" w:fill="C0C0C0"/>
            <w:vAlign w:val="bottom"/>
            <w:hideMark/>
          </w:tcPr>
          <w:p w14:paraId="090A923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6 418 715</w:t>
            </w:r>
          </w:p>
        </w:tc>
      </w:tr>
      <w:tr w:rsidR="00A90009" w:rsidRPr="00A90009" w14:paraId="746C2CEC"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12942071"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tasandusfond </w:t>
            </w:r>
          </w:p>
        </w:tc>
        <w:tc>
          <w:tcPr>
            <w:tcW w:w="1429" w:type="dxa"/>
            <w:tcBorders>
              <w:top w:val="nil"/>
              <w:left w:val="nil"/>
              <w:bottom w:val="single" w:sz="4" w:space="0" w:color="auto"/>
              <w:right w:val="nil"/>
            </w:tcBorders>
            <w:shd w:val="clear" w:color="000000" w:fill="969696"/>
            <w:vAlign w:val="bottom"/>
            <w:hideMark/>
          </w:tcPr>
          <w:p w14:paraId="57AD3D6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4 575 217</w:t>
            </w:r>
          </w:p>
        </w:tc>
        <w:tc>
          <w:tcPr>
            <w:tcW w:w="1430" w:type="dxa"/>
            <w:tcBorders>
              <w:top w:val="nil"/>
              <w:left w:val="single" w:sz="4" w:space="0" w:color="auto"/>
              <w:bottom w:val="single" w:sz="4" w:space="0" w:color="auto"/>
              <w:right w:val="nil"/>
            </w:tcBorders>
            <w:shd w:val="clear" w:color="000000" w:fill="969696"/>
            <w:vAlign w:val="bottom"/>
            <w:hideMark/>
          </w:tcPr>
          <w:p w14:paraId="2C1A8F8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4 401 006</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200534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1 499 688</w:t>
            </w:r>
          </w:p>
        </w:tc>
        <w:tc>
          <w:tcPr>
            <w:tcW w:w="1459" w:type="dxa"/>
            <w:tcBorders>
              <w:top w:val="nil"/>
              <w:left w:val="nil"/>
              <w:bottom w:val="single" w:sz="4" w:space="0" w:color="auto"/>
              <w:right w:val="single" w:sz="4" w:space="0" w:color="auto"/>
            </w:tcBorders>
            <w:shd w:val="clear" w:color="auto" w:fill="auto"/>
            <w:noWrap/>
            <w:vAlign w:val="bottom"/>
            <w:hideMark/>
          </w:tcPr>
          <w:p w14:paraId="3188B27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1 379 688</w:t>
            </w:r>
          </w:p>
        </w:tc>
        <w:tc>
          <w:tcPr>
            <w:tcW w:w="1459" w:type="dxa"/>
            <w:tcBorders>
              <w:top w:val="nil"/>
              <w:left w:val="nil"/>
              <w:bottom w:val="single" w:sz="4" w:space="0" w:color="auto"/>
              <w:right w:val="single" w:sz="4" w:space="0" w:color="auto"/>
            </w:tcBorders>
            <w:shd w:val="clear" w:color="auto" w:fill="auto"/>
            <w:noWrap/>
            <w:vAlign w:val="bottom"/>
            <w:hideMark/>
          </w:tcPr>
          <w:p w14:paraId="6432BAD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1 379 688</w:t>
            </w:r>
          </w:p>
        </w:tc>
        <w:tc>
          <w:tcPr>
            <w:tcW w:w="1459" w:type="dxa"/>
            <w:tcBorders>
              <w:top w:val="nil"/>
              <w:left w:val="nil"/>
              <w:bottom w:val="single" w:sz="4" w:space="0" w:color="auto"/>
              <w:right w:val="single" w:sz="4" w:space="0" w:color="auto"/>
            </w:tcBorders>
            <w:shd w:val="clear" w:color="auto" w:fill="auto"/>
            <w:noWrap/>
            <w:vAlign w:val="bottom"/>
            <w:hideMark/>
          </w:tcPr>
          <w:p w14:paraId="0935EA5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1 379 688</w:t>
            </w:r>
          </w:p>
        </w:tc>
      </w:tr>
      <w:tr w:rsidR="00A90009" w:rsidRPr="00A90009" w14:paraId="54B6F628"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75045CB5"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toetusfond</w:t>
            </w:r>
          </w:p>
        </w:tc>
        <w:tc>
          <w:tcPr>
            <w:tcW w:w="1429" w:type="dxa"/>
            <w:tcBorders>
              <w:top w:val="nil"/>
              <w:left w:val="nil"/>
              <w:bottom w:val="single" w:sz="4" w:space="0" w:color="auto"/>
              <w:right w:val="nil"/>
            </w:tcBorders>
            <w:shd w:val="clear" w:color="000000" w:fill="969696"/>
            <w:vAlign w:val="bottom"/>
            <w:hideMark/>
          </w:tcPr>
          <w:p w14:paraId="4365791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1 271 756</w:t>
            </w:r>
          </w:p>
        </w:tc>
        <w:tc>
          <w:tcPr>
            <w:tcW w:w="1430" w:type="dxa"/>
            <w:tcBorders>
              <w:top w:val="nil"/>
              <w:left w:val="single" w:sz="4" w:space="0" w:color="auto"/>
              <w:bottom w:val="single" w:sz="4" w:space="0" w:color="auto"/>
              <w:right w:val="nil"/>
            </w:tcBorders>
            <w:shd w:val="clear" w:color="000000" w:fill="969696"/>
            <w:vAlign w:val="bottom"/>
            <w:hideMark/>
          </w:tcPr>
          <w:p w14:paraId="26E2A858"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1 499 688</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6060F4A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4 489 027</w:t>
            </w:r>
          </w:p>
        </w:tc>
        <w:tc>
          <w:tcPr>
            <w:tcW w:w="1459" w:type="dxa"/>
            <w:tcBorders>
              <w:top w:val="nil"/>
              <w:left w:val="nil"/>
              <w:bottom w:val="single" w:sz="4" w:space="0" w:color="auto"/>
              <w:right w:val="single" w:sz="4" w:space="0" w:color="auto"/>
            </w:tcBorders>
            <w:shd w:val="clear" w:color="auto" w:fill="auto"/>
            <w:noWrap/>
            <w:vAlign w:val="bottom"/>
            <w:hideMark/>
          </w:tcPr>
          <w:p w14:paraId="0296D62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4 489 027</w:t>
            </w:r>
          </w:p>
        </w:tc>
        <w:tc>
          <w:tcPr>
            <w:tcW w:w="1459" w:type="dxa"/>
            <w:tcBorders>
              <w:top w:val="nil"/>
              <w:left w:val="nil"/>
              <w:bottom w:val="single" w:sz="4" w:space="0" w:color="auto"/>
              <w:right w:val="single" w:sz="4" w:space="0" w:color="auto"/>
            </w:tcBorders>
            <w:shd w:val="clear" w:color="auto" w:fill="auto"/>
            <w:noWrap/>
            <w:vAlign w:val="bottom"/>
            <w:hideMark/>
          </w:tcPr>
          <w:p w14:paraId="6FA373E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4 489 027</w:t>
            </w:r>
          </w:p>
        </w:tc>
        <w:tc>
          <w:tcPr>
            <w:tcW w:w="1459" w:type="dxa"/>
            <w:tcBorders>
              <w:top w:val="nil"/>
              <w:left w:val="nil"/>
              <w:bottom w:val="single" w:sz="4" w:space="0" w:color="auto"/>
              <w:right w:val="single" w:sz="4" w:space="0" w:color="auto"/>
            </w:tcBorders>
            <w:shd w:val="clear" w:color="auto" w:fill="auto"/>
            <w:noWrap/>
            <w:vAlign w:val="bottom"/>
            <w:hideMark/>
          </w:tcPr>
          <w:p w14:paraId="6CA36DC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4 489 027</w:t>
            </w:r>
          </w:p>
        </w:tc>
      </w:tr>
      <w:tr w:rsidR="00A90009" w:rsidRPr="00A90009" w14:paraId="7B097CD1"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0A0E4369"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muud saadud toetused tegevuskuludeks</w:t>
            </w:r>
          </w:p>
        </w:tc>
        <w:tc>
          <w:tcPr>
            <w:tcW w:w="1429" w:type="dxa"/>
            <w:tcBorders>
              <w:top w:val="nil"/>
              <w:left w:val="nil"/>
              <w:bottom w:val="single" w:sz="4" w:space="0" w:color="auto"/>
              <w:right w:val="nil"/>
            </w:tcBorders>
            <w:shd w:val="clear" w:color="000000" w:fill="969696"/>
            <w:vAlign w:val="bottom"/>
            <w:hideMark/>
          </w:tcPr>
          <w:p w14:paraId="603CD5A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439 587</w:t>
            </w:r>
          </w:p>
        </w:tc>
        <w:tc>
          <w:tcPr>
            <w:tcW w:w="1430" w:type="dxa"/>
            <w:tcBorders>
              <w:top w:val="nil"/>
              <w:left w:val="single" w:sz="4" w:space="0" w:color="auto"/>
              <w:bottom w:val="single" w:sz="4" w:space="0" w:color="auto"/>
              <w:right w:val="nil"/>
            </w:tcBorders>
            <w:shd w:val="clear" w:color="000000" w:fill="969696"/>
            <w:vAlign w:val="bottom"/>
            <w:hideMark/>
          </w:tcPr>
          <w:p w14:paraId="18DE597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369 289</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51A06B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200 000</w:t>
            </w:r>
          </w:p>
        </w:tc>
        <w:tc>
          <w:tcPr>
            <w:tcW w:w="1459" w:type="dxa"/>
            <w:tcBorders>
              <w:top w:val="nil"/>
              <w:left w:val="nil"/>
              <w:bottom w:val="single" w:sz="4" w:space="0" w:color="auto"/>
              <w:right w:val="single" w:sz="4" w:space="0" w:color="auto"/>
            </w:tcBorders>
            <w:shd w:val="clear" w:color="auto" w:fill="auto"/>
            <w:noWrap/>
            <w:vAlign w:val="bottom"/>
            <w:hideMark/>
          </w:tcPr>
          <w:p w14:paraId="72814D7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200 000</w:t>
            </w:r>
          </w:p>
        </w:tc>
        <w:tc>
          <w:tcPr>
            <w:tcW w:w="1459" w:type="dxa"/>
            <w:tcBorders>
              <w:top w:val="nil"/>
              <w:left w:val="nil"/>
              <w:bottom w:val="single" w:sz="4" w:space="0" w:color="auto"/>
              <w:right w:val="single" w:sz="4" w:space="0" w:color="auto"/>
            </w:tcBorders>
            <w:shd w:val="clear" w:color="auto" w:fill="auto"/>
            <w:noWrap/>
            <w:vAlign w:val="bottom"/>
            <w:hideMark/>
          </w:tcPr>
          <w:p w14:paraId="658588A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200 000</w:t>
            </w:r>
          </w:p>
        </w:tc>
        <w:tc>
          <w:tcPr>
            <w:tcW w:w="1459" w:type="dxa"/>
            <w:tcBorders>
              <w:top w:val="nil"/>
              <w:left w:val="nil"/>
              <w:bottom w:val="single" w:sz="4" w:space="0" w:color="auto"/>
              <w:right w:val="single" w:sz="8" w:space="0" w:color="auto"/>
            </w:tcBorders>
            <w:shd w:val="clear" w:color="auto" w:fill="auto"/>
            <w:noWrap/>
            <w:vAlign w:val="bottom"/>
            <w:hideMark/>
          </w:tcPr>
          <w:p w14:paraId="4ED9226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350 000</w:t>
            </w:r>
          </w:p>
        </w:tc>
      </w:tr>
      <w:tr w:rsidR="00A90009" w:rsidRPr="00A90009" w14:paraId="59B8712F"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36064EFE"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Muud tegevustulud</w:t>
            </w:r>
          </w:p>
        </w:tc>
        <w:tc>
          <w:tcPr>
            <w:tcW w:w="1429" w:type="dxa"/>
            <w:tcBorders>
              <w:top w:val="nil"/>
              <w:left w:val="nil"/>
              <w:bottom w:val="single" w:sz="4" w:space="0" w:color="auto"/>
              <w:right w:val="nil"/>
            </w:tcBorders>
            <w:shd w:val="clear" w:color="000000" w:fill="969696"/>
            <w:vAlign w:val="bottom"/>
            <w:hideMark/>
          </w:tcPr>
          <w:p w14:paraId="2B1143D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150 664</w:t>
            </w:r>
          </w:p>
        </w:tc>
        <w:tc>
          <w:tcPr>
            <w:tcW w:w="1430" w:type="dxa"/>
            <w:tcBorders>
              <w:top w:val="nil"/>
              <w:left w:val="single" w:sz="4" w:space="0" w:color="auto"/>
              <w:bottom w:val="single" w:sz="4" w:space="0" w:color="auto"/>
              <w:right w:val="nil"/>
            </w:tcBorders>
            <w:shd w:val="clear" w:color="000000" w:fill="969696"/>
            <w:vAlign w:val="bottom"/>
            <w:hideMark/>
          </w:tcPr>
          <w:p w14:paraId="506523B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190 000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5318FB2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190 000</w:t>
            </w:r>
          </w:p>
        </w:tc>
        <w:tc>
          <w:tcPr>
            <w:tcW w:w="1459" w:type="dxa"/>
            <w:tcBorders>
              <w:top w:val="nil"/>
              <w:left w:val="nil"/>
              <w:bottom w:val="single" w:sz="4" w:space="0" w:color="auto"/>
              <w:right w:val="single" w:sz="4" w:space="0" w:color="auto"/>
            </w:tcBorders>
            <w:shd w:val="clear" w:color="auto" w:fill="auto"/>
            <w:noWrap/>
            <w:vAlign w:val="bottom"/>
            <w:hideMark/>
          </w:tcPr>
          <w:p w14:paraId="0068CE4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200 000</w:t>
            </w:r>
          </w:p>
        </w:tc>
        <w:tc>
          <w:tcPr>
            <w:tcW w:w="1459" w:type="dxa"/>
            <w:tcBorders>
              <w:top w:val="nil"/>
              <w:left w:val="nil"/>
              <w:bottom w:val="single" w:sz="4" w:space="0" w:color="auto"/>
              <w:right w:val="single" w:sz="4" w:space="0" w:color="auto"/>
            </w:tcBorders>
            <w:shd w:val="clear" w:color="auto" w:fill="auto"/>
            <w:noWrap/>
            <w:vAlign w:val="bottom"/>
            <w:hideMark/>
          </w:tcPr>
          <w:p w14:paraId="4FBF61D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200 000</w:t>
            </w:r>
          </w:p>
        </w:tc>
        <w:tc>
          <w:tcPr>
            <w:tcW w:w="1459" w:type="dxa"/>
            <w:tcBorders>
              <w:top w:val="nil"/>
              <w:left w:val="nil"/>
              <w:bottom w:val="single" w:sz="4" w:space="0" w:color="auto"/>
              <w:right w:val="single" w:sz="8" w:space="0" w:color="auto"/>
            </w:tcBorders>
            <w:shd w:val="clear" w:color="auto" w:fill="auto"/>
            <w:noWrap/>
            <w:vAlign w:val="bottom"/>
            <w:hideMark/>
          </w:tcPr>
          <w:p w14:paraId="7C18AD2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200 000</w:t>
            </w:r>
          </w:p>
        </w:tc>
      </w:tr>
      <w:tr w:rsidR="00A90009" w:rsidRPr="00A90009" w14:paraId="6F4A2088"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13DB1030"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Põhitegevuse kulud kokku</w:t>
            </w:r>
          </w:p>
        </w:tc>
        <w:tc>
          <w:tcPr>
            <w:tcW w:w="1429" w:type="dxa"/>
            <w:tcBorders>
              <w:top w:val="nil"/>
              <w:left w:val="nil"/>
              <w:bottom w:val="single" w:sz="4" w:space="0" w:color="auto"/>
              <w:right w:val="nil"/>
            </w:tcBorders>
            <w:shd w:val="clear" w:color="000000" w:fill="C0C0C0"/>
            <w:vAlign w:val="bottom"/>
            <w:hideMark/>
          </w:tcPr>
          <w:p w14:paraId="5608BB6E"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15 232 718</w:t>
            </w:r>
          </w:p>
        </w:tc>
        <w:tc>
          <w:tcPr>
            <w:tcW w:w="1430" w:type="dxa"/>
            <w:tcBorders>
              <w:top w:val="nil"/>
              <w:left w:val="single" w:sz="4" w:space="0" w:color="auto"/>
              <w:bottom w:val="single" w:sz="4" w:space="0" w:color="auto"/>
              <w:right w:val="nil"/>
            </w:tcBorders>
            <w:shd w:val="clear" w:color="000000" w:fill="C0C0C0"/>
            <w:vAlign w:val="bottom"/>
            <w:hideMark/>
          </w:tcPr>
          <w:p w14:paraId="280B5B6E"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16 300 226</w:t>
            </w:r>
          </w:p>
        </w:tc>
        <w:tc>
          <w:tcPr>
            <w:tcW w:w="1459" w:type="dxa"/>
            <w:tcBorders>
              <w:top w:val="nil"/>
              <w:left w:val="single" w:sz="4" w:space="0" w:color="auto"/>
              <w:bottom w:val="single" w:sz="4" w:space="0" w:color="auto"/>
              <w:right w:val="single" w:sz="4" w:space="0" w:color="auto"/>
            </w:tcBorders>
            <w:shd w:val="clear" w:color="000000" w:fill="C0C0C0"/>
            <w:vAlign w:val="bottom"/>
            <w:hideMark/>
          </w:tcPr>
          <w:p w14:paraId="56BF5716"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16 822 972</w:t>
            </w:r>
          </w:p>
        </w:tc>
        <w:tc>
          <w:tcPr>
            <w:tcW w:w="1459" w:type="dxa"/>
            <w:tcBorders>
              <w:top w:val="nil"/>
              <w:left w:val="nil"/>
              <w:bottom w:val="single" w:sz="4" w:space="0" w:color="auto"/>
              <w:right w:val="single" w:sz="4" w:space="0" w:color="auto"/>
            </w:tcBorders>
            <w:shd w:val="clear" w:color="000000" w:fill="C0C0C0"/>
            <w:vAlign w:val="bottom"/>
            <w:hideMark/>
          </w:tcPr>
          <w:p w14:paraId="057CD5D1"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17 089 935</w:t>
            </w:r>
          </w:p>
        </w:tc>
        <w:tc>
          <w:tcPr>
            <w:tcW w:w="1459" w:type="dxa"/>
            <w:tcBorders>
              <w:top w:val="nil"/>
              <w:left w:val="nil"/>
              <w:bottom w:val="single" w:sz="4" w:space="0" w:color="auto"/>
              <w:right w:val="single" w:sz="4" w:space="0" w:color="auto"/>
            </w:tcBorders>
            <w:shd w:val="clear" w:color="000000" w:fill="C0C0C0"/>
            <w:vAlign w:val="bottom"/>
            <w:hideMark/>
          </w:tcPr>
          <w:p w14:paraId="212358D7"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17 361 941</w:t>
            </w:r>
          </w:p>
        </w:tc>
        <w:tc>
          <w:tcPr>
            <w:tcW w:w="1459" w:type="dxa"/>
            <w:tcBorders>
              <w:top w:val="nil"/>
              <w:left w:val="nil"/>
              <w:bottom w:val="single" w:sz="4" w:space="0" w:color="auto"/>
              <w:right w:val="single" w:sz="8" w:space="0" w:color="auto"/>
            </w:tcBorders>
            <w:shd w:val="clear" w:color="000000" w:fill="C0C0C0"/>
            <w:vAlign w:val="bottom"/>
            <w:hideMark/>
          </w:tcPr>
          <w:p w14:paraId="6414067F"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17 847 958</w:t>
            </w:r>
          </w:p>
        </w:tc>
      </w:tr>
      <w:tr w:rsidR="00A90009" w:rsidRPr="00A90009" w14:paraId="404AE220"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09CEFEEA"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Antavad toetused tegevuskuludeks</w:t>
            </w:r>
          </w:p>
        </w:tc>
        <w:tc>
          <w:tcPr>
            <w:tcW w:w="1429" w:type="dxa"/>
            <w:tcBorders>
              <w:top w:val="nil"/>
              <w:left w:val="nil"/>
              <w:bottom w:val="single" w:sz="4" w:space="0" w:color="auto"/>
              <w:right w:val="nil"/>
            </w:tcBorders>
            <w:shd w:val="clear" w:color="000000" w:fill="969696"/>
            <w:vAlign w:val="bottom"/>
            <w:hideMark/>
          </w:tcPr>
          <w:p w14:paraId="6516141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974 838</w:t>
            </w:r>
          </w:p>
        </w:tc>
        <w:tc>
          <w:tcPr>
            <w:tcW w:w="1430" w:type="dxa"/>
            <w:tcBorders>
              <w:top w:val="nil"/>
              <w:left w:val="single" w:sz="4" w:space="0" w:color="auto"/>
              <w:bottom w:val="single" w:sz="4" w:space="0" w:color="auto"/>
              <w:right w:val="nil"/>
            </w:tcBorders>
            <w:shd w:val="clear" w:color="000000" w:fill="969696"/>
            <w:vAlign w:val="bottom"/>
            <w:hideMark/>
          </w:tcPr>
          <w:p w14:paraId="1B0CF82B"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1 437 753</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5B99463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1 651 753</w:t>
            </w:r>
          </w:p>
        </w:tc>
        <w:tc>
          <w:tcPr>
            <w:tcW w:w="1459" w:type="dxa"/>
            <w:tcBorders>
              <w:top w:val="nil"/>
              <w:left w:val="nil"/>
              <w:bottom w:val="single" w:sz="4" w:space="0" w:color="auto"/>
              <w:right w:val="single" w:sz="4" w:space="0" w:color="auto"/>
            </w:tcBorders>
            <w:shd w:val="clear" w:color="auto" w:fill="auto"/>
            <w:noWrap/>
            <w:vAlign w:val="bottom"/>
            <w:hideMark/>
          </w:tcPr>
          <w:p w14:paraId="222869F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1 651 753</w:t>
            </w:r>
          </w:p>
        </w:tc>
        <w:tc>
          <w:tcPr>
            <w:tcW w:w="1459" w:type="dxa"/>
            <w:tcBorders>
              <w:top w:val="nil"/>
              <w:left w:val="nil"/>
              <w:bottom w:val="single" w:sz="4" w:space="0" w:color="auto"/>
              <w:right w:val="single" w:sz="4" w:space="0" w:color="auto"/>
            </w:tcBorders>
            <w:shd w:val="clear" w:color="auto" w:fill="auto"/>
            <w:noWrap/>
            <w:vAlign w:val="bottom"/>
            <w:hideMark/>
          </w:tcPr>
          <w:p w14:paraId="0376712B"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1 651 753</w:t>
            </w:r>
          </w:p>
        </w:tc>
        <w:tc>
          <w:tcPr>
            <w:tcW w:w="1459" w:type="dxa"/>
            <w:tcBorders>
              <w:top w:val="nil"/>
              <w:left w:val="nil"/>
              <w:bottom w:val="single" w:sz="4" w:space="0" w:color="auto"/>
              <w:right w:val="single" w:sz="4" w:space="0" w:color="auto"/>
            </w:tcBorders>
            <w:shd w:val="clear" w:color="auto" w:fill="auto"/>
            <w:noWrap/>
            <w:vAlign w:val="bottom"/>
            <w:hideMark/>
          </w:tcPr>
          <w:p w14:paraId="71E02DD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1 865 753</w:t>
            </w:r>
          </w:p>
        </w:tc>
      </w:tr>
      <w:tr w:rsidR="00A90009" w:rsidRPr="00A90009" w14:paraId="06E8A015"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13D1C3D0"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Muud tegevuskulud</w:t>
            </w:r>
          </w:p>
        </w:tc>
        <w:tc>
          <w:tcPr>
            <w:tcW w:w="1429" w:type="dxa"/>
            <w:tcBorders>
              <w:top w:val="nil"/>
              <w:left w:val="nil"/>
              <w:bottom w:val="single" w:sz="4" w:space="0" w:color="auto"/>
              <w:right w:val="nil"/>
            </w:tcBorders>
            <w:shd w:val="clear" w:color="000000" w:fill="C0C0C0"/>
            <w:vAlign w:val="bottom"/>
            <w:hideMark/>
          </w:tcPr>
          <w:p w14:paraId="7151C26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14 257 880</w:t>
            </w:r>
          </w:p>
        </w:tc>
        <w:tc>
          <w:tcPr>
            <w:tcW w:w="1430" w:type="dxa"/>
            <w:tcBorders>
              <w:top w:val="nil"/>
              <w:left w:val="single" w:sz="4" w:space="0" w:color="auto"/>
              <w:bottom w:val="single" w:sz="4" w:space="0" w:color="auto"/>
              <w:right w:val="nil"/>
            </w:tcBorders>
            <w:shd w:val="clear" w:color="000000" w:fill="C0C0C0"/>
            <w:vAlign w:val="bottom"/>
            <w:hideMark/>
          </w:tcPr>
          <w:p w14:paraId="689BB9F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14 862 473</w:t>
            </w:r>
          </w:p>
        </w:tc>
        <w:tc>
          <w:tcPr>
            <w:tcW w:w="1459" w:type="dxa"/>
            <w:tcBorders>
              <w:top w:val="nil"/>
              <w:left w:val="single" w:sz="4" w:space="0" w:color="auto"/>
              <w:bottom w:val="single" w:sz="4" w:space="0" w:color="auto"/>
              <w:right w:val="nil"/>
            </w:tcBorders>
            <w:shd w:val="clear" w:color="000000" w:fill="BFBFBF"/>
            <w:vAlign w:val="bottom"/>
            <w:hideMark/>
          </w:tcPr>
          <w:p w14:paraId="393A1CC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15 171 219</w:t>
            </w:r>
          </w:p>
        </w:tc>
        <w:tc>
          <w:tcPr>
            <w:tcW w:w="1459" w:type="dxa"/>
            <w:tcBorders>
              <w:top w:val="nil"/>
              <w:left w:val="single" w:sz="4" w:space="0" w:color="auto"/>
              <w:bottom w:val="single" w:sz="4" w:space="0" w:color="auto"/>
              <w:right w:val="nil"/>
            </w:tcBorders>
            <w:shd w:val="clear" w:color="000000" w:fill="BFBFBF"/>
            <w:vAlign w:val="bottom"/>
            <w:hideMark/>
          </w:tcPr>
          <w:p w14:paraId="056E2B20"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15 438 182</w:t>
            </w:r>
          </w:p>
        </w:tc>
        <w:tc>
          <w:tcPr>
            <w:tcW w:w="1459" w:type="dxa"/>
            <w:tcBorders>
              <w:top w:val="nil"/>
              <w:left w:val="single" w:sz="4" w:space="0" w:color="auto"/>
              <w:bottom w:val="single" w:sz="4" w:space="0" w:color="auto"/>
              <w:right w:val="nil"/>
            </w:tcBorders>
            <w:shd w:val="clear" w:color="000000" w:fill="BFBFBF"/>
            <w:vAlign w:val="bottom"/>
            <w:hideMark/>
          </w:tcPr>
          <w:p w14:paraId="6E792CA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15 710 188</w:t>
            </w:r>
          </w:p>
        </w:tc>
        <w:tc>
          <w:tcPr>
            <w:tcW w:w="1459" w:type="dxa"/>
            <w:tcBorders>
              <w:top w:val="nil"/>
              <w:left w:val="single" w:sz="4" w:space="0" w:color="auto"/>
              <w:bottom w:val="single" w:sz="4" w:space="0" w:color="auto"/>
              <w:right w:val="single" w:sz="8" w:space="0" w:color="auto"/>
            </w:tcBorders>
            <w:shd w:val="clear" w:color="000000" w:fill="BFBFBF"/>
            <w:vAlign w:val="bottom"/>
            <w:hideMark/>
          </w:tcPr>
          <w:p w14:paraId="39B2440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15 982 205</w:t>
            </w:r>
          </w:p>
        </w:tc>
      </w:tr>
      <w:tr w:rsidR="00A90009" w:rsidRPr="00A90009" w14:paraId="7AF42B03"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2551E972"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personalikulud</w:t>
            </w:r>
          </w:p>
        </w:tc>
        <w:tc>
          <w:tcPr>
            <w:tcW w:w="1429" w:type="dxa"/>
            <w:tcBorders>
              <w:top w:val="nil"/>
              <w:left w:val="nil"/>
              <w:bottom w:val="single" w:sz="4" w:space="0" w:color="auto"/>
              <w:right w:val="nil"/>
            </w:tcBorders>
            <w:shd w:val="clear" w:color="000000" w:fill="969696"/>
            <w:vAlign w:val="bottom"/>
            <w:hideMark/>
          </w:tcPr>
          <w:p w14:paraId="52758D8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9 068 453</w:t>
            </w:r>
          </w:p>
        </w:tc>
        <w:tc>
          <w:tcPr>
            <w:tcW w:w="1430" w:type="dxa"/>
            <w:tcBorders>
              <w:top w:val="nil"/>
              <w:left w:val="single" w:sz="4" w:space="0" w:color="auto"/>
              <w:bottom w:val="single" w:sz="4" w:space="0" w:color="auto"/>
              <w:right w:val="nil"/>
            </w:tcBorders>
            <w:shd w:val="clear" w:color="000000" w:fill="969696"/>
            <w:vAlign w:val="bottom"/>
            <w:hideMark/>
          </w:tcPr>
          <w:p w14:paraId="02C29EE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9 876 313</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F57B6B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10 073 839</w:t>
            </w:r>
          </w:p>
        </w:tc>
        <w:tc>
          <w:tcPr>
            <w:tcW w:w="1459" w:type="dxa"/>
            <w:tcBorders>
              <w:top w:val="nil"/>
              <w:left w:val="nil"/>
              <w:bottom w:val="single" w:sz="4" w:space="0" w:color="auto"/>
              <w:right w:val="single" w:sz="4" w:space="0" w:color="auto"/>
            </w:tcBorders>
            <w:shd w:val="clear" w:color="auto" w:fill="auto"/>
            <w:noWrap/>
            <w:vAlign w:val="bottom"/>
            <w:hideMark/>
          </w:tcPr>
          <w:p w14:paraId="630AB69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10 280 353</w:t>
            </w:r>
          </w:p>
        </w:tc>
        <w:tc>
          <w:tcPr>
            <w:tcW w:w="1459" w:type="dxa"/>
            <w:tcBorders>
              <w:top w:val="nil"/>
              <w:left w:val="nil"/>
              <w:bottom w:val="single" w:sz="4" w:space="0" w:color="auto"/>
              <w:right w:val="single" w:sz="4" w:space="0" w:color="auto"/>
            </w:tcBorders>
            <w:shd w:val="clear" w:color="auto" w:fill="auto"/>
            <w:noWrap/>
            <w:vAlign w:val="bottom"/>
            <w:hideMark/>
          </w:tcPr>
          <w:p w14:paraId="2D0CDEA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10 501 380</w:t>
            </w:r>
          </w:p>
        </w:tc>
        <w:tc>
          <w:tcPr>
            <w:tcW w:w="1459" w:type="dxa"/>
            <w:tcBorders>
              <w:top w:val="nil"/>
              <w:left w:val="nil"/>
              <w:bottom w:val="single" w:sz="4" w:space="0" w:color="auto"/>
              <w:right w:val="single" w:sz="4" w:space="0" w:color="auto"/>
            </w:tcBorders>
            <w:shd w:val="clear" w:color="auto" w:fill="auto"/>
            <w:noWrap/>
            <w:vAlign w:val="bottom"/>
            <w:hideMark/>
          </w:tcPr>
          <w:p w14:paraId="61C5C3C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10 721 909</w:t>
            </w:r>
          </w:p>
        </w:tc>
      </w:tr>
      <w:tr w:rsidR="00A90009" w:rsidRPr="00A90009" w14:paraId="50B4AABD"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0423191D"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majandamiskulud</w:t>
            </w:r>
          </w:p>
        </w:tc>
        <w:tc>
          <w:tcPr>
            <w:tcW w:w="1429" w:type="dxa"/>
            <w:tcBorders>
              <w:top w:val="nil"/>
              <w:left w:val="nil"/>
              <w:bottom w:val="single" w:sz="4" w:space="0" w:color="auto"/>
              <w:right w:val="nil"/>
            </w:tcBorders>
            <w:shd w:val="clear" w:color="000000" w:fill="969696"/>
            <w:vAlign w:val="bottom"/>
            <w:hideMark/>
          </w:tcPr>
          <w:p w14:paraId="51872D4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5 185 606</w:t>
            </w:r>
          </w:p>
        </w:tc>
        <w:tc>
          <w:tcPr>
            <w:tcW w:w="1430" w:type="dxa"/>
            <w:tcBorders>
              <w:top w:val="nil"/>
              <w:left w:val="single" w:sz="4" w:space="0" w:color="auto"/>
              <w:bottom w:val="single" w:sz="4" w:space="0" w:color="auto"/>
              <w:right w:val="nil"/>
            </w:tcBorders>
            <w:shd w:val="clear" w:color="000000" w:fill="969696"/>
            <w:vAlign w:val="bottom"/>
            <w:hideMark/>
          </w:tcPr>
          <w:p w14:paraId="49E1AC8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4 938 607</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1A5854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5 037 380</w:t>
            </w:r>
          </w:p>
        </w:tc>
        <w:tc>
          <w:tcPr>
            <w:tcW w:w="1459" w:type="dxa"/>
            <w:tcBorders>
              <w:top w:val="nil"/>
              <w:left w:val="nil"/>
              <w:bottom w:val="single" w:sz="4" w:space="0" w:color="auto"/>
              <w:right w:val="single" w:sz="4" w:space="0" w:color="auto"/>
            </w:tcBorders>
            <w:shd w:val="clear" w:color="auto" w:fill="auto"/>
            <w:noWrap/>
            <w:vAlign w:val="bottom"/>
            <w:hideMark/>
          </w:tcPr>
          <w:p w14:paraId="75F799E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5 097 829</w:t>
            </w:r>
          </w:p>
        </w:tc>
        <w:tc>
          <w:tcPr>
            <w:tcW w:w="1459" w:type="dxa"/>
            <w:tcBorders>
              <w:top w:val="nil"/>
              <w:left w:val="nil"/>
              <w:bottom w:val="single" w:sz="4" w:space="0" w:color="auto"/>
              <w:right w:val="single" w:sz="4" w:space="0" w:color="auto"/>
            </w:tcBorders>
            <w:shd w:val="clear" w:color="auto" w:fill="auto"/>
            <w:noWrap/>
            <w:vAlign w:val="bottom"/>
            <w:hideMark/>
          </w:tcPr>
          <w:p w14:paraId="36D86FA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5 148 807</w:t>
            </w:r>
          </w:p>
        </w:tc>
        <w:tc>
          <w:tcPr>
            <w:tcW w:w="1459" w:type="dxa"/>
            <w:tcBorders>
              <w:top w:val="nil"/>
              <w:left w:val="nil"/>
              <w:bottom w:val="single" w:sz="4" w:space="0" w:color="auto"/>
              <w:right w:val="single" w:sz="4" w:space="0" w:color="auto"/>
            </w:tcBorders>
            <w:shd w:val="clear" w:color="auto" w:fill="auto"/>
            <w:noWrap/>
            <w:vAlign w:val="bottom"/>
            <w:hideMark/>
          </w:tcPr>
          <w:p w14:paraId="2840958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5 200 295</w:t>
            </w:r>
          </w:p>
        </w:tc>
      </w:tr>
      <w:tr w:rsidR="00A90009" w:rsidRPr="00A90009" w14:paraId="752B68FD"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000000" w:fill="CCFFFF"/>
            <w:noWrap/>
            <w:vAlign w:val="bottom"/>
            <w:hideMark/>
          </w:tcPr>
          <w:p w14:paraId="3E0700EF" w14:textId="77777777" w:rsidR="00A90009" w:rsidRPr="00A90009" w:rsidRDefault="00A90009" w:rsidP="00A90009">
            <w:pPr>
              <w:rPr>
                <w:rFonts w:ascii="Arial" w:hAnsi="Arial" w:cs="Arial"/>
                <w:i/>
                <w:iCs/>
                <w:sz w:val="16"/>
                <w:szCs w:val="16"/>
                <w:lang w:val="en-US"/>
              </w:rPr>
            </w:pPr>
            <w:r w:rsidRPr="00A90009">
              <w:rPr>
                <w:rFonts w:ascii="Arial" w:hAnsi="Arial" w:cs="Arial"/>
                <w:i/>
                <w:iCs/>
                <w:sz w:val="16"/>
                <w:szCs w:val="16"/>
                <w:lang w:val="en-US"/>
              </w:rPr>
              <w:t xml:space="preserve">             sh alates 2012 sõlmitud katkestamatud kasutusrendimaksed </w:t>
            </w:r>
          </w:p>
        </w:tc>
        <w:tc>
          <w:tcPr>
            <w:tcW w:w="1429" w:type="dxa"/>
            <w:tcBorders>
              <w:top w:val="nil"/>
              <w:left w:val="nil"/>
              <w:bottom w:val="single" w:sz="4" w:space="0" w:color="auto"/>
              <w:right w:val="nil"/>
            </w:tcBorders>
            <w:shd w:val="clear" w:color="000000" w:fill="CCFFFF"/>
            <w:vAlign w:val="bottom"/>
            <w:hideMark/>
          </w:tcPr>
          <w:p w14:paraId="2DBB965C"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30" w:type="dxa"/>
            <w:tcBorders>
              <w:top w:val="nil"/>
              <w:left w:val="single" w:sz="4" w:space="0" w:color="auto"/>
              <w:bottom w:val="single" w:sz="4" w:space="0" w:color="auto"/>
              <w:right w:val="nil"/>
            </w:tcBorders>
            <w:shd w:val="clear" w:color="000000" w:fill="CCFFFF"/>
            <w:vAlign w:val="bottom"/>
            <w:hideMark/>
          </w:tcPr>
          <w:p w14:paraId="1084107B"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single" w:sz="4" w:space="0" w:color="auto"/>
              <w:bottom w:val="single" w:sz="4" w:space="0" w:color="auto"/>
              <w:right w:val="single" w:sz="4" w:space="0" w:color="auto"/>
            </w:tcBorders>
            <w:shd w:val="clear" w:color="000000" w:fill="CCFFFF"/>
            <w:noWrap/>
            <w:vAlign w:val="bottom"/>
            <w:hideMark/>
          </w:tcPr>
          <w:p w14:paraId="3578F5FB"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000000" w:fill="CCFFFF"/>
            <w:noWrap/>
            <w:vAlign w:val="bottom"/>
            <w:hideMark/>
          </w:tcPr>
          <w:p w14:paraId="7C8179F8"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000000" w:fill="CCFFFF"/>
            <w:noWrap/>
            <w:vAlign w:val="bottom"/>
            <w:hideMark/>
          </w:tcPr>
          <w:p w14:paraId="0E310C7E"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8" w:space="0" w:color="auto"/>
            </w:tcBorders>
            <w:shd w:val="clear" w:color="000000" w:fill="CCFFFF"/>
            <w:noWrap/>
            <w:vAlign w:val="bottom"/>
            <w:hideMark/>
          </w:tcPr>
          <w:p w14:paraId="0AB8F8BF"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445AC09F" w14:textId="77777777" w:rsidTr="00A90009">
        <w:trPr>
          <w:trHeight w:val="288"/>
        </w:trPr>
        <w:tc>
          <w:tcPr>
            <w:tcW w:w="5212" w:type="dxa"/>
            <w:tcBorders>
              <w:top w:val="nil"/>
              <w:left w:val="single" w:sz="8" w:space="0" w:color="auto"/>
              <w:bottom w:val="single" w:sz="4" w:space="0" w:color="000000"/>
              <w:right w:val="single" w:sz="4" w:space="0" w:color="000000"/>
            </w:tcBorders>
            <w:shd w:val="clear" w:color="auto" w:fill="auto"/>
            <w:noWrap/>
            <w:vAlign w:val="bottom"/>
            <w:hideMark/>
          </w:tcPr>
          <w:p w14:paraId="1D679531"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muud kulud</w:t>
            </w:r>
          </w:p>
        </w:tc>
        <w:tc>
          <w:tcPr>
            <w:tcW w:w="1429" w:type="dxa"/>
            <w:tcBorders>
              <w:top w:val="nil"/>
              <w:left w:val="nil"/>
              <w:bottom w:val="single" w:sz="4" w:space="0" w:color="auto"/>
              <w:right w:val="nil"/>
            </w:tcBorders>
            <w:shd w:val="clear" w:color="000000" w:fill="969696"/>
            <w:vAlign w:val="bottom"/>
            <w:hideMark/>
          </w:tcPr>
          <w:p w14:paraId="29D3463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3 821</w:t>
            </w:r>
          </w:p>
        </w:tc>
        <w:tc>
          <w:tcPr>
            <w:tcW w:w="1430" w:type="dxa"/>
            <w:tcBorders>
              <w:top w:val="nil"/>
              <w:left w:val="single" w:sz="4" w:space="0" w:color="auto"/>
              <w:bottom w:val="single" w:sz="4" w:space="0" w:color="auto"/>
              <w:right w:val="nil"/>
            </w:tcBorders>
            <w:shd w:val="clear" w:color="000000" w:fill="969696"/>
            <w:vAlign w:val="bottom"/>
            <w:hideMark/>
          </w:tcPr>
          <w:p w14:paraId="293904B8"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47 553</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B76D9CB"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60 000</w:t>
            </w:r>
          </w:p>
        </w:tc>
        <w:tc>
          <w:tcPr>
            <w:tcW w:w="1459" w:type="dxa"/>
            <w:tcBorders>
              <w:top w:val="nil"/>
              <w:left w:val="nil"/>
              <w:bottom w:val="single" w:sz="4" w:space="0" w:color="auto"/>
              <w:right w:val="single" w:sz="4" w:space="0" w:color="auto"/>
            </w:tcBorders>
            <w:shd w:val="clear" w:color="auto" w:fill="auto"/>
            <w:noWrap/>
            <w:vAlign w:val="bottom"/>
            <w:hideMark/>
          </w:tcPr>
          <w:p w14:paraId="698DF72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60 000</w:t>
            </w:r>
          </w:p>
        </w:tc>
        <w:tc>
          <w:tcPr>
            <w:tcW w:w="1459" w:type="dxa"/>
            <w:tcBorders>
              <w:top w:val="nil"/>
              <w:left w:val="nil"/>
              <w:bottom w:val="single" w:sz="4" w:space="0" w:color="auto"/>
              <w:right w:val="single" w:sz="4" w:space="0" w:color="auto"/>
            </w:tcBorders>
            <w:shd w:val="clear" w:color="auto" w:fill="auto"/>
            <w:noWrap/>
            <w:vAlign w:val="bottom"/>
            <w:hideMark/>
          </w:tcPr>
          <w:p w14:paraId="064F1B5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60 000</w:t>
            </w:r>
          </w:p>
        </w:tc>
        <w:tc>
          <w:tcPr>
            <w:tcW w:w="1459" w:type="dxa"/>
            <w:tcBorders>
              <w:top w:val="nil"/>
              <w:left w:val="nil"/>
              <w:bottom w:val="single" w:sz="4" w:space="0" w:color="auto"/>
              <w:right w:val="single" w:sz="4" w:space="0" w:color="auto"/>
            </w:tcBorders>
            <w:shd w:val="clear" w:color="auto" w:fill="auto"/>
            <w:noWrap/>
            <w:vAlign w:val="bottom"/>
            <w:hideMark/>
          </w:tcPr>
          <w:p w14:paraId="23D8845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60 000</w:t>
            </w:r>
          </w:p>
        </w:tc>
      </w:tr>
      <w:tr w:rsidR="00A90009" w:rsidRPr="00A90009" w14:paraId="72CBC1BE" w14:textId="77777777" w:rsidTr="00A90009">
        <w:trPr>
          <w:trHeight w:val="288"/>
        </w:trPr>
        <w:tc>
          <w:tcPr>
            <w:tcW w:w="5212" w:type="dxa"/>
            <w:tcBorders>
              <w:top w:val="nil"/>
              <w:left w:val="single" w:sz="8" w:space="0" w:color="auto"/>
              <w:bottom w:val="nil"/>
              <w:right w:val="nil"/>
            </w:tcBorders>
            <w:shd w:val="clear" w:color="000000" w:fill="00FFFF"/>
            <w:noWrap/>
            <w:vAlign w:val="bottom"/>
            <w:hideMark/>
          </w:tcPr>
          <w:p w14:paraId="689C6F9F"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Põhitegevuse tulem</w:t>
            </w:r>
          </w:p>
        </w:tc>
        <w:tc>
          <w:tcPr>
            <w:tcW w:w="1429" w:type="dxa"/>
            <w:tcBorders>
              <w:top w:val="nil"/>
              <w:left w:val="single" w:sz="4" w:space="0" w:color="auto"/>
              <w:bottom w:val="single" w:sz="4" w:space="0" w:color="auto"/>
              <w:right w:val="nil"/>
            </w:tcBorders>
            <w:shd w:val="clear" w:color="000000" w:fill="C0C0C0"/>
            <w:vAlign w:val="bottom"/>
            <w:hideMark/>
          </w:tcPr>
          <w:p w14:paraId="54731B20"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938 822</w:t>
            </w:r>
          </w:p>
        </w:tc>
        <w:tc>
          <w:tcPr>
            <w:tcW w:w="1430" w:type="dxa"/>
            <w:tcBorders>
              <w:top w:val="nil"/>
              <w:left w:val="single" w:sz="4" w:space="0" w:color="auto"/>
              <w:bottom w:val="single" w:sz="4" w:space="0" w:color="auto"/>
              <w:right w:val="single" w:sz="4" w:space="0" w:color="auto"/>
            </w:tcBorders>
            <w:shd w:val="clear" w:color="000000" w:fill="C0C0C0"/>
            <w:vAlign w:val="bottom"/>
            <w:hideMark/>
          </w:tcPr>
          <w:p w14:paraId="5EE477D6"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725 232</w:t>
            </w:r>
          </w:p>
        </w:tc>
        <w:tc>
          <w:tcPr>
            <w:tcW w:w="1459" w:type="dxa"/>
            <w:tcBorders>
              <w:top w:val="nil"/>
              <w:left w:val="nil"/>
              <w:bottom w:val="single" w:sz="4" w:space="0" w:color="auto"/>
              <w:right w:val="single" w:sz="4" w:space="0" w:color="auto"/>
            </w:tcBorders>
            <w:shd w:val="clear" w:color="000000" w:fill="C0C0C0"/>
            <w:vAlign w:val="bottom"/>
            <w:hideMark/>
          </w:tcPr>
          <w:p w14:paraId="7DD62514" w14:textId="164A862E" w:rsidR="00A90009" w:rsidRPr="00A90009" w:rsidRDefault="008C28D0" w:rsidP="00A90009">
            <w:pPr>
              <w:jc w:val="right"/>
              <w:rPr>
                <w:rFonts w:ascii="Arial" w:hAnsi="Arial" w:cs="Arial"/>
                <w:b/>
                <w:bCs/>
                <w:sz w:val="20"/>
                <w:szCs w:val="20"/>
                <w:lang w:val="en-US"/>
              </w:rPr>
            </w:pPr>
            <w:r>
              <w:rPr>
                <w:rFonts w:ascii="Arial" w:hAnsi="Arial" w:cs="Arial"/>
                <w:b/>
                <w:bCs/>
                <w:sz w:val="20"/>
                <w:szCs w:val="20"/>
                <w:lang w:val="en-US"/>
              </w:rPr>
              <w:t>896 590</w:t>
            </w:r>
          </w:p>
        </w:tc>
        <w:tc>
          <w:tcPr>
            <w:tcW w:w="1459" w:type="dxa"/>
            <w:tcBorders>
              <w:top w:val="nil"/>
              <w:left w:val="nil"/>
              <w:bottom w:val="single" w:sz="4" w:space="0" w:color="auto"/>
              <w:right w:val="single" w:sz="4" w:space="0" w:color="auto"/>
            </w:tcBorders>
            <w:shd w:val="clear" w:color="000000" w:fill="C0C0C0"/>
            <w:vAlign w:val="bottom"/>
            <w:hideMark/>
          </w:tcPr>
          <w:p w14:paraId="1B597664" w14:textId="39723383" w:rsidR="00A90009" w:rsidRPr="00A90009" w:rsidRDefault="008C28D0" w:rsidP="00A90009">
            <w:pPr>
              <w:jc w:val="right"/>
              <w:rPr>
                <w:rFonts w:ascii="Arial" w:hAnsi="Arial" w:cs="Arial"/>
                <w:b/>
                <w:bCs/>
                <w:sz w:val="20"/>
                <w:szCs w:val="20"/>
                <w:lang w:val="en-US"/>
              </w:rPr>
            </w:pPr>
            <w:r>
              <w:rPr>
                <w:rFonts w:ascii="Arial" w:hAnsi="Arial" w:cs="Arial"/>
                <w:b/>
                <w:bCs/>
                <w:sz w:val="20"/>
                <w:szCs w:val="20"/>
                <w:lang w:val="en-US"/>
              </w:rPr>
              <w:t>1 062 696</w:t>
            </w:r>
          </w:p>
        </w:tc>
        <w:tc>
          <w:tcPr>
            <w:tcW w:w="1459" w:type="dxa"/>
            <w:tcBorders>
              <w:top w:val="nil"/>
              <w:left w:val="nil"/>
              <w:bottom w:val="single" w:sz="4" w:space="0" w:color="auto"/>
              <w:right w:val="single" w:sz="4" w:space="0" w:color="auto"/>
            </w:tcBorders>
            <w:shd w:val="clear" w:color="000000" w:fill="C0C0C0"/>
            <w:vAlign w:val="bottom"/>
            <w:hideMark/>
          </w:tcPr>
          <w:p w14:paraId="521F9333"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1 306 544</w:t>
            </w:r>
          </w:p>
        </w:tc>
        <w:tc>
          <w:tcPr>
            <w:tcW w:w="1459" w:type="dxa"/>
            <w:tcBorders>
              <w:top w:val="nil"/>
              <w:left w:val="nil"/>
              <w:bottom w:val="single" w:sz="4" w:space="0" w:color="auto"/>
              <w:right w:val="single" w:sz="4" w:space="0" w:color="auto"/>
            </w:tcBorders>
            <w:shd w:val="clear" w:color="000000" w:fill="C0C0C0"/>
            <w:vAlign w:val="bottom"/>
            <w:hideMark/>
          </w:tcPr>
          <w:p w14:paraId="205EE033"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1 528 286</w:t>
            </w:r>
          </w:p>
        </w:tc>
      </w:tr>
      <w:tr w:rsidR="00A90009" w:rsidRPr="00A90009" w14:paraId="79F006C5" w14:textId="77777777" w:rsidTr="00A90009">
        <w:trPr>
          <w:trHeight w:val="288"/>
        </w:trPr>
        <w:tc>
          <w:tcPr>
            <w:tcW w:w="5212"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DD47F3A"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Investeerimistegevus kokku</w:t>
            </w:r>
          </w:p>
        </w:tc>
        <w:tc>
          <w:tcPr>
            <w:tcW w:w="1429" w:type="dxa"/>
            <w:tcBorders>
              <w:top w:val="nil"/>
              <w:left w:val="nil"/>
              <w:bottom w:val="single" w:sz="4" w:space="0" w:color="auto"/>
              <w:right w:val="nil"/>
            </w:tcBorders>
            <w:shd w:val="clear" w:color="000000" w:fill="C0C0C0"/>
            <w:vAlign w:val="bottom"/>
            <w:hideMark/>
          </w:tcPr>
          <w:p w14:paraId="2C218872"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-992 665</w:t>
            </w:r>
          </w:p>
        </w:tc>
        <w:tc>
          <w:tcPr>
            <w:tcW w:w="1430" w:type="dxa"/>
            <w:tcBorders>
              <w:top w:val="nil"/>
              <w:left w:val="single" w:sz="4" w:space="0" w:color="auto"/>
              <w:bottom w:val="single" w:sz="4" w:space="0" w:color="auto"/>
              <w:right w:val="nil"/>
            </w:tcBorders>
            <w:shd w:val="clear" w:color="000000" w:fill="C0C0C0"/>
            <w:vAlign w:val="bottom"/>
            <w:hideMark/>
          </w:tcPr>
          <w:p w14:paraId="1D7C55FB"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-1 291 310</w:t>
            </w:r>
          </w:p>
        </w:tc>
        <w:tc>
          <w:tcPr>
            <w:tcW w:w="1459" w:type="dxa"/>
            <w:tcBorders>
              <w:top w:val="nil"/>
              <w:left w:val="single" w:sz="4" w:space="0" w:color="auto"/>
              <w:bottom w:val="single" w:sz="4" w:space="0" w:color="auto"/>
              <w:right w:val="nil"/>
            </w:tcBorders>
            <w:shd w:val="clear" w:color="000000" w:fill="C0C0C0"/>
            <w:vAlign w:val="bottom"/>
            <w:hideMark/>
          </w:tcPr>
          <w:p w14:paraId="45FB4C7C" w14:textId="4B091304" w:rsidR="00A90009" w:rsidRPr="00A90009" w:rsidRDefault="00A90009" w:rsidP="00EB2C3A">
            <w:pPr>
              <w:jc w:val="right"/>
              <w:rPr>
                <w:rFonts w:ascii="Arial" w:hAnsi="Arial" w:cs="Arial"/>
                <w:b/>
                <w:bCs/>
                <w:sz w:val="20"/>
                <w:szCs w:val="20"/>
                <w:lang w:val="en-US"/>
              </w:rPr>
            </w:pPr>
            <w:r w:rsidRPr="00A90009">
              <w:rPr>
                <w:rFonts w:ascii="Arial" w:hAnsi="Arial" w:cs="Arial"/>
                <w:b/>
                <w:bCs/>
                <w:sz w:val="20"/>
                <w:szCs w:val="20"/>
                <w:lang w:val="en-US"/>
              </w:rPr>
              <w:t>-2</w:t>
            </w:r>
            <w:r w:rsidR="00EB2C3A">
              <w:rPr>
                <w:rFonts w:ascii="Arial" w:hAnsi="Arial" w:cs="Arial"/>
                <w:b/>
                <w:bCs/>
                <w:sz w:val="20"/>
                <w:szCs w:val="20"/>
                <w:lang w:val="en-US"/>
              </w:rPr>
              <w:t> 526 366</w:t>
            </w:r>
          </w:p>
        </w:tc>
        <w:tc>
          <w:tcPr>
            <w:tcW w:w="1459" w:type="dxa"/>
            <w:tcBorders>
              <w:top w:val="nil"/>
              <w:left w:val="single" w:sz="4" w:space="0" w:color="auto"/>
              <w:bottom w:val="single" w:sz="4" w:space="0" w:color="auto"/>
              <w:right w:val="nil"/>
            </w:tcBorders>
            <w:shd w:val="clear" w:color="000000" w:fill="C0C0C0"/>
            <w:vAlign w:val="bottom"/>
            <w:hideMark/>
          </w:tcPr>
          <w:p w14:paraId="54B203C4" w14:textId="2557CE77" w:rsidR="00A90009" w:rsidRPr="00A90009" w:rsidRDefault="00A90009" w:rsidP="00EB2C3A">
            <w:pPr>
              <w:jc w:val="right"/>
              <w:rPr>
                <w:rFonts w:ascii="Arial" w:hAnsi="Arial" w:cs="Arial"/>
                <w:b/>
                <w:bCs/>
                <w:sz w:val="20"/>
                <w:szCs w:val="20"/>
                <w:lang w:val="en-US"/>
              </w:rPr>
            </w:pPr>
            <w:r w:rsidRPr="00A90009">
              <w:rPr>
                <w:rFonts w:ascii="Arial" w:hAnsi="Arial" w:cs="Arial"/>
                <w:b/>
                <w:bCs/>
                <w:sz w:val="20"/>
                <w:szCs w:val="20"/>
                <w:lang w:val="en-US"/>
              </w:rPr>
              <w:t>-</w:t>
            </w:r>
            <w:r w:rsidR="007D711C">
              <w:rPr>
                <w:rFonts w:ascii="Arial" w:hAnsi="Arial" w:cs="Arial"/>
                <w:b/>
                <w:bCs/>
                <w:sz w:val="20"/>
                <w:szCs w:val="20"/>
                <w:lang w:val="en-US"/>
              </w:rPr>
              <w:t>1</w:t>
            </w:r>
            <w:r w:rsidR="00EB2C3A">
              <w:rPr>
                <w:rFonts w:ascii="Arial" w:hAnsi="Arial" w:cs="Arial"/>
                <w:b/>
                <w:bCs/>
                <w:sz w:val="20"/>
                <w:szCs w:val="20"/>
                <w:lang w:val="en-US"/>
              </w:rPr>
              <w:t> 416 172</w:t>
            </w:r>
          </w:p>
        </w:tc>
        <w:tc>
          <w:tcPr>
            <w:tcW w:w="1459" w:type="dxa"/>
            <w:tcBorders>
              <w:top w:val="nil"/>
              <w:left w:val="single" w:sz="4" w:space="0" w:color="auto"/>
              <w:bottom w:val="single" w:sz="4" w:space="0" w:color="auto"/>
              <w:right w:val="nil"/>
            </w:tcBorders>
            <w:shd w:val="clear" w:color="000000" w:fill="C0C0C0"/>
            <w:vAlign w:val="bottom"/>
            <w:hideMark/>
          </w:tcPr>
          <w:p w14:paraId="4C47646C" w14:textId="62E83C27" w:rsidR="00A90009" w:rsidRPr="00A90009" w:rsidRDefault="00A90009" w:rsidP="005C23E8">
            <w:pPr>
              <w:jc w:val="right"/>
              <w:rPr>
                <w:rFonts w:ascii="Arial" w:hAnsi="Arial" w:cs="Arial"/>
                <w:b/>
                <w:bCs/>
                <w:sz w:val="20"/>
                <w:szCs w:val="20"/>
                <w:lang w:val="en-US"/>
              </w:rPr>
            </w:pPr>
            <w:r w:rsidRPr="00A90009">
              <w:rPr>
                <w:rFonts w:ascii="Arial" w:hAnsi="Arial" w:cs="Arial"/>
                <w:b/>
                <w:bCs/>
                <w:sz w:val="20"/>
                <w:szCs w:val="20"/>
                <w:lang w:val="en-US"/>
              </w:rPr>
              <w:t xml:space="preserve">-1 </w:t>
            </w:r>
            <w:r w:rsidR="005C23E8">
              <w:rPr>
                <w:rFonts w:ascii="Arial" w:hAnsi="Arial" w:cs="Arial"/>
                <w:b/>
                <w:bCs/>
                <w:sz w:val="20"/>
                <w:szCs w:val="20"/>
                <w:lang w:val="en-US"/>
              </w:rPr>
              <w:t>67</w:t>
            </w:r>
            <w:r w:rsidRPr="00A90009">
              <w:rPr>
                <w:rFonts w:ascii="Arial" w:hAnsi="Arial" w:cs="Arial"/>
                <w:b/>
                <w:bCs/>
                <w:sz w:val="20"/>
                <w:szCs w:val="20"/>
                <w:lang w:val="en-US"/>
              </w:rPr>
              <w:t>7 286</w:t>
            </w:r>
          </w:p>
        </w:tc>
        <w:tc>
          <w:tcPr>
            <w:tcW w:w="1459" w:type="dxa"/>
            <w:tcBorders>
              <w:top w:val="nil"/>
              <w:left w:val="single" w:sz="4" w:space="0" w:color="auto"/>
              <w:bottom w:val="single" w:sz="4" w:space="0" w:color="auto"/>
              <w:right w:val="single" w:sz="8" w:space="0" w:color="auto"/>
            </w:tcBorders>
            <w:shd w:val="clear" w:color="000000" w:fill="C0C0C0"/>
            <w:vAlign w:val="bottom"/>
            <w:hideMark/>
          </w:tcPr>
          <w:p w14:paraId="69E4647D"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-1 695 376</w:t>
            </w:r>
          </w:p>
        </w:tc>
      </w:tr>
      <w:tr w:rsidR="00A90009" w:rsidRPr="00A90009" w14:paraId="64407238"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08409AF9"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Põhivara müük (+)</w:t>
            </w:r>
          </w:p>
        </w:tc>
        <w:tc>
          <w:tcPr>
            <w:tcW w:w="1429" w:type="dxa"/>
            <w:tcBorders>
              <w:top w:val="nil"/>
              <w:left w:val="nil"/>
              <w:bottom w:val="single" w:sz="4" w:space="0" w:color="auto"/>
              <w:right w:val="nil"/>
            </w:tcBorders>
            <w:shd w:val="clear" w:color="000000" w:fill="969696"/>
            <w:vAlign w:val="bottom"/>
            <w:hideMark/>
          </w:tcPr>
          <w:p w14:paraId="3185E90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14 730</w:t>
            </w:r>
          </w:p>
        </w:tc>
        <w:tc>
          <w:tcPr>
            <w:tcW w:w="1430" w:type="dxa"/>
            <w:tcBorders>
              <w:top w:val="nil"/>
              <w:left w:val="single" w:sz="4" w:space="0" w:color="auto"/>
              <w:bottom w:val="single" w:sz="4" w:space="0" w:color="auto"/>
              <w:right w:val="nil"/>
            </w:tcBorders>
            <w:shd w:val="clear" w:color="000000" w:fill="969696"/>
            <w:vAlign w:val="bottom"/>
            <w:hideMark/>
          </w:tcPr>
          <w:p w14:paraId="794A39B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20 000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F95F35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c>
          <w:tcPr>
            <w:tcW w:w="1459" w:type="dxa"/>
            <w:tcBorders>
              <w:top w:val="nil"/>
              <w:left w:val="nil"/>
              <w:bottom w:val="single" w:sz="4" w:space="0" w:color="auto"/>
              <w:right w:val="single" w:sz="4" w:space="0" w:color="auto"/>
            </w:tcBorders>
            <w:shd w:val="clear" w:color="auto" w:fill="auto"/>
            <w:noWrap/>
            <w:vAlign w:val="bottom"/>
            <w:hideMark/>
          </w:tcPr>
          <w:p w14:paraId="26A4DE78"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c>
          <w:tcPr>
            <w:tcW w:w="1459" w:type="dxa"/>
            <w:tcBorders>
              <w:top w:val="nil"/>
              <w:left w:val="nil"/>
              <w:bottom w:val="single" w:sz="4" w:space="0" w:color="auto"/>
              <w:right w:val="single" w:sz="4" w:space="0" w:color="auto"/>
            </w:tcBorders>
            <w:shd w:val="clear" w:color="auto" w:fill="auto"/>
            <w:noWrap/>
            <w:vAlign w:val="bottom"/>
            <w:hideMark/>
          </w:tcPr>
          <w:p w14:paraId="1DF76C3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c>
          <w:tcPr>
            <w:tcW w:w="1459" w:type="dxa"/>
            <w:tcBorders>
              <w:top w:val="nil"/>
              <w:left w:val="nil"/>
              <w:bottom w:val="single" w:sz="4" w:space="0" w:color="auto"/>
              <w:right w:val="single" w:sz="8" w:space="0" w:color="auto"/>
            </w:tcBorders>
            <w:shd w:val="clear" w:color="auto" w:fill="auto"/>
            <w:noWrap/>
            <w:vAlign w:val="bottom"/>
            <w:hideMark/>
          </w:tcPr>
          <w:p w14:paraId="37FF9D40"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r>
      <w:tr w:rsidR="00A90009" w:rsidRPr="00A90009" w14:paraId="25208B7D"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176AC39C"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Põhivara soetus (-)</w:t>
            </w:r>
          </w:p>
        </w:tc>
        <w:tc>
          <w:tcPr>
            <w:tcW w:w="1429" w:type="dxa"/>
            <w:tcBorders>
              <w:top w:val="nil"/>
              <w:left w:val="nil"/>
              <w:bottom w:val="single" w:sz="4" w:space="0" w:color="auto"/>
              <w:right w:val="nil"/>
            </w:tcBorders>
            <w:shd w:val="clear" w:color="000000" w:fill="969696"/>
            <w:vAlign w:val="bottom"/>
            <w:hideMark/>
          </w:tcPr>
          <w:p w14:paraId="75DEF56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-498 408</w:t>
            </w:r>
          </w:p>
        </w:tc>
        <w:tc>
          <w:tcPr>
            <w:tcW w:w="1430" w:type="dxa"/>
            <w:tcBorders>
              <w:top w:val="nil"/>
              <w:left w:val="single" w:sz="4" w:space="0" w:color="auto"/>
              <w:bottom w:val="single" w:sz="4" w:space="0" w:color="auto"/>
              <w:right w:val="nil"/>
            </w:tcBorders>
            <w:shd w:val="clear" w:color="000000" w:fill="A6A6A6"/>
            <w:vAlign w:val="bottom"/>
            <w:hideMark/>
          </w:tcPr>
          <w:p w14:paraId="0579B0C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-783 251</w:t>
            </w:r>
          </w:p>
        </w:tc>
        <w:tc>
          <w:tcPr>
            <w:tcW w:w="1459" w:type="dxa"/>
            <w:tcBorders>
              <w:top w:val="nil"/>
              <w:left w:val="single" w:sz="4" w:space="0" w:color="auto"/>
              <w:bottom w:val="single" w:sz="4" w:space="0" w:color="auto"/>
              <w:right w:val="single" w:sz="4" w:space="0" w:color="auto"/>
            </w:tcBorders>
            <w:shd w:val="clear" w:color="000000" w:fill="00FFFF"/>
            <w:noWrap/>
            <w:vAlign w:val="bottom"/>
            <w:hideMark/>
          </w:tcPr>
          <w:p w14:paraId="287EE6CF" w14:textId="2B3E1ADF" w:rsidR="00A90009" w:rsidRPr="00A90009" w:rsidRDefault="00A90009" w:rsidP="006D4FDD">
            <w:pPr>
              <w:jc w:val="right"/>
              <w:rPr>
                <w:rFonts w:ascii="Arial" w:hAnsi="Arial" w:cs="Arial"/>
                <w:sz w:val="20"/>
                <w:szCs w:val="20"/>
                <w:lang w:val="en-US"/>
              </w:rPr>
            </w:pPr>
            <w:r w:rsidRPr="00A90009">
              <w:rPr>
                <w:rFonts w:ascii="Arial" w:hAnsi="Arial" w:cs="Arial"/>
                <w:sz w:val="20"/>
                <w:szCs w:val="20"/>
                <w:lang w:val="en-US"/>
              </w:rPr>
              <w:t>-</w:t>
            </w:r>
            <w:r w:rsidR="006D4FDD">
              <w:rPr>
                <w:rFonts w:ascii="Arial" w:hAnsi="Arial" w:cs="Arial"/>
                <w:sz w:val="20"/>
                <w:szCs w:val="20"/>
                <w:lang w:val="en-US"/>
              </w:rPr>
              <w:t>3 073 144</w:t>
            </w:r>
          </w:p>
        </w:tc>
        <w:tc>
          <w:tcPr>
            <w:tcW w:w="1459" w:type="dxa"/>
            <w:tcBorders>
              <w:top w:val="nil"/>
              <w:left w:val="nil"/>
              <w:bottom w:val="single" w:sz="4" w:space="0" w:color="auto"/>
              <w:right w:val="single" w:sz="4" w:space="0" w:color="auto"/>
            </w:tcBorders>
            <w:shd w:val="clear" w:color="000000" w:fill="00FFFF"/>
            <w:noWrap/>
            <w:vAlign w:val="bottom"/>
            <w:hideMark/>
          </w:tcPr>
          <w:p w14:paraId="27694EFE" w14:textId="16B6CBA6" w:rsidR="00A90009" w:rsidRPr="00A90009" w:rsidRDefault="00A90009" w:rsidP="006D4FDD">
            <w:pPr>
              <w:jc w:val="right"/>
              <w:rPr>
                <w:rFonts w:ascii="Arial" w:hAnsi="Arial" w:cs="Arial"/>
                <w:sz w:val="20"/>
                <w:szCs w:val="20"/>
                <w:lang w:val="en-US"/>
              </w:rPr>
            </w:pPr>
            <w:r w:rsidRPr="00A90009">
              <w:rPr>
                <w:rFonts w:ascii="Arial" w:hAnsi="Arial" w:cs="Arial"/>
                <w:sz w:val="20"/>
                <w:szCs w:val="20"/>
                <w:lang w:val="en-US"/>
              </w:rPr>
              <w:t>-</w:t>
            </w:r>
            <w:r w:rsidR="007D711C">
              <w:rPr>
                <w:rFonts w:ascii="Arial" w:hAnsi="Arial" w:cs="Arial"/>
                <w:sz w:val="20"/>
                <w:szCs w:val="20"/>
                <w:lang w:val="en-US"/>
              </w:rPr>
              <w:t>1</w:t>
            </w:r>
            <w:r w:rsidR="006D4FDD">
              <w:rPr>
                <w:rFonts w:ascii="Arial" w:hAnsi="Arial" w:cs="Arial"/>
                <w:sz w:val="20"/>
                <w:szCs w:val="20"/>
                <w:lang w:val="en-US"/>
              </w:rPr>
              <w:t> 115 000</w:t>
            </w:r>
          </w:p>
        </w:tc>
        <w:tc>
          <w:tcPr>
            <w:tcW w:w="1459" w:type="dxa"/>
            <w:tcBorders>
              <w:top w:val="nil"/>
              <w:left w:val="nil"/>
              <w:bottom w:val="single" w:sz="4" w:space="0" w:color="auto"/>
              <w:right w:val="single" w:sz="4" w:space="0" w:color="auto"/>
            </w:tcBorders>
            <w:shd w:val="clear" w:color="000000" w:fill="00FFFF"/>
            <w:noWrap/>
            <w:vAlign w:val="bottom"/>
            <w:hideMark/>
          </w:tcPr>
          <w:p w14:paraId="0E083E2B" w14:textId="29ECDC67" w:rsidR="00A90009" w:rsidRPr="00DE7962" w:rsidRDefault="003D5CD5" w:rsidP="00A90009">
            <w:pPr>
              <w:jc w:val="right"/>
              <w:rPr>
                <w:rFonts w:ascii="Arial" w:hAnsi="Arial" w:cs="Arial"/>
                <w:b/>
                <w:sz w:val="20"/>
                <w:szCs w:val="20"/>
                <w:lang w:val="en-US"/>
              </w:rPr>
            </w:pPr>
            <w:r w:rsidRPr="00DE7962">
              <w:rPr>
                <w:rFonts w:ascii="Arial" w:hAnsi="Arial" w:cs="Arial"/>
                <w:b/>
                <w:color w:val="FF0000"/>
                <w:sz w:val="20"/>
                <w:szCs w:val="20"/>
                <w:lang w:val="en-US"/>
              </w:rPr>
              <w:t>-2 14</w:t>
            </w:r>
            <w:r w:rsidR="00A90009" w:rsidRPr="00DE7962">
              <w:rPr>
                <w:rFonts w:ascii="Arial" w:hAnsi="Arial" w:cs="Arial"/>
                <w:b/>
                <w:color w:val="FF0000"/>
                <w:sz w:val="20"/>
                <w:szCs w:val="20"/>
                <w:lang w:val="en-US"/>
              </w:rPr>
              <w:t>8 144</w:t>
            </w:r>
          </w:p>
        </w:tc>
        <w:tc>
          <w:tcPr>
            <w:tcW w:w="1459" w:type="dxa"/>
            <w:tcBorders>
              <w:top w:val="nil"/>
              <w:left w:val="nil"/>
              <w:bottom w:val="single" w:sz="4" w:space="0" w:color="auto"/>
              <w:right w:val="single" w:sz="8" w:space="0" w:color="auto"/>
            </w:tcBorders>
            <w:shd w:val="clear" w:color="000000" w:fill="00FFFF"/>
            <w:noWrap/>
            <w:vAlign w:val="bottom"/>
            <w:hideMark/>
          </w:tcPr>
          <w:p w14:paraId="6D45AD9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-1 200 000</w:t>
            </w:r>
          </w:p>
        </w:tc>
      </w:tr>
      <w:tr w:rsidR="00A90009" w:rsidRPr="00A90009" w14:paraId="2656E6B7"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6C93FEF8" w14:textId="77777777" w:rsidR="00A90009" w:rsidRPr="00A90009" w:rsidRDefault="00A90009" w:rsidP="00A90009">
            <w:pPr>
              <w:rPr>
                <w:rFonts w:ascii="Arial" w:hAnsi="Arial" w:cs="Arial"/>
                <w:i/>
                <w:iCs/>
                <w:sz w:val="16"/>
                <w:szCs w:val="16"/>
                <w:lang w:val="en-US"/>
              </w:rPr>
            </w:pPr>
            <w:r w:rsidRPr="00A90009">
              <w:rPr>
                <w:rFonts w:ascii="Arial" w:hAnsi="Arial" w:cs="Arial"/>
                <w:i/>
                <w:iCs/>
                <w:sz w:val="16"/>
                <w:szCs w:val="16"/>
                <w:lang w:val="en-US"/>
              </w:rPr>
              <w:t xml:space="preserve">         sh projektide omaosalus</w:t>
            </w:r>
          </w:p>
        </w:tc>
        <w:tc>
          <w:tcPr>
            <w:tcW w:w="1429" w:type="dxa"/>
            <w:tcBorders>
              <w:top w:val="nil"/>
              <w:left w:val="nil"/>
              <w:bottom w:val="single" w:sz="4" w:space="0" w:color="auto"/>
              <w:right w:val="nil"/>
            </w:tcBorders>
            <w:shd w:val="clear" w:color="000000" w:fill="969696"/>
            <w:vAlign w:val="bottom"/>
            <w:hideMark/>
          </w:tcPr>
          <w:p w14:paraId="04A951A8"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-369 860</w:t>
            </w:r>
          </w:p>
        </w:tc>
        <w:tc>
          <w:tcPr>
            <w:tcW w:w="1430" w:type="dxa"/>
            <w:tcBorders>
              <w:top w:val="nil"/>
              <w:left w:val="single" w:sz="4" w:space="0" w:color="auto"/>
              <w:bottom w:val="single" w:sz="4" w:space="0" w:color="auto"/>
              <w:right w:val="single" w:sz="4" w:space="0" w:color="auto"/>
            </w:tcBorders>
            <w:shd w:val="clear" w:color="000000" w:fill="00FFFF"/>
            <w:noWrap/>
            <w:vAlign w:val="bottom"/>
            <w:hideMark/>
          </w:tcPr>
          <w:p w14:paraId="6EAE3A53" w14:textId="6BD317E8" w:rsidR="00A90009" w:rsidRPr="00A90009" w:rsidRDefault="00E60A76" w:rsidP="00A90009">
            <w:pPr>
              <w:jc w:val="right"/>
              <w:rPr>
                <w:rFonts w:ascii="Arial" w:hAnsi="Arial" w:cs="Arial"/>
                <w:sz w:val="20"/>
                <w:szCs w:val="20"/>
                <w:lang w:val="en-US"/>
              </w:rPr>
            </w:pPr>
            <w:r>
              <w:rPr>
                <w:rFonts w:ascii="Arial" w:hAnsi="Arial" w:cs="Arial"/>
                <w:sz w:val="20"/>
                <w:szCs w:val="20"/>
                <w:lang w:val="en-US"/>
              </w:rPr>
              <w:t>-7</w:t>
            </w:r>
            <w:r w:rsidR="002C79D3">
              <w:rPr>
                <w:rFonts w:ascii="Arial" w:hAnsi="Arial" w:cs="Arial"/>
                <w:sz w:val="20"/>
                <w:szCs w:val="20"/>
                <w:lang w:val="en-US"/>
              </w:rPr>
              <w:t>8</w:t>
            </w:r>
            <w:r w:rsidR="00A90009" w:rsidRPr="00A90009">
              <w:rPr>
                <w:rFonts w:ascii="Arial" w:hAnsi="Arial" w:cs="Arial"/>
                <w:sz w:val="20"/>
                <w:szCs w:val="20"/>
                <w:lang w:val="en-US"/>
              </w:rPr>
              <w:t>3 251</w:t>
            </w:r>
          </w:p>
        </w:tc>
        <w:tc>
          <w:tcPr>
            <w:tcW w:w="1459" w:type="dxa"/>
            <w:tcBorders>
              <w:top w:val="nil"/>
              <w:left w:val="nil"/>
              <w:bottom w:val="single" w:sz="4" w:space="0" w:color="auto"/>
              <w:right w:val="single" w:sz="4" w:space="0" w:color="auto"/>
            </w:tcBorders>
            <w:shd w:val="clear" w:color="000000" w:fill="00FFFF"/>
            <w:noWrap/>
            <w:vAlign w:val="bottom"/>
            <w:hideMark/>
          </w:tcPr>
          <w:p w14:paraId="2D006702" w14:textId="307D3238" w:rsidR="00A90009" w:rsidRPr="00A90009" w:rsidRDefault="007D711C" w:rsidP="006D4FDD">
            <w:pPr>
              <w:jc w:val="right"/>
              <w:rPr>
                <w:rFonts w:ascii="Arial" w:hAnsi="Arial" w:cs="Arial"/>
                <w:sz w:val="20"/>
                <w:szCs w:val="20"/>
                <w:lang w:val="en-US"/>
              </w:rPr>
            </w:pPr>
            <w:r>
              <w:rPr>
                <w:rFonts w:ascii="Arial" w:hAnsi="Arial" w:cs="Arial"/>
                <w:sz w:val="20"/>
                <w:szCs w:val="20"/>
                <w:lang w:val="en-US"/>
              </w:rPr>
              <w:t>-1</w:t>
            </w:r>
            <w:r w:rsidR="006D4FDD">
              <w:rPr>
                <w:rFonts w:ascii="Arial" w:hAnsi="Arial" w:cs="Arial"/>
                <w:sz w:val="20"/>
                <w:szCs w:val="20"/>
                <w:lang w:val="en-US"/>
              </w:rPr>
              <w:t> 925 000</w:t>
            </w:r>
          </w:p>
        </w:tc>
        <w:tc>
          <w:tcPr>
            <w:tcW w:w="1459" w:type="dxa"/>
            <w:tcBorders>
              <w:top w:val="nil"/>
              <w:left w:val="nil"/>
              <w:bottom w:val="single" w:sz="4" w:space="0" w:color="auto"/>
              <w:right w:val="single" w:sz="4" w:space="0" w:color="auto"/>
            </w:tcBorders>
            <w:shd w:val="clear" w:color="000000" w:fill="00FFFF"/>
            <w:noWrap/>
            <w:vAlign w:val="bottom"/>
            <w:hideMark/>
          </w:tcPr>
          <w:p w14:paraId="037C7E17" w14:textId="77566E0A" w:rsidR="00A90009" w:rsidRPr="00A90009" w:rsidRDefault="007D711C" w:rsidP="007D711C">
            <w:pPr>
              <w:jc w:val="right"/>
              <w:rPr>
                <w:rFonts w:ascii="Arial" w:hAnsi="Arial" w:cs="Arial"/>
                <w:sz w:val="20"/>
                <w:szCs w:val="20"/>
                <w:lang w:val="en-US"/>
              </w:rPr>
            </w:pPr>
            <w:r>
              <w:rPr>
                <w:rFonts w:ascii="Arial" w:hAnsi="Arial" w:cs="Arial"/>
                <w:sz w:val="20"/>
                <w:szCs w:val="20"/>
                <w:lang w:val="en-US"/>
              </w:rPr>
              <w:t>-</w:t>
            </w:r>
            <w:r w:rsidR="006D4FDD">
              <w:rPr>
                <w:rFonts w:ascii="Arial" w:hAnsi="Arial" w:cs="Arial"/>
                <w:sz w:val="20"/>
                <w:szCs w:val="20"/>
                <w:lang w:val="en-US"/>
              </w:rPr>
              <w:t>91</w:t>
            </w:r>
            <w:r>
              <w:rPr>
                <w:rFonts w:ascii="Arial" w:hAnsi="Arial" w:cs="Arial"/>
                <w:sz w:val="20"/>
                <w:szCs w:val="20"/>
                <w:lang w:val="en-US"/>
              </w:rPr>
              <w:t>5</w:t>
            </w:r>
            <w:r w:rsidR="00A90009" w:rsidRPr="00A90009">
              <w:rPr>
                <w:rFonts w:ascii="Arial" w:hAnsi="Arial" w:cs="Arial"/>
                <w:sz w:val="20"/>
                <w:szCs w:val="20"/>
                <w:lang w:val="en-US"/>
              </w:rPr>
              <w:t xml:space="preserve"> 000</w:t>
            </w:r>
          </w:p>
        </w:tc>
        <w:tc>
          <w:tcPr>
            <w:tcW w:w="1459" w:type="dxa"/>
            <w:tcBorders>
              <w:top w:val="nil"/>
              <w:left w:val="nil"/>
              <w:bottom w:val="single" w:sz="4" w:space="0" w:color="auto"/>
              <w:right w:val="single" w:sz="4" w:space="0" w:color="auto"/>
            </w:tcBorders>
            <w:shd w:val="clear" w:color="000000" w:fill="00FFFF"/>
            <w:noWrap/>
            <w:vAlign w:val="bottom"/>
            <w:hideMark/>
          </w:tcPr>
          <w:p w14:paraId="59FDDAF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-1 200 000</w:t>
            </w:r>
          </w:p>
        </w:tc>
        <w:tc>
          <w:tcPr>
            <w:tcW w:w="1459" w:type="dxa"/>
            <w:tcBorders>
              <w:top w:val="nil"/>
              <w:left w:val="nil"/>
              <w:bottom w:val="single" w:sz="4" w:space="0" w:color="auto"/>
              <w:right w:val="single" w:sz="8" w:space="0" w:color="auto"/>
            </w:tcBorders>
            <w:shd w:val="clear" w:color="000000" w:fill="00FFFF"/>
            <w:noWrap/>
            <w:vAlign w:val="bottom"/>
            <w:hideMark/>
          </w:tcPr>
          <w:p w14:paraId="7AC6592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-1 200 000</w:t>
            </w:r>
          </w:p>
        </w:tc>
      </w:tr>
      <w:tr w:rsidR="00A90009" w:rsidRPr="00A90009" w14:paraId="32C796A3"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6EDDC123" w14:textId="77777777" w:rsidR="00A90009" w:rsidRPr="00A90009" w:rsidRDefault="00A90009" w:rsidP="00A90009">
            <w:pPr>
              <w:rPr>
                <w:rFonts w:ascii="Arial" w:hAnsi="Arial" w:cs="Arial"/>
                <w:color w:val="000000"/>
                <w:sz w:val="16"/>
                <w:szCs w:val="16"/>
                <w:lang w:val="en-US"/>
              </w:rPr>
            </w:pPr>
            <w:r w:rsidRPr="00A90009">
              <w:rPr>
                <w:rFonts w:ascii="Arial" w:hAnsi="Arial" w:cs="Arial"/>
                <w:color w:val="000000"/>
                <w:sz w:val="16"/>
                <w:szCs w:val="16"/>
                <w:lang w:val="en-US"/>
              </w:rPr>
              <w:t xml:space="preserve">   Põhivara soetuseks saadav sihtfinantseerimine (+)</w:t>
            </w:r>
          </w:p>
        </w:tc>
        <w:tc>
          <w:tcPr>
            <w:tcW w:w="1429" w:type="dxa"/>
            <w:tcBorders>
              <w:top w:val="nil"/>
              <w:left w:val="nil"/>
              <w:bottom w:val="single" w:sz="4" w:space="0" w:color="auto"/>
              <w:right w:val="nil"/>
            </w:tcBorders>
            <w:shd w:val="clear" w:color="000000" w:fill="969696"/>
            <w:vAlign w:val="bottom"/>
            <w:hideMark/>
          </w:tcPr>
          <w:p w14:paraId="4C47409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128 548</w:t>
            </w:r>
          </w:p>
        </w:tc>
        <w:tc>
          <w:tcPr>
            <w:tcW w:w="1430" w:type="dxa"/>
            <w:tcBorders>
              <w:top w:val="nil"/>
              <w:left w:val="single" w:sz="4" w:space="0" w:color="auto"/>
              <w:bottom w:val="single" w:sz="4" w:space="0" w:color="auto"/>
              <w:right w:val="single" w:sz="4" w:space="0" w:color="auto"/>
            </w:tcBorders>
            <w:shd w:val="clear" w:color="000000" w:fill="A6A6A6"/>
            <w:noWrap/>
            <w:vAlign w:val="bottom"/>
            <w:hideMark/>
          </w:tcPr>
          <w:p w14:paraId="6484E76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80 600</w:t>
            </w:r>
          </w:p>
        </w:tc>
        <w:tc>
          <w:tcPr>
            <w:tcW w:w="1459" w:type="dxa"/>
            <w:tcBorders>
              <w:top w:val="nil"/>
              <w:left w:val="nil"/>
              <w:bottom w:val="single" w:sz="4" w:space="0" w:color="auto"/>
              <w:right w:val="single" w:sz="4" w:space="0" w:color="auto"/>
            </w:tcBorders>
            <w:shd w:val="clear" w:color="000000" w:fill="00FFFF"/>
            <w:noWrap/>
            <w:vAlign w:val="bottom"/>
            <w:hideMark/>
          </w:tcPr>
          <w:p w14:paraId="59ADFD0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1 198 144</w:t>
            </w:r>
          </w:p>
        </w:tc>
        <w:tc>
          <w:tcPr>
            <w:tcW w:w="1459" w:type="dxa"/>
            <w:tcBorders>
              <w:top w:val="nil"/>
              <w:left w:val="nil"/>
              <w:bottom w:val="single" w:sz="4" w:space="0" w:color="auto"/>
              <w:right w:val="single" w:sz="4" w:space="0" w:color="auto"/>
            </w:tcBorders>
            <w:shd w:val="clear" w:color="000000" w:fill="00FFFF"/>
            <w:noWrap/>
            <w:vAlign w:val="bottom"/>
            <w:hideMark/>
          </w:tcPr>
          <w:p w14:paraId="02D118F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250 000</w:t>
            </w:r>
          </w:p>
        </w:tc>
        <w:tc>
          <w:tcPr>
            <w:tcW w:w="1459" w:type="dxa"/>
            <w:tcBorders>
              <w:top w:val="nil"/>
              <w:left w:val="nil"/>
              <w:bottom w:val="single" w:sz="4" w:space="0" w:color="auto"/>
              <w:right w:val="single" w:sz="4" w:space="0" w:color="auto"/>
            </w:tcBorders>
            <w:shd w:val="clear" w:color="000000" w:fill="00FFFF"/>
            <w:noWrap/>
            <w:vAlign w:val="bottom"/>
            <w:hideMark/>
          </w:tcPr>
          <w:p w14:paraId="2AB77547" w14:textId="20B71A0B" w:rsidR="00A90009" w:rsidRPr="00DE7962" w:rsidRDefault="005C23E8" w:rsidP="00A90009">
            <w:pPr>
              <w:jc w:val="right"/>
              <w:rPr>
                <w:rFonts w:ascii="Arial" w:hAnsi="Arial" w:cs="Arial"/>
                <w:b/>
                <w:sz w:val="20"/>
                <w:szCs w:val="20"/>
                <w:lang w:val="en-US"/>
              </w:rPr>
            </w:pPr>
            <w:r w:rsidRPr="00DE7962">
              <w:rPr>
                <w:rFonts w:ascii="Arial" w:hAnsi="Arial" w:cs="Arial"/>
                <w:b/>
                <w:color w:val="FF0000"/>
                <w:sz w:val="20"/>
                <w:szCs w:val="20"/>
                <w:lang w:val="en-US"/>
              </w:rPr>
              <w:t>99</w:t>
            </w:r>
            <w:r w:rsidR="00A90009" w:rsidRPr="00DE7962">
              <w:rPr>
                <w:rFonts w:ascii="Arial" w:hAnsi="Arial" w:cs="Arial"/>
                <w:b/>
                <w:color w:val="FF0000"/>
                <w:sz w:val="20"/>
                <w:szCs w:val="20"/>
                <w:lang w:val="en-US"/>
              </w:rPr>
              <w:t>8 144</w:t>
            </w:r>
          </w:p>
        </w:tc>
        <w:tc>
          <w:tcPr>
            <w:tcW w:w="1459" w:type="dxa"/>
            <w:tcBorders>
              <w:top w:val="nil"/>
              <w:left w:val="nil"/>
              <w:bottom w:val="single" w:sz="4" w:space="0" w:color="auto"/>
              <w:right w:val="single" w:sz="8" w:space="0" w:color="auto"/>
            </w:tcBorders>
            <w:shd w:val="clear" w:color="000000" w:fill="00FFFF"/>
            <w:noWrap/>
            <w:vAlign w:val="bottom"/>
            <w:hideMark/>
          </w:tcPr>
          <w:p w14:paraId="5B1AEB7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50 000</w:t>
            </w:r>
          </w:p>
        </w:tc>
      </w:tr>
      <w:tr w:rsidR="00A90009" w:rsidRPr="00A90009" w14:paraId="098DF429"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2DEAA85C"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Põhivara soetuseks antav sihtfinantseerimine (-)</w:t>
            </w:r>
          </w:p>
        </w:tc>
        <w:tc>
          <w:tcPr>
            <w:tcW w:w="1429" w:type="dxa"/>
            <w:tcBorders>
              <w:top w:val="nil"/>
              <w:left w:val="nil"/>
              <w:bottom w:val="single" w:sz="4" w:space="0" w:color="auto"/>
              <w:right w:val="nil"/>
            </w:tcBorders>
            <w:shd w:val="clear" w:color="000000" w:fill="969696"/>
            <w:vAlign w:val="bottom"/>
            <w:hideMark/>
          </w:tcPr>
          <w:p w14:paraId="1E498D4B"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-239 633</w:t>
            </w:r>
          </w:p>
        </w:tc>
        <w:tc>
          <w:tcPr>
            <w:tcW w:w="1430" w:type="dxa"/>
            <w:tcBorders>
              <w:top w:val="nil"/>
              <w:left w:val="single" w:sz="4" w:space="0" w:color="auto"/>
              <w:bottom w:val="single" w:sz="4" w:space="0" w:color="auto"/>
              <w:right w:val="nil"/>
            </w:tcBorders>
            <w:shd w:val="clear" w:color="000000" w:fill="969696"/>
            <w:vAlign w:val="bottom"/>
            <w:hideMark/>
          </w:tcPr>
          <w:p w14:paraId="06BE2EB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-217 769</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4914073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-260 000</w:t>
            </w:r>
          </w:p>
        </w:tc>
        <w:tc>
          <w:tcPr>
            <w:tcW w:w="1459" w:type="dxa"/>
            <w:tcBorders>
              <w:top w:val="nil"/>
              <w:left w:val="nil"/>
              <w:bottom w:val="single" w:sz="4" w:space="0" w:color="auto"/>
              <w:right w:val="single" w:sz="4" w:space="0" w:color="auto"/>
            </w:tcBorders>
            <w:shd w:val="clear" w:color="auto" w:fill="auto"/>
            <w:noWrap/>
            <w:vAlign w:val="bottom"/>
            <w:hideMark/>
          </w:tcPr>
          <w:p w14:paraId="20659AC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-165 000</w:t>
            </w:r>
          </w:p>
        </w:tc>
        <w:tc>
          <w:tcPr>
            <w:tcW w:w="1459" w:type="dxa"/>
            <w:tcBorders>
              <w:top w:val="nil"/>
              <w:left w:val="nil"/>
              <w:bottom w:val="single" w:sz="4" w:space="0" w:color="auto"/>
              <w:right w:val="single" w:sz="4" w:space="0" w:color="auto"/>
            </w:tcBorders>
            <w:shd w:val="clear" w:color="auto" w:fill="auto"/>
            <w:noWrap/>
            <w:vAlign w:val="bottom"/>
            <w:hideMark/>
          </w:tcPr>
          <w:p w14:paraId="74F091C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-140 000</w:t>
            </w:r>
          </w:p>
        </w:tc>
        <w:tc>
          <w:tcPr>
            <w:tcW w:w="1459" w:type="dxa"/>
            <w:tcBorders>
              <w:top w:val="nil"/>
              <w:left w:val="nil"/>
              <w:bottom w:val="single" w:sz="4" w:space="0" w:color="auto"/>
              <w:right w:val="single" w:sz="8" w:space="0" w:color="auto"/>
            </w:tcBorders>
            <w:shd w:val="clear" w:color="auto" w:fill="auto"/>
            <w:noWrap/>
            <w:vAlign w:val="bottom"/>
            <w:hideMark/>
          </w:tcPr>
          <w:p w14:paraId="4C162B7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-140 000</w:t>
            </w:r>
          </w:p>
        </w:tc>
      </w:tr>
      <w:tr w:rsidR="00A90009" w:rsidRPr="00A90009" w14:paraId="2487F04C"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noWrap/>
            <w:vAlign w:val="bottom"/>
            <w:hideMark/>
          </w:tcPr>
          <w:p w14:paraId="25DC7567"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lastRenderedPageBreak/>
              <w:t xml:space="preserve">   Osaluste ning muude aktsiate ja osade müük (+)</w:t>
            </w:r>
          </w:p>
        </w:tc>
        <w:tc>
          <w:tcPr>
            <w:tcW w:w="1429" w:type="dxa"/>
            <w:tcBorders>
              <w:top w:val="nil"/>
              <w:left w:val="nil"/>
              <w:bottom w:val="single" w:sz="4" w:space="0" w:color="auto"/>
              <w:right w:val="nil"/>
            </w:tcBorders>
            <w:shd w:val="clear" w:color="000000" w:fill="969696"/>
            <w:vAlign w:val="bottom"/>
            <w:hideMark/>
          </w:tcPr>
          <w:p w14:paraId="1590C637"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30" w:type="dxa"/>
            <w:tcBorders>
              <w:top w:val="nil"/>
              <w:left w:val="single" w:sz="4" w:space="0" w:color="auto"/>
              <w:bottom w:val="single" w:sz="4" w:space="0" w:color="auto"/>
              <w:right w:val="nil"/>
            </w:tcBorders>
            <w:shd w:val="clear" w:color="000000" w:fill="969696"/>
            <w:vAlign w:val="bottom"/>
            <w:hideMark/>
          </w:tcPr>
          <w:p w14:paraId="6E10DEA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839BE9A"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7A51D403"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303F6E87"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8" w:space="0" w:color="auto"/>
            </w:tcBorders>
            <w:shd w:val="clear" w:color="auto" w:fill="auto"/>
            <w:noWrap/>
            <w:vAlign w:val="bottom"/>
            <w:hideMark/>
          </w:tcPr>
          <w:p w14:paraId="0C7FF934"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3567210B"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noWrap/>
            <w:vAlign w:val="bottom"/>
            <w:hideMark/>
          </w:tcPr>
          <w:p w14:paraId="0E1A5420"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Osaluste ning muude aktsiate ja osade soetus (-)</w:t>
            </w:r>
          </w:p>
        </w:tc>
        <w:tc>
          <w:tcPr>
            <w:tcW w:w="1429" w:type="dxa"/>
            <w:tcBorders>
              <w:top w:val="nil"/>
              <w:left w:val="nil"/>
              <w:bottom w:val="single" w:sz="4" w:space="0" w:color="auto"/>
              <w:right w:val="nil"/>
            </w:tcBorders>
            <w:shd w:val="clear" w:color="000000" w:fill="969696"/>
            <w:vAlign w:val="bottom"/>
            <w:hideMark/>
          </w:tcPr>
          <w:p w14:paraId="231A122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-72 500</w:t>
            </w:r>
          </w:p>
        </w:tc>
        <w:tc>
          <w:tcPr>
            <w:tcW w:w="1430" w:type="dxa"/>
            <w:tcBorders>
              <w:top w:val="nil"/>
              <w:left w:val="single" w:sz="4" w:space="0" w:color="auto"/>
              <w:bottom w:val="single" w:sz="4" w:space="0" w:color="auto"/>
              <w:right w:val="nil"/>
            </w:tcBorders>
            <w:shd w:val="clear" w:color="000000" w:fill="969696"/>
            <w:vAlign w:val="bottom"/>
            <w:hideMark/>
          </w:tcPr>
          <w:p w14:paraId="3A379420"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-50 000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13A5251"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357493DD"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54596618"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8" w:space="0" w:color="auto"/>
            </w:tcBorders>
            <w:shd w:val="clear" w:color="auto" w:fill="auto"/>
            <w:noWrap/>
            <w:vAlign w:val="bottom"/>
            <w:hideMark/>
          </w:tcPr>
          <w:p w14:paraId="04AE7FBD"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2E280D0E" w14:textId="77777777" w:rsidTr="00A90009">
        <w:trPr>
          <w:trHeight w:val="288"/>
        </w:trPr>
        <w:tc>
          <w:tcPr>
            <w:tcW w:w="5212" w:type="dxa"/>
            <w:tcBorders>
              <w:top w:val="nil"/>
              <w:left w:val="single" w:sz="8" w:space="0" w:color="auto"/>
              <w:bottom w:val="nil"/>
              <w:right w:val="nil"/>
            </w:tcBorders>
            <w:shd w:val="clear" w:color="auto" w:fill="auto"/>
            <w:noWrap/>
            <w:vAlign w:val="bottom"/>
            <w:hideMark/>
          </w:tcPr>
          <w:p w14:paraId="506B835A"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Tagasilaekuvad laenud (+)</w:t>
            </w:r>
          </w:p>
        </w:tc>
        <w:tc>
          <w:tcPr>
            <w:tcW w:w="1429" w:type="dxa"/>
            <w:tcBorders>
              <w:top w:val="nil"/>
              <w:left w:val="single" w:sz="4" w:space="0" w:color="auto"/>
              <w:bottom w:val="nil"/>
              <w:right w:val="nil"/>
            </w:tcBorders>
            <w:shd w:val="clear" w:color="000000" w:fill="969696"/>
            <w:vAlign w:val="bottom"/>
            <w:hideMark/>
          </w:tcPr>
          <w:p w14:paraId="479B042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30" w:type="dxa"/>
            <w:tcBorders>
              <w:top w:val="nil"/>
              <w:left w:val="single" w:sz="4" w:space="0" w:color="auto"/>
              <w:bottom w:val="nil"/>
              <w:right w:val="nil"/>
            </w:tcBorders>
            <w:shd w:val="clear" w:color="000000" w:fill="969696"/>
            <w:vAlign w:val="bottom"/>
            <w:hideMark/>
          </w:tcPr>
          <w:p w14:paraId="20FB8B6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6D1F1D6B"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5DB88483"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0AC06C23"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8" w:space="0" w:color="auto"/>
            </w:tcBorders>
            <w:shd w:val="clear" w:color="auto" w:fill="auto"/>
            <w:noWrap/>
            <w:vAlign w:val="bottom"/>
            <w:hideMark/>
          </w:tcPr>
          <w:p w14:paraId="13012654"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7DD31CD4" w14:textId="77777777" w:rsidTr="00A90009">
        <w:trPr>
          <w:trHeight w:val="288"/>
        </w:trPr>
        <w:tc>
          <w:tcPr>
            <w:tcW w:w="521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1898FD3"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Antavad laenud (-)</w:t>
            </w:r>
          </w:p>
        </w:tc>
        <w:tc>
          <w:tcPr>
            <w:tcW w:w="1429" w:type="dxa"/>
            <w:tcBorders>
              <w:top w:val="single" w:sz="4" w:space="0" w:color="auto"/>
              <w:left w:val="nil"/>
              <w:bottom w:val="single" w:sz="4" w:space="0" w:color="auto"/>
              <w:right w:val="nil"/>
            </w:tcBorders>
            <w:shd w:val="clear" w:color="000000" w:fill="969696"/>
            <w:vAlign w:val="bottom"/>
            <w:hideMark/>
          </w:tcPr>
          <w:p w14:paraId="255F854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30" w:type="dxa"/>
            <w:tcBorders>
              <w:top w:val="single" w:sz="4" w:space="0" w:color="auto"/>
              <w:left w:val="single" w:sz="4" w:space="0" w:color="auto"/>
              <w:bottom w:val="single" w:sz="4" w:space="0" w:color="auto"/>
              <w:right w:val="nil"/>
            </w:tcBorders>
            <w:shd w:val="clear" w:color="000000" w:fill="969696"/>
            <w:vAlign w:val="bottom"/>
            <w:hideMark/>
          </w:tcPr>
          <w:p w14:paraId="5C8865F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7BC4330" w14:textId="77777777" w:rsidR="00A90009" w:rsidRPr="00A90009" w:rsidRDefault="00A90009" w:rsidP="00A90009">
            <w:pPr>
              <w:rPr>
                <w:sz w:val="20"/>
                <w:szCs w:val="20"/>
                <w:lang w:val="en-US"/>
              </w:rPr>
            </w:pPr>
            <w:r w:rsidRPr="00A90009">
              <w:rPr>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0C6A8AD1"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6E5C297F"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8" w:space="0" w:color="auto"/>
            </w:tcBorders>
            <w:shd w:val="clear" w:color="auto" w:fill="auto"/>
            <w:noWrap/>
            <w:vAlign w:val="bottom"/>
            <w:hideMark/>
          </w:tcPr>
          <w:p w14:paraId="60B0E878"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107F4150"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2705FE08"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Finantstulud (+)</w:t>
            </w:r>
          </w:p>
        </w:tc>
        <w:tc>
          <w:tcPr>
            <w:tcW w:w="1429" w:type="dxa"/>
            <w:tcBorders>
              <w:top w:val="nil"/>
              <w:left w:val="nil"/>
              <w:bottom w:val="single" w:sz="4" w:space="0" w:color="auto"/>
              <w:right w:val="nil"/>
            </w:tcBorders>
            <w:shd w:val="clear" w:color="000000" w:fill="969696"/>
            <w:vAlign w:val="bottom"/>
            <w:hideMark/>
          </w:tcPr>
          <w:p w14:paraId="2BEF4D0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24 839</w:t>
            </w:r>
          </w:p>
        </w:tc>
        <w:tc>
          <w:tcPr>
            <w:tcW w:w="1430" w:type="dxa"/>
            <w:tcBorders>
              <w:top w:val="nil"/>
              <w:left w:val="single" w:sz="4" w:space="0" w:color="auto"/>
              <w:bottom w:val="single" w:sz="4" w:space="0" w:color="auto"/>
              <w:right w:val="nil"/>
            </w:tcBorders>
            <w:shd w:val="clear" w:color="000000" w:fill="969696"/>
            <w:vAlign w:val="bottom"/>
            <w:hideMark/>
          </w:tcPr>
          <w:p w14:paraId="166BC4E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40 000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3F6D182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c>
          <w:tcPr>
            <w:tcW w:w="1459" w:type="dxa"/>
            <w:tcBorders>
              <w:top w:val="nil"/>
              <w:left w:val="nil"/>
              <w:bottom w:val="single" w:sz="4" w:space="0" w:color="auto"/>
              <w:right w:val="single" w:sz="4" w:space="0" w:color="auto"/>
            </w:tcBorders>
            <w:shd w:val="clear" w:color="auto" w:fill="auto"/>
            <w:noWrap/>
            <w:vAlign w:val="bottom"/>
            <w:hideMark/>
          </w:tcPr>
          <w:p w14:paraId="574441EB"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c>
          <w:tcPr>
            <w:tcW w:w="1459" w:type="dxa"/>
            <w:tcBorders>
              <w:top w:val="nil"/>
              <w:left w:val="nil"/>
              <w:bottom w:val="single" w:sz="4" w:space="0" w:color="auto"/>
              <w:right w:val="single" w:sz="4" w:space="0" w:color="auto"/>
            </w:tcBorders>
            <w:shd w:val="clear" w:color="auto" w:fill="auto"/>
            <w:noWrap/>
            <w:vAlign w:val="bottom"/>
            <w:hideMark/>
          </w:tcPr>
          <w:p w14:paraId="70A1C59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c>
          <w:tcPr>
            <w:tcW w:w="1459" w:type="dxa"/>
            <w:tcBorders>
              <w:top w:val="nil"/>
              <w:left w:val="nil"/>
              <w:bottom w:val="single" w:sz="4" w:space="0" w:color="auto"/>
              <w:right w:val="single" w:sz="8" w:space="0" w:color="auto"/>
            </w:tcBorders>
            <w:shd w:val="clear" w:color="auto" w:fill="auto"/>
            <w:noWrap/>
            <w:vAlign w:val="bottom"/>
            <w:hideMark/>
          </w:tcPr>
          <w:p w14:paraId="0925F6F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25 000</w:t>
            </w:r>
          </w:p>
        </w:tc>
      </w:tr>
      <w:tr w:rsidR="00A90009" w:rsidRPr="00A90009" w14:paraId="5115897A"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7CF951A8"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Finantskulud (-)</w:t>
            </w:r>
          </w:p>
        </w:tc>
        <w:tc>
          <w:tcPr>
            <w:tcW w:w="1429" w:type="dxa"/>
            <w:tcBorders>
              <w:top w:val="nil"/>
              <w:left w:val="nil"/>
              <w:bottom w:val="single" w:sz="4" w:space="0" w:color="auto"/>
              <w:right w:val="nil"/>
            </w:tcBorders>
            <w:shd w:val="clear" w:color="000000" w:fill="969696"/>
            <w:vAlign w:val="bottom"/>
            <w:hideMark/>
          </w:tcPr>
          <w:p w14:paraId="03BE91B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-350 241</w:t>
            </w:r>
          </w:p>
        </w:tc>
        <w:tc>
          <w:tcPr>
            <w:tcW w:w="1430" w:type="dxa"/>
            <w:tcBorders>
              <w:top w:val="nil"/>
              <w:left w:val="single" w:sz="4" w:space="0" w:color="auto"/>
              <w:bottom w:val="single" w:sz="4" w:space="0" w:color="auto"/>
              <w:right w:val="nil"/>
            </w:tcBorders>
            <w:shd w:val="clear" w:color="000000" w:fill="969696"/>
            <w:vAlign w:val="bottom"/>
            <w:hideMark/>
          </w:tcPr>
          <w:p w14:paraId="40E8104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-380 890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1C5AA5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-441 366</w:t>
            </w:r>
          </w:p>
        </w:tc>
        <w:tc>
          <w:tcPr>
            <w:tcW w:w="1459" w:type="dxa"/>
            <w:tcBorders>
              <w:top w:val="nil"/>
              <w:left w:val="nil"/>
              <w:bottom w:val="single" w:sz="4" w:space="0" w:color="auto"/>
              <w:right w:val="single" w:sz="4" w:space="0" w:color="auto"/>
            </w:tcBorders>
            <w:shd w:val="clear" w:color="auto" w:fill="auto"/>
            <w:noWrap/>
            <w:vAlign w:val="bottom"/>
            <w:hideMark/>
          </w:tcPr>
          <w:p w14:paraId="3723D18C"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-436 172</w:t>
            </w:r>
          </w:p>
        </w:tc>
        <w:tc>
          <w:tcPr>
            <w:tcW w:w="1459" w:type="dxa"/>
            <w:tcBorders>
              <w:top w:val="nil"/>
              <w:left w:val="nil"/>
              <w:bottom w:val="single" w:sz="4" w:space="0" w:color="auto"/>
              <w:right w:val="single" w:sz="4" w:space="0" w:color="auto"/>
            </w:tcBorders>
            <w:shd w:val="clear" w:color="auto" w:fill="auto"/>
            <w:noWrap/>
            <w:vAlign w:val="bottom"/>
            <w:hideMark/>
          </w:tcPr>
          <w:p w14:paraId="742AC5D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-437 286</w:t>
            </w:r>
          </w:p>
        </w:tc>
        <w:tc>
          <w:tcPr>
            <w:tcW w:w="1459" w:type="dxa"/>
            <w:tcBorders>
              <w:top w:val="nil"/>
              <w:left w:val="nil"/>
              <w:bottom w:val="single" w:sz="4" w:space="0" w:color="auto"/>
              <w:right w:val="single" w:sz="8" w:space="0" w:color="auto"/>
            </w:tcBorders>
            <w:shd w:val="clear" w:color="auto" w:fill="auto"/>
            <w:noWrap/>
            <w:vAlign w:val="bottom"/>
            <w:hideMark/>
          </w:tcPr>
          <w:p w14:paraId="27F3DA9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-455 376</w:t>
            </w:r>
          </w:p>
        </w:tc>
      </w:tr>
      <w:tr w:rsidR="00A90009" w:rsidRPr="00A90009" w14:paraId="054970F4"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4247F71F"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Eelarve tulem</w:t>
            </w:r>
          </w:p>
        </w:tc>
        <w:tc>
          <w:tcPr>
            <w:tcW w:w="1429" w:type="dxa"/>
            <w:tcBorders>
              <w:top w:val="nil"/>
              <w:left w:val="nil"/>
              <w:bottom w:val="single" w:sz="4" w:space="0" w:color="auto"/>
              <w:right w:val="nil"/>
            </w:tcBorders>
            <w:shd w:val="clear" w:color="000000" w:fill="C0C0C0"/>
            <w:vAlign w:val="bottom"/>
            <w:hideMark/>
          </w:tcPr>
          <w:p w14:paraId="5DE02605"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-53 843</w:t>
            </w:r>
          </w:p>
        </w:tc>
        <w:tc>
          <w:tcPr>
            <w:tcW w:w="1430" w:type="dxa"/>
            <w:tcBorders>
              <w:top w:val="nil"/>
              <w:left w:val="single" w:sz="4" w:space="0" w:color="auto"/>
              <w:bottom w:val="single" w:sz="4" w:space="0" w:color="auto"/>
              <w:right w:val="single" w:sz="4" w:space="0" w:color="auto"/>
            </w:tcBorders>
            <w:shd w:val="clear" w:color="000000" w:fill="C0C0C0"/>
            <w:vAlign w:val="bottom"/>
            <w:hideMark/>
          </w:tcPr>
          <w:p w14:paraId="7B1F6BC6"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-566 078</w:t>
            </w:r>
          </w:p>
        </w:tc>
        <w:tc>
          <w:tcPr>
            <w:tcW w:w="1459" w:type="dxa"/>
            <w:tcBorders>
              <w:top w:val="nil"/>
              <w:left w:val="nil"/>
              <w:bottom w:val="single" w:sz="4" w:space="0" w:color="auto"/>
              <w:right w:val="single" w:sz="4" w:space="0" w:color="auto"/>
            </w:tcBorders>
            <w:shd w:val="clear" w:color="000000" w:fill="C0C0C0"/>
            <w:vAlign w:val="bottom"/>
            <w:hideMark/>
          </w:tcPr>
          <w:p w14:paraId="7F768296" w14:textId="12661D88" w:rsidR="00A90009" w:rsidRPr="00A90009" w:rsidRDefault="00A90009" w:rsidP="006D4FDD">
            <w:pPr>
              <w:jc w:val="right"/>
              <w:rPr>
                <w:rFonts w:ascii="Arial" w:hAnsi="Arial" w:cs="Arial"/>
                <w:b/>
                <w:bCs/>
                <w:sz w:val="20"/>
                <w:szCs w:val="20"/>
                <w:lang w:val="en-US"/>
              </w:rPr>
            </w:pPr>
            <w:r w:rsidRPr="00A90009">
              <w:rPr>
                <w:rFonts w:ascii="Arial" w:hAnsi="Arial" w:cs="Arial"/>
                <w:b/>
                <w:bCs/>
                <w:sz w:val="20"/>
                <w:szCs w:val="20"/>
                <w:lang w:val="en-US"/>
              </w:rPr>
              <w:t>-1</w:t>
            </w:r>
            <w:r w:rsidR="006D4FDD">
              <w:rPr>
                <w:rFonts w:ascii="Arial" w:hAnsi="Arial" w:cs="Arial"/>
                <w:b/>
                <w:bCs/>
                <w:sz w:val="20"/>
                <w:szCs w:val="20"/>
                <w:lang w:val="en-US"/>
              </w:rPr>
              <w:t> 629 776</w:t>
            </w:r>
          </w:p>
        </w:tc>
        <w:tc>
          <w:tcPr>
            <w:tcW w:w="1459" w:type="dxa"/>
            <w:tcBorders>
              <w:top w:val="nil"/>
              <w:left w:val="nil"/>
              <w:bottom w:val="single" w:sz="4" w:space="0" w:color="auto"/>
              <w:right w:val="single" w:sz="4" w:space="0" w:color="auto"/>
            </w:tcBorders>
            <w:shd w:val="clear" w:color="000000" w:fill="C0C0C0"/>
            <w:vAlign w:val="bottom"/>
            <w:hideMark/>
          </w:tcPr>
          <w:p w14:paraId="007CB7D8" w14:textId="436AD69E" w:rsidR="00A90009" w:rsidRPr="00A90009" w:rsidRDefault="00A90009" w:rsidP="008C28D0">
            <w:pPr>
              <w:jc w:val="right"/>
              <w:rPr>
                <w:rFonts w:ascii="Arial" w:hAnsi="Arial" w:cs="Arial"/>
                <w:b/>
                <w:bCs/>
                <w:sz w:val="20"/>
                <w:szCs w:val="20"/>
                <w:lang w:val="en-US"/>
              </w:rPr>
            </w:pPr>
            <w:r w:rsidRPr="00A90009">
              <w:rPr>
                <w:rFonts w:ascii="Arial" w:hAnsi="Arial" w:cs="Arial"/>
                <w:b/>
                <w:bCs/>
                <w:sz w:val="20"/>
                <w:szCs w:val="20"/>
                <w:lang w:val="en-US"/>
              </w:rPr>
              <w:t>-</w:t>
            </w:r>
            <w:r w:rsidR="006D4FDD">
              <w:rPr>
                <w:rFonts w:ascii="Arial" w:hAnsi="Arial" w:cs="Arial"/>
                <w:b/>
                <w:bCs/>
                <w:sz w:val="20"/>
                <w:szCs w:val="20"/>
                <w:lang w:val="en-US"/>
              </w:rPr>
              <w:t>35</w:t>
            </w:r>
            <w:r w:rsidR="008C28D0">
              <w:rPr>
                <w:rFonts w:ascii="Arial" w:hAnsi="Arial" w:cs="Arial"/>
                <w:b/>
                <w:bCs/>
                <w:sz w:val="20"/>
                <w:szCs w:val="20"/>
                <w:lang w:val="en-US"/>
              </w:rPr>
              <w:t>3 476</w:t>
            </w:r>
          </w:p>
        </w:tc>
        <w:tc>
          <w:tcPr>
            <w:tcW w:w="1459" w:type="dxa"/>
            <w:tcBorders>
              <w:top w:val="nil"/>
              <w:left w:val="nil"/>
              <w:bottom w:val="single" w:sz="4" w:space="0" w:color="auto"/>
              <w:right w:val="single" w:sz="4" w:space="0" w:color="auto"/>
            </w:tcBorders>
            <w:shd w:val="clear" w:color="000000" w:fill="C0C0C0"/>
            <w:vAlign w:val="bottom"/>
            <w:hideMark/>
          </w:tcPr>
          <w:p w14:paraId="4BA59CFB" w14:textId="261DD4E1" w:rsidR="00A90009" w:rsidRPr="00A90009" w:rsidRDefault="00A90009" w:rsidP="005C23E8">
            <w:pPr>
              <w:jc w:val="right"/>
              <w:rPr>
                <w:rFonts w:ascii="Arial" w:hAnsi="Arial" w:cs="Arial"/>
                <w:b/>
                <w:bCs/>
                <w:sz w:val="20"/>
                <w:szCs w:val="20"/>
                <w:lang w:val="en-US"/>
              </w:rPr>
            </w:pPr>
            <w:r w:rsidRPr="00A90009">
              <w:rPr>
                <w:rFonts w:ascii="Arial" w:hAnsi="Arial" w:cs="Arial"/>
                <w:b/>
                <w:bCs/>
                <w:sz w:val="20"/>
                <w:szCs w:val="20"/>
                <w:lang w:val="en-US"/>
              </w:rPr>
              <w:t>-</w:t>
            </w:r>
            <w:r w:rsidR="005C23E8">
              <w:rPr>
                <w:rFonts w:ascii="Arial" w:hAnsi="Arial" w:cs="Arial"/>
                <w:b/>
                <w:bCs/>
                <w:sz w:val="20"/>
                <w:szCs w:val="20"/>
                <w:lang w:val="en-US"/>
              </w:rPr>
              <w:t>370</w:t>
            </w:r>
            <w:r w:rsidRPr="00A90009">
              <w:rPr>
                <w:rFonts w:ascii="Arial" w:hAnsi="Arial" w:cs="Arial"/>
                <w:b/>
                <w:bCs/>
                <w:sz w:val="20"/>
                <w:szCs w:val="20"/>
                <w:lang w:val="en-US"/>
              </w:rPr>
              <w:t xml:space="preserve"> 74</w:t>
            </w:r>
            <w:r w:rsidR="005C23E8">
              <w:rPr>
                <w:rFonts w:ascii="Arial" w:hAnsi="Arial" w:cs="Arial"/>
                <w:b/>
                <w:bCs/>
                <w:sz w:val="20"/>
                <w:szCs w:val="20"/>
                <w:lang w:val="en-US"/>
              </w:rPr>
              <w:t>1</w:t>
            </w:r>
          </w:p>
        </w:tc>
        <w:tc>
          <w:tcPr>
            <w:tcW w:w="1459" w:type="dxa"/>
            <w:tcBorders>
              <w:top w:val="nil"/>
              <w:left w:val="nil"/>
              <w:bottom w:val="single" w:sz="4" w:space="0" w:color="auto"/>
              <w:right w:val="single" w:sz="8" w:space="0" w:color="auto"/>
            </w:tcBorders>
            <w:shd w:val="clear" w:color="000000" w:fill="C0C0C0"/>
            <w:vAlign w:val="bottom"/>
            <w:hideMark/>
          </w:tcPr>
          <w:p w14:paraId="2B8415EA"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-167 090</w:t>
            </w:r>
          </w:p>
        </w:tc>
      </w:tr>
      <w:tr w:rsidR="00A90009" w:rsidRPr="00A90009" w14:paraId="09887E2F"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6D7EE3EE"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Finantseerimistegevus</w:t>
            </w:r>
          </w:p>
        </w:tc>
        <w:tc>
          <w:tcPr>
            <w:tcW w:w="1429" w:type="dxa"/>
            <w:tcBorders>
              <w:top w:val="nil"/>
              <w:left w:val="nil"/>
              <w:bottom w:val="single" w:sz="4" w:space="0" w:color="auto"/>
              <w:right w:val="nil"/>
            </w:tcBorders>
            <w:shd w:val="clear" w:color="000000" w:fill="C0C0C0"/>
            <w:vAlign w:val="bottom"/>
            <w:hideMark/>
          </w:tcPr>
          <w:p w14:paraId="37FB1081"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124 231</w:t>
            </w:r>
          </w:p>
        </w:tc>
        <w:tc>
          <w:tcPr>
            <w:tcW w:w="1430" w:type="dxa"/>
            <w:tcBorders>
              <w:top w:val="nil"/>
              <w:left w:val="single" w:sz="4" w:space="0" w:color="auto"/>
              <w:bottom w:val="single" w:sz="4" w:space="0" w:color="auto"/>
              <w:right w:val="single" w:sz="4" w:space="0" w:color="auto"/>
            </w:tcBorders>
            <w:shd w:val="clear" w:color="000000" w:fill="C0C0C0"/>
            <w:vAlign w:val="bottom"/>
            <w:hideMark/>
          </w:tcPr>
          <w:p w14:paraId="35B50632"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-14 581</w:t>
            </w:r>
          </w:p>
        </w:tc>
        <w:tc>
          <w:tcPr>
            <w:tcW w:w="1459" w:type="dxa"/>
            <w:tcBorders>
              <w:top w:val="nil"/>
              <w:left w:val="nil"/>
              <w:bottom w:val="single" w:sz="4" w:space="0" w:color="auto"/>
              <w:right w:val="single" w:sz="4" w:space="0" w:color="auto"/>
            </w:tcBorders>
            <w:shd w:val="clear" w:color="000000" w:fill="C0C0C0"/>
            <w:vAlign w:val="bottom"/>
            <w:hideMark/>
          </w:tcPr>
          <w:p w14:paraId="7CBB8420"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1 180 365</w:t>
            </w:r>
          </w:p>
        </w:tc>
        <w:tc>
          <w:tcPr>
            <w:tcW w:w="1459" w:type="dxa"/>
            <w:tcBorders>
              <w:top w:val="nil"/>
              <w:left w:val="nil"/>
              <w:bottom w:val="single" w:sz="4" w:space="0" w:color="auto"/>
              <w:right w:val="single" w:sz="4" w:space="0" w:color="auto"/>
            </w:tcBorders>
            <w:shd w:val="clear" w:color="000000" w:fill="C0C0C0"/>
            <w:vAlign w:val="bottom"/>
            <w:hideMark/>
          </w:tcPr>
          <w:p w14:paraId="40C8C945"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90 426</w:t>
            </w:r>
          </w:p>
        </w:tc>
        <w:tc>
          <w:tcPr>
            <w:tcW w:w="1459" w:type="dxa"/>
            <w:tcBorders>
              <w:top w:val="nil"/>
              <w:left w:val="nil"/>
              <w:bottom w:val="single" w:sz="4" w:space="0" w:color="auto"/>
              <w:right w:val="single" w:sz="4" w:space="0" w:color="auto"/>
            </w:tcBorders>
            <w:shd w:val="clear" w:color="000000" w:fill="C0C0C0"/>
            <w:vAlign w:val="bottom"/>
            <w:hideMark/>
          </w:tcPr>
          <w:p w14:paraId="71DE2977"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211 116</w:t>
            </w:r>
          </w:p>
        </w:tc>
        <w:tc>
          <w:tcPr>
            <w:tcW w:w="1459" w:type="dxa"/>
            <w:tcBorders>
              <w:top w:val="nil"/>
              <w:left w:val="nil"/>
              <w:bottom w:val="single" w:sz="4" w:space="0" w:color="auto"/>
              <w:right w:val="single" w:sz="8" w:space="0" w:color="auto"/>
            </w:tcBorders>
            <w:shd w:val="clear" w:color="000000" w:fill="C0C0C0"/>
            <w:vAlign w:val="bottom"/>
            <w:hideMark/>
          </w:tcPr>
          <w:p w14:paraId="72E9AC6B"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187 863</w:t>
            </w:r>
          </w:p>
        </w:tc>
      </w:tr>
      <w:tr w:rsidR="00A90009" w:rsidRPr="00A90009" w14:paraId="25BCFECA"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noWrap/>
            <w:vAlign w:val="bottom"/>
            <w:hideMark/>
          </w:tcPr>
          <w:p w14:paraId="545D878C"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Kohustiste võtmine (+)</w:t>
            </w:r>
          </w:p>
        </w:tc>
        <w:tc>
          <w:tcPr>
            <w:tcW w:w="1429" w:type="dxa"/>
            <w:tcBorders>
              <w:top w:val="nil"/>
              <w:left w:val="nil"/>
              <w:bottom w:val="single" w:sz="4" w:space="0" w:color="auto"/>
              <w:right w:val="nil"/>
            </w:tcBorders>
            <w:shd w:val="clear" w:color="000000" w:fill="969696"/>
            <w:vAlign w:val="bottom"/>
            <w:hideMark/>
          </w:tcPr>
          <w:p w14:paraId="2325E1B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647 000</w:t>
            </w:r>
          </w:p>
        </w:tc>
        <w:tc>
          <w:tcPr>
            <w:tcW w:w="1430" w:type="dxa"/>
            <w:tcBorders>
              <w:top w:val="nil"/>
              <w:left w:val="single" w:sz="4" w:space="0" w:color="auto"/>
              <w:bottom w:val="single" w:sz="4" w:space="0" w:color="auto"/>
              <w:right w:val="nil"/>
            </w:tcBorders>
            <w:shd w:val="clear" w:color="000000" w:fill="969696"/>
            <w:vAlign w:val="bottom"/>
            <w:hideMark/>
          </w:tcPr>
          <w:p w14:paraId="7F51443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560 000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6BB2827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1 900 000</w:t>
            </w:r>
          </w:p>
        </w:tc>
        <w:tc>
          <w:tcPr>
            <w:tcW w:w="1459" w:type="dxa"/>
            <w:tcBorders>
              <w:top w:val="nil"/>
              <w:left w:val="nil"/>
              <w:bottom w:val="single" w:sz="4" w:space="0" w:color="auto"/>
              <w:right w:val="single" w:sz="4" w:space="0" w:color="auto"/>
            </w:tcBorders>
            <w:shd w:val="clear" w:color="auto" w:fill="auto"/>
            <w:noWrap/>
            <w:vAlign w:val="bottom"/>
            <w:hideMark/>
          </w:tcPr>
          <w:p w14:paraId="3A43E79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1 000 000</w:t>
            </w:r>
          </w:p>
        </w:tc>
        <w:tc>
          <w:tcPr>
            <w:tcW w:w="1459" w:type="dxa"/>
            <w:tcBorders>
              <w:top w:val="nil"/>
              <w:left w:val="nil"/>
              <w:bottom w:val="single" w:sz="4" w:space="0" w:color="auto"/>
              <w:right w:val="single" w:sz="4" w:space="0" w:color="auto"/>
            </w:tcBorders>
            <w:shd w:val="clear" w:color="auto" w:fill="auto"/>
            <w:noWrap/>
            <w:vAlign w:val="bottom"/>
            <w:hideMark/>
          </w:tcPr>
          <w:p w14:paraId="5A17ABD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1 200 000</w:t>
            </w:r>
          </w:p>
        </w:tc>
        <w:tc>
          <w:tcPr>
            <w:tcW w:w="1459" w:type="dxa"/>
            <w:tcBorders>
              <w:top w:val="nil"/>
              <w:left w:val="nil"/>
              <w:bottom w:val="single" w:sz="4" w:space="0" w:color="auto"/>
              <w:right w:val="single" w:sz="8" w:space="0" w:color="auto"/>
            </w:tcBorders>
            <w:shd w:val="clear" w:color="auto" w:fill="auto"/>
            <w:noWrap/>
            <w:vAlign w:val="bottom"/>
            <w:hideMark/>
          </w:tcPr>
          <w:p w14:paraId="59297010"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1 200 000</w:t>
            </w:r>
          </w:p>
        </w:tc>
      </w:tr>
      <w:tr w:rsidR="00A90009" w:rsidRPr="00A90009" w14:paraId="5771977C"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noWrap/>
            <w:vAlign w:val="bottom"/>
            <w:hideMark/>
          </w:tcPr>
          <w:p w14:paraId="5E875137"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Kohustiste tasumine (-)</w:t>
            </w:r>
          </w:p>
        </w:tc>
        <w:tc>
          <w:tcPr>
            <w:tcW w:w="1429" w:type="dxa"/>
            <w:tcBorders>
              <w:top w:val="nil"/>
              <w:left w:val="nil"/>
              <w:bottom w:val="single" w:sz="4" w:space="0" w:color="auto"/>
              <w:right w:val="nil"/>
            </w:tcBorders>
            <w:shd w:val="clear" w:color="000000" w:fill="969696"/>
            <w:vAlign w:val="bottom"/>
            <w:hideMark/>
          </w:tcPr>
          <w:p w14:paraId="08438FE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-522 769</w:t>
            </w:r>
          </w:p>
        </w:tc>
        <w:tc>
          <w:tcPr>
            <w:tcW w:w="1430" w:type="dxa"/>
            <w:tcBorders>
              <w:top w:val="nil"/>
              <w:left w:val="single" w:sz="4" w:space="0" w:color="auto"/>
              <w:bottom w:val="single" w:sz="4" w:space="0" w:color="auto"/>
              <w:right w:val="nil"/>
            </w:tcBorders>
            <w:shd w:val="clear" w:color="000000" w:fill="969696"/>
            <w:vAlign w:val="bottom"/>
            <w:hideMark/>
          </w:tcPr>
          <w:p w14:paraId="22F4AAD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-574 581</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F4A179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-719 635</w:t>
            </w:r>
          </w:p>
        </w:tc>
        <w:tc>
          <w:tcPr>
            <w:tcW w:w="1459" w:type="dxa"/>
            <w:tcBorders>
              <w:top w:val="nil"/>
              <w:left w:val="nil"/>
              <w:bottom w:val="single" w:sz="4" w:space="0" w:color="auto"/>
              <w:right w:val="single" w:sz="4" w:space="0" w:color="auto"/>
            </w:tcBorders>
            <w:shd w:val="clear" w:color="auto" w:fill="auto"/>
            <w:noWrap/>
            <w:vAlign w:val="bottom"/>
            <w:hideMark/>
          </w:tcPr>
          <w:p w14:paraId="787741B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-909 574</w:t>
            </w:r>
          </w:p>
        </w:tc>
        <w:tc>
          <w:tcPr>
            <w:tcW w:w="1459" w:type="dxa"/>
            <w:tcBorders>
              <w:top w:val="nil"/>
              <w:left w:val="nil"/>
              <w:bottom w:val="single" w:sz="4" w:space="0" w:color="auto"/>
              <w:right w:val="single" w:sz="4" w:space="0" w:color="auto"/>
            </w:tcBorders>
            <w:shd w:val="clear" w:color="auto" w:fill="auto"/>
            <w:noWrap/>
            <w:vAlign w:val="bottom"/>
            <w:hideMark/>
          </w:tcPr>
          <w:p w14:paraId="1220BEC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-988 884</w:t>
            </w:r>
          </w:p>
        </w:tc>
        <w:tc>
          <w:tcPr>
            <w:tcW w:w="1459" w:type="dxa"/>
            <w:tcBorders>
              <w:top w:val="nil"/>
              <w:left w:val="nil"/>
              <w:bottom w:val="single" w:sz="4" w:space="0" w:color="auto"/>
              <w:right w:val="single" w:sz="8" w:space="0" w:color="auto"/>
            </w:tcBorders>
            <w:shd w:val="clear" w:color="auto" w:fill="auto"/>
            <w:noWrap/>
            <w:vAlign w:val="bottom"/>
            <w:hideMark/>
          </w:tcPr>
          <w:p w14:paraId="0D42D1A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-1 012 137</w:t>
            </w:r>
          </w:p>
        </w:tc>
      </w:tr>
      <w:tr w:rsidR="00A90009" w:rsidRPr="00A90009" w14:paraId="04917EF4" w14:textId="77777777" w:rsidTr="00A90009">
        <w:trPr>
          <w:trHeight w:val="540"/>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3BCD4325"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Likviidsete varade muutus (+ suurenemine, - vähenemine)</w:t>
            </w:r>
          </w:p>
        </w:tc>
        <w:tc>
          <w:tcPr>
            <w:tcW w:w="1429" w:type="dxa"/>
            <w:tcBorders>
              <w:top w:val="nil"/>
              <w:left w:val="nil"/>
              <w:bottom w:val="single" w:sz="4" w:space="0" w:color="auto"/>
              <w:right w:val="nil"/>
            </w:tcBorders>
            <w:shd w:val="clear" w:color="000000" w:fill="969696"/>
            <w:vAlign w:val="bottom"/>
            <w:hideMark/>
          </w:tcPr>
          <w:p w14:paraId="4C95A6C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1 266 169</w:t>
            </w:r>
          </w:p>
        </w:tc>
        <w:tc>
          <w:tcPr>
            <w:tcW w:w="1430" w:type="dxa"/>
            <w:tcBorders>
              <w:top w:val="nil"/>
              <w:left w:val="single" w:sz="4" w:space="0" w:color="auto"/>
              <w:bottom w:val="single" w:sz="4" w:space="0" w:color="auto"/>
              <w:right w:val="nil"/>
            </w:tcBorders>
            <w:shd w:val="clear" w:color="000000" w:fill="99CCFF"/>
            <w:vAlign w:val="bottom"/>
            <w:hideMark/>
          </w:tcPr>
          <w:p w14:paraId="242BECF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-616 888</w:t>
            </w:r>
          </w:p>
        </w:tc>
        <w:tc>
          <w:tcPr>
            <w:tcW w:w="1459" w:type="dxa"/>
            <w:tcBorders>
              <w:top w:val="nil"/>
              <w:left w:val="single" w:sz="4" w:space="0" w:color="auto"/>
              <w:bottom w:val="single" w:sz="4" w:space="0" w:color="auto"/>
              <w:right w:val="single" w:sz="4" w:space="0" w:color="auto"/>
            </w:tcBorders>
            <w:shd w:val="clear" w:color="000000" w:fill="66FF33"/>
            <w:noWrap/>
            <w:vAlign w:val="bottom"/>
            <w:hideMark/>
          </w:tcPr>
          <w:p w14:paraId="442DD2C9" w14:textId="03547237" w:rsidR="00A90009" w:rsidRPr="00A90009" w:rsidRDefault="00A90009" w:rsidP="006D4FDD">
            <w:pPr>
              <w:jc w:val="right"/>
              <w:rPr>
                <w:rFonts w:ascii="Arial" w:hAnsi="Arial" w:cs="Arial"/>
                <w:sz w:val="20"/>
                <w:szCs w:val="20"/>
                <w:lang w:val="en-US"/>
              </w:rPr>
            </w:pPr>
            <w:r w:rsidRPr="00A90009">
              <w:rPr>
                <w:rFonts w:ascii="Arial" w:hAnsi="Arial" w:cs="Arial"/>
                <w:sz w:val="20"/>
                <w:szCs w:val="20"/>
                <w:lang w:val="en-US"/>
              </w:rPr>
              <w:t>-</w:t>
            </w:r>
            <w:r w:rsidR="006D4FDD">
              <w:rPr>
                <w:rFonts w:ascii="Arial" w:hAnsi="Arial" w:cs="Arial"/>
                <w:sz w:val="20"/>
                <w:szCs w:val="20"/>
                <w:lang w:val="en-US"/>
              </w:rPr>
              <w:t>449 411</w:t>
            </w:r>
          </w:p>
        </w:tc>
        <w:tc>
          <w:tcPr>
            <w:tcW w:w="1459" w:type="dxa"/>
            <w:tcBorders>
              <w:top w:val="nil"/>
              <w:left w:val="nil"/>
              <w:bottom w:val="single" w:sz="4" w:space="0" w:color="auto"/>
              <w:right w:val="single" w:sz="4" w:space="0" w:color="auto"/>
            </w:tcBorders>
            <w:shd w:val="clear" w:color="000000" w:fill="FF00FF"/>
            <w:noWrap/>
            <w:vAlign w:val="bottom"/>
            <w:hideMark/>
          </w:tcPr>
          <w:p w14:paraId="2CFC3ED0" w14:textId="6113921B" w:rsidR="00A90009" w:rsidRPr="00A90009" w:rsidRDefault="00A90009" w:rsidP="008C28D0">
            <w:pPr>
              <w:jc w:val="right"/>
              <w:rPr>
                <w:rFonts w:ascii="Arial" w:hAnsi="Arial" w:cs="Arial"/>
                <w:sz w:val="20"/>
                <w:szCs w:val="20"/>
                <w:lang w:val="en-US"/>
              </w:rPr>
            </w:pPr>
            <w:r w:rsidRPr="00A90009">
              <w:rPr>
                <w:rFonts w:ascii="Arial" w:hAnsi="Arial" w:cs="Arial"/>
                <w:sz w:val="20"/>
                <w:szCs w:val="20"/>
                <w:lang w:val="en-US"/>
              </w:rPr>
              <w:t>-</w:t>
            </w:r>
            <w:r w:rsidR="006D4FDD">
              <w:rPr>
                <w:rFonts w:ascii="Arial" w:hAnsi="Arial" w:cs="Arial"/>
                <w:sz w:val="20"/>
                <w:szCs w:val="20"/>
                <w:lang w:val="en-US"/>
              </w:rPr>
              <w:t>26</w:t>
            </w:r>
            <w:r w:rsidR="008C28D0">
              <w:rPr>
                <w:rFonts w:ascii="Arial" w:hAnsi="Arial" w:cs="Arial"/>
                <w:sz w:val="20"/>
                <w:szCs w:val="20"/>
                <w:lang w:val="en-US"/>
              </w:rPr>
              <w:t>3 050</w:t>
            </w:r>
          </w:p>
        </w:tc>
        <w:tc>
          <w:tcPr>
            <w:tcW w:w="1459" w:type="dxa"/>
            <w:tcBorders>
              <w:top w:val="nil"/>
              <w:left w:val="nil"/>
              <w:bottom w:val="single" w:sz="4" w:space="0" w:color="auto"/>
              <w:right w:val="single" w:sz="4" w:space="0" w:color="auto"/>
            </w:tcBorders>
            <w:shd w:val="clear" w:color="000000" w:fill="CCECFF"/>
            <w:noWrap/>
            <w:vAlign w:val="bottom"/>
            <w:hideMark/>
          </w:tcPr>
          <w:p w14:paraId="64028A93" w14:textId="7E159B54" w:rsidR="00A90009" w:rsidRPr="00A90009" w:rsidRDefault="00A90009" w:rsidP="005C23E8">
            <w:pPr>
              <w:jc w:val="right"/>
              <w:rPr>
                <w:rFonts w:ascii="Arial" w:hAnsi="Arial" w:cs="Arial"/>
                <w:sz w:val="20"/>
                <w:szCs w:val="20"/>
                <w:lang w:val="en-US"/>
              </w:rPr>
            </w:pPr>
            <w:r w:rsidRPr="00A90009">
              <w:rPr>
                <w:rFonts w:ascii="Arial" w:hAnsi="Arial" w:cs="Arial"/>
                <w:sz w:val="20"/>
                <w:szCs w:val="20"/>
                <w:lang w:val="en-US"/>
              </w:rPr>
              <w:t>-</w:t>
            </w:r>
            <w:r w:rsidR="005C23E8">
              <w:rPr>
                <w:rFonts w:ascii="Arial" w:hAnsi="Arial" w:cs="Arial"/>
                <w:sz w:val="20"/>
                <w:szCs w:val="20"/>
                <w:lang w:val="en-US"/>
              </w:rPr>
              <w:t>159</w:t>
            </w:r>
            <w:r w:rsidR="00753B8F">
              <w:rPr>
                <w:rFonts w:ascii="Arial" w:hAnsi="Arial" w:cs="Arial"/>
                <w:sz w:val="20"/>
                <w:szCs w:val="20"/>
                <w:lang w:val="en-US"/>
              </w:rPr>
              <w:t xml:space="preserve"> 625</w:t>
            </w:r>
          </w:p>
        </w:tc>
        <w:tc>
          <w:tcPr>
            <w:tcW w:w="1459" w:type="dxa"/>
            <w:tcBorders>
              <w:top w:val="nil"/>
              <w:left w:val="nil"/>
              <w:bottom w:val="single" w:sz="4" w:space="0" w:color="auto"/>
              <w:right w:val="single" w:sz="8" w:space="0" w:color="auto"/>
            </w:tcBorders>
            <w:shd w:val="clear" w:color="000000" w:fill="CC99FF"/>
            <w:noWrap/>
            <w:vAlign w:val="bottom"/>
            <w:hideMark/>
          </w:tcPr>
          <w:p w14:paraId="508B218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20 772</w:t>
            </w:r>
          </w:p>
        </w:tc>
      </w:tr>
      <w:tr w:rsidR="00A90009" w:rsidRPr="00A90009" w14:paraId="02F46A05" w14:textId="77777777" w:rsidTr="00A90009">
        <w:trPr>
          <w:trHeight w:val="540"/>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5CBFFA61"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Nõuete ja kohustiste saldode muutus kokku (+ /-)</w:t>
            </w:r>
          </w:p>
        </w:tc>
        <w:tc>
          <w:tcPr>
            <w:tcW w:w="1429" w:type="dxa"/>
            <w:tcBorders>
              <w:top w:val="nil"/>
              <w:left w:val="nil"/>
              <w:bottom w:val="single" w:sz="4" w:space="0" w:color="auto"/>
              <w:right w:val="nil"/>
            </w:tcBorders>
            <w:shd w:val="clear" w:color="000000" w:fill="969696"/>
            <w:vAlign w:val="bottom"/>
            <w:hideMark/>
          </w:tcPr>
          <w:p w14:paraId="4BF54DBA"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1 195 781</w:t>
            </w:r>
          </w:p>
        </w:tc>
        <w:tc>
          <w:tcPr>
            <w:tcW w:w="1430" w:type="dxa"/>
            <w:tcBorders>
              <w:top w:val="nil"/>
              <w:left w:val="single" w:sz="4" w:space="0" w:color="auto"/>
              <w:bottom w:val="single" w:sz="4" w:space="0" w:color="auto"/>
              <w:right w:val="nil"/>
            </w:tcBorders>
            <w:shd w:val="clear" w:color="000000" w:fill="969696"/>
            <w:vAlign w:val="bottom"/>
            <w:hideMark/>
          </w:tcPr>
          <w:p w14:paraId="1CB3C76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-36 229</w:t>
            </w:r>
          </w:p>
        </w:tc>
        <w:tc>
          <w:tcPr>
            <w:tcW w:w="1459" w:type="dxa"/>
            <w:tcBorders>
              <w:top w:val="nil"/>
              <w:left w:val="single" w:sz="4" w:space="0" w:color="auto"/>
              <w:bottom w:val="single" w:sz="4" w:space="0" w:color="auto"/>
              <w:right w:val="single" w:sz="4" w:space="0" w:color="auto"/>
            </w:tcBorders>
            <w:shd w:val="clear" w:color="000000" w:fill="C0C0C0"/>
            <w:vAlign w:val="bottom"/>
            <w:hideMark/>
          </w:tcPr>
          <w:p w14:paraId="37F5139B"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59" w:type="dxa"/>
            <w:tcBorders>
              <w:top w:val="nil"/>
              <w:left w:val="nil"/>
              <w:bottom w:val="single" w:sz="4" w:space="0" w:color="auto"/>
              <w:right w:val="single" w:sz="4" w:space="0" w:color="auto"/>
            </w:tcBorders>
            <w:shd w:val="clear" w:color="000000" w:fill="C0C0C0"/>
            <w:vAlign w:val="bottom"/>
            <w:hideMark/>
          </w:tcPr>
          <w:p w14:paraId="4FFDF7B3"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59" w:type="dxa"/>
            <w:tcBorders>
              <w:top w:val="nil"/>
              <w:left w:val="nil"/>
              <w:bottom w:val="single" w:sz="4" w:space="0" w:color="auto"/>
              <w:right w:val="single" w:sz="4" w:space="0" w:color="auto"/>
            </w:tcBorders>
            <w:shd w:val="clear" w:color="000000" w:fill="C0C0C0"/>
            <w:vAlign w:val="bottom"/>
            <w:hideMark/>
          </w:tcPr>
          <w:p w14:paraId="5D14786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59" w:type="dxa"/>
            <w:tcBorders>
              <w:top w:val="nil"/>
              <w:left w:val="nil"/>
              <w:bottom w:val="single" w:sz="4" w:space="0" w:color="auto"/>
              <w:right w:val="single" w:sz="8" w:space="0" w:color="auto"/>
            </w:tcBorders>
            <w:shd w:val="clear" w:color="000000" w:fill="C0C0C0"/>
            <w:vAlign w:val="bottom"/>
            <w:hideMark/>
          </w:tcPr>
          <w:p w14:paraId="755CC4B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r>
      <w:tr w:rsidR="00A90009" w:rsidRPr="00A90009" w14:paraId="509D1A7E"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7593EFE5"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nõuete muutus (- suurenemine/ + vähenemine)</w:t>
            </w:r>
          </w:p>
        </w:tc>
        <w:tc>
          <w:tcPr>
            <w:tcW w:w="1429" w:type="dxa"/>
            <w:tcBorders>
              <w:top w:val="nil"/>
              <w:left w:val="nil"/>
              <w:bottom w:val="single" w:sz="4" w:space="0" w:color="auto"/>
              <w:right w:val="nil"/>
            </w:tcBorders>
            <w:shd w:val="clear" w:color="000000" w:fill="969696"/>
            <w:vAlign w:val="bottom"/>
            <w:hideMark/>
          </w:tcPr>
          <w:p w14:paraId="4767193B"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30" w:type="dxa"/>
            <w:tcBorders>
              <w:top w:val="nil"/>
              <w:left w:val="single" w:sz="4" w:space="0" w:color="auto"/>
              <w:bottom w:val="single" w:sz="4" w:space="0" w:color="auto"/>
              <w:right w:val="nil"/>
            </w:tcBorders>
            <w:shd w:val="clear" w:color="000000" w:fill="969696"/>
            <w:vAlign w:val="bottom"/>
            <w:hideMark/>
          </w:tcPr>
          <w:p w14:paraId="593FD2B6"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single" w:sz="4" w:space="0" w:color="000000"/>
              <w:bottom w:val="single" w:sz="4" w:space="0" w:color="000000"/>
              <w:right w:val="single" w:sz="4" w:space="0" w:color="000000"/>
            </w:tcBorders>
            <w:shd w:val="clear" w:color="auto" w:fill="auto"/>
            <w:noWrap/>
            <w:vAlign w:val="bottom"/>
            <w:hideMark/>
          </w:tcPr>
          <w:p w14:paraId="008367A3" w14:textId="77777777" w:rsidR="00A90009" w:rsidRPr="00A90009" w:rsidRDefault="00A90009" w:rsidP="00A90009">
            <w:pPr>
              <w:rPr>
                <w:rFonts w:ascii="Arial1" w:hAnsi="Arial1" w:cs="Calibri"/>
                <w:color w:val="000000"/>
                <w:sz w:val="20"/>
                <w:szCs w:val="20"/>
                <w:lang w:val="en-US"/>
              </w:rPr>
            </w:pPr>
            <w:r w:rsidRPr="00A90009">
              <w:rPr>
                <w:rFonts w:ascii="Arial1" w:hAnsi="Arial1" w:cs="Calibri"/>
                <w:color w:val="000000"/>
                <w:sz w:val="20"/>
                <w:szCs w:val="20"/>
                <w:lang w:val="en-US"/>
              </w:rPr>
              <w:t> </w:t>
            </w:r>
          </w:p>
        </w:tc>
        <w:tc>
          <w:tcPr>
            <w:tcW w:w="1459" w:type="dxa"/>
            <w:tcBorders>
              <w:top w:val="nil"/>
              <w:left w:val="nil"/>
              <w:bottom w:val="single" w:sz="4" w:space="0" w:color="000000"/>
              <w:right w:val="single" w:sz="4" w:space="0" w:color="000000"/>
            </w:tcBorders>
            <w:shd w:val="clear" w:color="auto" w:fill="auto"/>
            <w:noWrap/>
            <w:vAlign w:val="bottom"/>
            <w:hideMark/>
          </w:tcPr>
          <w:p w14:paraId="4C2B91AF" w14:textId="77777777" w:rsidR="00A90009" w:rsidRPr="00A90009" w:rsidRDefault="00A90009" w:rsidP="00A90009">
            <w:pPr>
              <w:rPr>
                <w:rFonts w:ascii="Arial1" w:hAnsi="Arial1" w:cs="Calibri"/>
                <w:color w:val="000000"/>
                <w:sz w:val="20"/>
                <w:szCs w:val="20"/>
                <w:lang w:val="en-US"/>
              </w:rPr>
            </w:pPr>
            <w:r w:rsidRPr="00A90009">
              <w:rPr>
                <w:rFonts w:ascii="Arial1" w:hAnsi="Arial1" w:cs="Calibri"/>
                <w:color w:val="000000"/>
                <w:sz w:val="20"/>
                <w:szCs w:val="20"/>
                <w:lang w:val="en-US"/>
              </w:rPr>
              <w:t> </w:t>
            </w:r>
          </w:p>
        </w:tc>
        <w:tc>
          <w:tcPr>
            <w:tcW w:w="1459" w:type="dxa"/>
            <w:tcBorders>
              <w:top w:val="nil"/>
              <w:left w:val="nil"/>
              <w:bottom w:val="single" w:sz="4" w:space="0" w:color="000000"/>
              <w:right w:val="single" w:sz="4" w:space="0" w:color="000000"/>
            </w:tcBorders>
            <w:shd w:val="clear" w:color="auto" w:fill="auto"/>
            <w:noWrap/>
            <w:vAlign w:val="bottom"/>
            <w:hideMark/>
          </w:tcPr>
          <w:p w14:paraId="3E80CCA1" w14:textId="77777777" w:rsidR="00A90009" w:rsidRPr="00A90009" w:rsidRDefault="00A90009" w:rsidP="00A90009">
            <w:pPr>
              <w:rPr>
                <w:rFonts w:ascii="Arial1" w:hAnsi="Arial1" w:cs="Calibri"/>
                <w:color w:val="000000"/>
                <w:sz w:val="20"/>
                <w:szCs w:val="20"/>
                <w:lang w:val="en-US"/>
              </w:rPr>
            </w:pPr>
            <w:r w:rsidRPr="00A90009">
              <w:rPr>
                <w:rFonts w:ascii="Arial1" w:hAnsi="Arial1" w:cs="Calibri"/>
                <w:color w:val="000000"/>
                <w:sz w:val="20"/>
                <w:szCs w:val="20"/>
                <w:lang w:val="en-US"/>
              </w:rPr>
              <w:t> </w:t>
            </w:r>
          </w:p>
        </w:tc>
        <w:tc>
          <w:tcPr>
            <w:tcW w:w="1459" w:type="dxa"/>
            <w:tcBorders>
              <w:top w:val="nil"/>
              <w:left w:val="nil"/>
              <w:bottom w:val="single" w:sz="4" w:space="0" w:color="000000"/>
              <w:right w:val="single" w:sz="8" w:space="0" w:color="auto"/>
            </w:tcBorders>
            <w:shd w:val="clear" w:color="auto" w:fill="auto"/>
            <w:noWrap/>
            <w:vAlign w:val="bottom"/>
            <w:hideMark/>
          </w:tcPr>
          <w:p w14:paraId="6E370A90" w14:textId="77777777" w:rsidR="00A90009" w:rsidRPr="00A90009" w:rsidRDefault="00A90009" w:rsidP="00A90009">
            <w:pPr>
              <w:rPr>
                <w:rFonts w:ascii="Arial1" w:hAnsi="Arial1" w:cs="Calibri"/>
                <w:color w:val="000000"/>
                <w:sz w:val="20"/>
                <w:szCs w:val="20"/>
                <w:lang w:val="en-US"/>
              </w:rPr>
            </w:pPr>
            <w:r w:rsidRPr="00A90009">
              <w:rPr>
                <w:rFonts w:ascii="Arial1" w:hAnsi="Arial1" w:cs="Calibri"/>
                <w:color w:val="000000"/>
                <w:sz w:val="20"/>
                <w:szCs w:val="20"/>
                <w:lang w:val="en-US"/>
              </w:rPr>
              <w:t> </w:t>
            </w:r>
          </w:p>
        </w:tc>
      </w:tr>
      <w:tr w:rsidR="00A90009" w:rsidRPr="00A90009" w14:paraId="5F046C45" w14:textId="77777777" w:rsidTr="00A90009">
        <w:trPr>
          <w:trHeight w:val="288"/>
        </w:trPr>
        <w:tc>
          <w:tcPr>
            <w:tcW w:w="5212" w:type="dxa"/>
            <w:tcBorders>
              <w:top w:val="nil"/>
              <w:left w:val="single" w:sz="8" w:space="0" w:color="auto"/>
              <w:bottom w:val="nil"/>
              <w:right w:val="nil"/>
            </w:tcBorders>
            <w:shd w:val="clear" w:color="auto" w:fill="auto"/>
            <w:noWrap/>
            <w:vAlign w:val="bottom"/>
            <w:hideMark/>
          </w:tcPr>
          <w:p w14:paraId="360E2812"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kohustiste muutus (+ suurenemine/ - vähenemine)</w:t>
            </w:r>
          </w:p>
        </w:tc>
        <w:tc>
          <w:tcPr>
            <w:tcW w:w="1429" w:type="dxa"/>
            <w:tcBorders>
              <w:top w:val="nil"/>
              <w:left w:val="single" w:sz="4" w:space="0" w:color="auto"/>
              <w:bottom w:val="single" w:sz="4" w:space="0" w:color="auto"/>
              <w:right w:val="nil"/>
            </w:tcBorders>
            <w:shd w:val="clear" w:color="000000" w:fill="969696"/>
            <w:noWrap/>
            <w:vAlign w:val="bottom"/>
            <w:hideMark/>
          </w:tcPr>
          <w:p w14:paraId="5823FB47"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30" w:type="dxa"/>
            <w:tcBorders>
              <w:top w:val="nil"/>
              <w:left w:val="single" w:sz="4" w:space="0" w:color="auto"/>
              <w:bottom w:val="single" w:sz="4" w:space="0" w:color="auto"/>
              <w:right w:val="nil"/>
            </w:tcBorders>
            <w:shd w:val="clear" w:color="000000" w:fill="969696"/>
            <w:noWrap/>
            <w:vAlign w:val="bottom"/>
            <w:hideMark/>
          </w:tcPr>
          <w:p w14:paraId="776BAA3B"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86E98A9"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45E375B8"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4227E418"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8" w:space="0" w:color="auto"/>
            </w:tcBorders>
            <w:shd w:val="clear" w:color="auto" w:fill="auto"/>
            <w:noWrap/>
            <w:vAlign w:val="bottom"/>
            <w:hideMark/>
          </w:tcPr>
          <w:p w14:paraId="0F6634CE"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04DF43B4" w14:textId="77777777" w:rsidTr="00A90009">
        <w:trPr>
          <w:trHeight w:val="288"/>
        </w:trPr>
        <w:tc>
          <w:tcPr>
            <w:tcW w:w="521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BA7E10"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Likviidsete varade suunamata jääk aasta lõpuks</w:t>
            </w:r>
          </w:p>
        </w:tc>
        <w:tc>
          <w:tcPr>
            <w:tcW w:w="1429" w:type="dxa"/>
            <w:tcBorders>
              <w:top w:val="nil"/>
              <w:left w:val="nil"/>
              <w:bottom w:val="single" w:sz="4" w:space="0" w:color="auto"/>
              <w:right w:val="nil"/>
            </w:tcBorders>
            <w:shd w:val="clear" w:color="000000" w:fill="99CCFF"/>
            <w:vAlign w:val="bottom"/>
            <w:hideMark/>
          </w:tcPr>
          <w:p w14:paraId="58831456"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1 612 260</w:t>
            </w:r>
          </w:p>
        </w:tc>
        <w:tc>
          <w:tcPr>
            <w:tcW w:w="1430" w:type="dxa"/>
            <w:tcBorders>
              <w:top w:val="nil"/>
              <w:left w:val="single" w:sz="4" w:space="0" w:color="auto"/>
              <w:bottom w:val="single" w:sz="4" w:space="0" w:color="auto"/>
              <w:right w:val="single" w:sz="4" w:space="0" w:color="auto"/>
            </w:tcBorders>
            <w:shd w:val="clear" w:color="000000" w:fill="00FF00"/>
            <w:noWrap/>
            <w:vAlign w:val="bottom"/>
            <w:hideMark/>
          </w:tcPr>
          <w:p w14:paraId="37B00FFE" w14:textId="77777777" w:rsidR="00A90009" w:rsidRPr="00A90009" w:rsidRDefault="00A90009" w:rsidP="00A90009">
            <w:pPr>
              <w:jc w:val="right"/>
              <w:rPr>
                <w:rFonts w:ascii="Arial" w:hAnsi="Arial" w:cs="Arial"/>
                <w:b/>
                <w:bCs/>
                <w:sz w:val="20"/>
                <w:szCs w:val="20"/>
                <w:lang w:val="en-US"/>
              </w:rPr>
            </w:pPr>
            <w:r w:rsidRPr="00A90009">
              <w:rPr>
                <w:rFonts w:ascii="Arial" w:hAnsi="Arial" w:cs="Arial"/>
                <w:b/>
                <w:bCs/>
                <w:sz w:val="20"/>
                <w:szCs w:val="20"/>
                <w:lang w:val="en-US"/>
              </w:rPr>
              <w:t>995 372</w:t>
            </w:r>
          </w:p>
        </w:tc>
        <w:tc>
          <w:tcPr>
            <w:tcW w:w="1459" w:type="dxa"/>
            <w:tcBorders>
              <w:top w:val="nil"/>
              <w:left w:val="nil"/>
              <w:bottom w:val="single" w:sz="4" w:space="0" w:color="auto"/>
              <w:right w:val="single" w:sz="4" w:space="0" w:color="auto"/>
            </w:tcBorders>
            <w:shd w:val="clear" w:color="000000" w:fill="FF00FF"/>
            <w:noWrap/>
            <w:vAlign w:val="bottom"/>
            <w:hideMark/>
          </w:tcPr>
          <w:p w14:paraId="78625A90" w14:textId="307827A7" w:rsidR="00A90009" w:rsidRPr="00A90009" w:rsidRDefault="006D4FDD" w:rsidP="007D711C">
            <w:pPr>
              <w:jc w:val="right"/>
              <w:rPr>
                <w:rFonts w:ascii="Arial" w:hAnsi="Arial" w:cs="Arial"/>
                <w:b/>
                <w:bCs/>
                <w:sz w:val="20"/>
                <w:szCs w:val="20"/>
                <w:lang w:val="en-US"/>
              </w:rPr>
            </w:pPr>
            <w:r>
              <w:rPr>
                <w:rFonts w:ascii="Arial" w:hAnsi="Arial" w:cs="Arial"/>
                <w:b/>
                <w:bCs/>
                <w:sz w:val="20"/>
                <w:szCs w:val="20"/>
                <w:lang w:val="en-US"/>
              </w:rPr>
              <w:t>545 961</w:t>
            </w:r>
          </w:p>
        </w:tc>
        <w:tc>
          <w:tcPr>
            <w:tcW w:w="1459" w:type="dxa"/>
            <w:tcBorders>
              <w:top w:val="nil"/>
              <w:left w:val="nil"/>
              <w:bottom w:val="single" w:sz="4" w:space="0" w:color="auto"/>
              <w:right w:val="single" w:sz="4" w:space="0" w:color="auto"/>
            </w:tcBorders>
            <w:shd w:val="clear" w:color="000000" w:fill="CCECFF"/>
            <w:noWrap/>
            <w:vAlign w:val="bottom"/>
            <w:hideMark/>
          </w:tcPr>
          <w:p w14:paraId="7039379A" w14:textId="7FED2648" w:rsidR="00A90009" w:rsidRPr="00A90009" w:rsidRDefault="006D4FDD" w:rsidP="00A90009">
            <w:pPr>
              <w:jc w:val="right"/>
              <w:rPr>
                <w:rFonts w:ascii="Arial" w:hAnsi="Arial" w:cs="Arial"/>
                <w:b/>
                <w:bCs/>
                <w:sz w:val="20"/>
                <w:szCs w:val="20"/>
                <w:lang w:val="en-US"/>
              </w:rPr>
            </w:pPr>
            <w:r>
              <w:rPr>
                <w:rFonts w:ascii="Arial" w:hAnsi="Arial" w:cs="Arial"/>
                <w:b/>
                <w:bCs/>
                <w:sz w:val="20"/>
                <w:szCs w:val="20"/>
                <w:lang w:val="en-US"/>
              </w:rPr>
              <w:t>282 911</w:t>
            </w:r>
          </w:p>
        </w:tc>
        <w:tc>
          <w:tcPr>
            <w:tcW w:w="1459" w:type="dxa"/>
            <w:tcBorders>
              <w:top w:val="nil"/>
              <w:left w:val="nil"/>
              <w:bottom w:val="single" w:sz="4" w:space="0" w:color="auto"/>
              <w:right w:val="single" w:sz="4" w:space="0" w:color="auto"/>
            </w:tcBorders>
            <w:shd w:val="clear" w:color="000000" w:fill="CC99FF"/>
            <w:noWrap/>
            <w:vAlign w:val="bottom"/>
            <w:hideMark/>
          </w:tcPr>
          <w:p w14:paraId="5E17015C" w14:textId="74F7AE1F" w:rsidR="00A90009" w:rsidRPr="00753B8F" w:rsidRDefault="005C23E8" w:rsidP="00A90009">
            <w:pPr>
              <w:jc w:val="right"/>
              <w:rPr>
                <w:rFonts w:ascii="Arial" w:hAnsi="Arial" w:cs="Arial"/>
                <w:b/>
                <w:bCs/>
                <w:color w:val="FF0000"/>
                <w:sz w:val="20"/>
                <w:szCs w:val="20"/>
                <w:lang w:val="en-US"/>
              </w:rPr>
            </w:pPr>
            <w:r w:rsidRPr="00753B8F">
              <w:rPr>
                <w:rFonts w:ascii="Arial" w:hAnsi="Arial" w:cs="Arial"/>
                <w:b/>
                <w:bCs/>
                <w:color w:val="FF0000"/>
                <w:sz w:val="20"/>
                <w:szCs w:val="20"/>
                <w:lang w:val="en-US"/>
              </w:rPr>
              <w:t>123 286</w:t>
            </w:r>
          </w:p>
        </w:tc>
        <w:tc>
          <w:tcPr>
            <w:tcW w:w="1459" w:type="dxa"/>
            <w:tcBorders>
              <w:top w:val="nil"/>
              <w:left w:val="nil"/>
              <w:bottom w:val="single" w:sz="4" w:space="0" w:color="auto"/>
              <w:right w:val="single" w:sz="8" w:space="0" w:color="auto"/>
            </w:tcBorders>
            <w:shd w:val="clear" w:color="000000" w:fill="C0C0C0"/>
            <w:noWrap/>
            <w:vAlign w:val="bottom"/>
            <w:hideMark/>
          </w:tcPr>
          <w:p w14:paraId="339C0E59" w14:textId="7C50A21F" w:rsidR="00A90009" w:rsidRPr="00753B8F" w:rsidRDefault="005C23E8" w:rsidP="00A90009">
            <w:pPr>
              <w:jc w:val="right"/>
              <w:rPr>
                <w:rFonts w:ascii="Arial" w:hAnsi="Arial" w:cs="Arial"/>
                <w:b/>
                <w:bCs/>
                <w:color w:val="FF0000"/>
                <w:sz w:val="20"/>
                <w:szCs w:val="20"/>
                <w:lang w:val="en-US"/>
              </w:rPr>
            </w:pPr>
            <w:r w:rsidRPr="00753B8F">
              <w:rPr>
                <w:rFonts w:ascii="Arial" w:hAnsi="Arial" w:cs="Arial"/>
                <w:b/>
                <w:bCs/>
                <w:color w:val="FF0000"/>
                <w:sz w:val="20"/>
                <w:szCs w:val="20"/>
                <w:lang w:val="en-US"/>
              </w:rPr>
              <w:t>144 060</w:t>
            </w:r>
          </w:p>
        </w:tc>
      </w:tr>
      <w:tr w:rsidR="00A90009" w:rsidRPr="00A90009" w14:paraId="7D9E3E22"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0434FBEE"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Võlakohustised kokku aasta lõpu seisuga</w:t>
            </w:r>
          </w:p>
        </w:tc>
        <w:tc>
          <w:tcPr>
            <w:tcW w:w="1429" w:type="dxa"/>
            <w:tcBorders>
              <w:top w:val="nil"/>
              <w:left w:val="nil"/>
              <w:bottom w:val="single" w:sz="4" w:space="0" w:color="000000"/>
              <w:right w:val="nil"/>
            </w:tcBorders>
            <w:shd w:val="clear" w:color="000000" w:fill="A6A6A6"/>
            <w:noWrap/>
            <w:vAlign w:val="bottom"/>
            <w:hideMark/>
          </w:tcPr>
          <w:p w14:paraId="7FB17B0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8 183 092</w:t>
            </w:r>
          </w:p>
        </w:tc>
        <w:tc>
          <w:tcPr>
            <w:tcW w:w="1430" w:type="dxa"/>
            <w:tcBorders>
              <w:top w:val="nil"/>
              <w:left w:val="single" w:sz="4" w:space="0" w:color="auto"/>
              <w:bottom w:val="single" w:sz="4" w:space="0" w:color="auto"/>
              <w:right w:val="single" w:sz="4" w:space="0" w:color="auto"/>
            </w:tcBorders>
            <w:shd w:val="clear" w:color="000000" w:fill="A6A6A6"/>
            <w:noWrap/>
            <w:vAlign w:val="bottom"/>
            <w:hideMark/>
          </w:tcPr>
          <w:p w14:paraId="56C9A3C4"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8 168 511</w:t>
            </w:r>
          </w:p>
        </w:tc>
        <w:tc>
          <w:tcPr>
            <w:tcW w:w="1459" w:type="dxa"/>
            <w:tcBorders>
              <w:top w:val="nil"/>
              <w:left w:val="nil"/>
              <w:bottom w:val="single" w:sz="4" w:space="0" w:color="auto"/>
              <w:right w:val="single" w:sz="4" w:space="0" w:color="auto"/>
            </w:tcBorders>
            <w:shd w:val="clear" w:color="000000" w:fill="A6A6A6"/>
            <w:noWrap/>
            <w:vAlign w:val="bottom"/>
            <w:hideMark/>
          </w:tcPr>
          <w:p w14:paraId="109C898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9 348 876</w:t>
            </w:r>
          </w:p>
        </w:tc>
        <w:tc>
          <w:tcPr>
            <w:tcW w:w="1459" w:type="dxa"/>
            <w:tcBorders>
              <w:top w:val="nil"/>
              <w:left w:val="nil"/>
              <w:bottom w:val="single" w:sz="4" w:space="0" w:color="auto"/>
              <w:right w:val="single" w:sz="4" w:space="0" w:color="auto"/>
            </w:tcBorders>
            <w:shd w:val="clear" w:color="000000" w:fill="A6A6A6"/>
            <w:noWrap/>
            <w:vAlign w:val="bottom"/>
            <w:hideMark/>
          </w:tcPr>
          <w:p w14:paraId="60547BB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9 439 302</w:t>
            </w:r>
          </w:p>
        </w:tc>
        <w:tc>
          <w:tcPr>
            <w:tcW w:w="1459" w:type="dxa"/>
            <w:tcBorders>
              <w:top w:val="nil"/>
              <w:left w:val="nil"/>
              <w:bottom w:val="single" w:sz="4" w:space="0" w:color="auto"/>
              <w:right w:val="single" w:sz="4" w:space="0" w:color="auto"/>
            </w:tcBorders>
            <w:shd w:val="clear" w:color="000000" w:fill="A6A6A6"/>
            <w:noWrap/>
            <w:vAlign w:val="bottom"/>
            <w:hideMark/>
          </w:tcPr>
          <w:p w14:paraId="241A4757"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9 650 418</w:t>
            </w:r>
          </w:p>
        </w:tc>
        <w:tc>
          <w:tcPr>
            <w:tcW w:w="1459" w:type="dxa"/>
            <w:tcBorders>
              <w:top w:val="nil"/>
              <w:left w:val="nil"/>
              <w:bottom w:val="single" w:sz="4" w:space="0" w:color="auto"/>
              <w:right w:val="single" w:sz="8" w:space="0" w:color="auto"/>
            </w:tcBorders>
            <w:shd w:val="clear" w:color="000000" w:fill="A6A6A6"/>
            <w:noWrap/>
            <w:vAlign w:val="bottom"/>
            <w:hideMark/>
          </w:tcPr>
          <w:p w14:paraId="1F2F88C2"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9 838 281</w:t>
            </w:r>
          </w:p>
        </w:tc>
      </w:tr>
      <w:tr w:rsidR="00A90009" w:rsidRPr="00A90009" w14:paraId="72F73FB8" w14:textId="77777777" w:rsidTr="00A90009">
        <w:trPr>
          <w:trHeight w:val="588"/>
        </w:trPr>
        <w:tc>
          <w:tcPr>
            <w:tcW w:w="5212" w:type="dxa"/>
            <w:tcBorders>
              <w:top w:val="nil"/>
              <w:left w:val="single" w:sz="8" w:space="0" w:color="auto"/>
              <w:bottom w:val="nil"/>
              <w:right w:val="single" w:sz="4" w:space="0" w:color="auto"/>
            </w:tcBorders>
            <w:shd w:val="clear" w:color="auto" w:fill="auto"/>
            <w:vAlign w:val="bottom"/>
            <w:hideMark/>
          </w:tcPr>
          <w:p w14:paraId="3AC29F61"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üle 1 a perioodiga mittekatkestatav kasutusrent (konto 913100), sihtfinantseerimise kohustised (konto 253550), saadud ettemaksed (kontogrupp 2038)</w:t>
            </w:r>
          </w:p>
        </w:tc>
        <w:tc>
          <w:tcPr>
            <w:tcW w:w="1429" w:type="dxa"/>
            <w:tcBorders>
              <w:top w:val="nil"/>
              <w:left w:val="nil"/>
              <w:bottom w:val="single" w:sz="4" w:space="0" w:color="auto"/>
              <w:right w:val="nil"/>
            </w:tcBorders>
            <w:shd w:val="clear" w:color="000000" w:fill="CCFFFF"/>
            <w:vAlign w:val="bottom"/>
            <w:hideMark/>
          </w:tcPr>
          <w:p w14:paraId="57691DFC"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30" w:type="dxa"/>
            <w:tcBorders>
              <w:top w:val="nil"/>
              <w:left w:val="single" w:sz="4" w:space="0" w:color="auto"/>
              <w:bottom w:val="single" w:sz="4" w:space="0" w:color="auto"/>
              <w:right w:val="nil"/>
            </w:tcBorders>
            <w:shd w:val="clear" w:color="000000" w:fill="CCFFFF"/>
            <w:vAlign w:val="bottom"/>
            <w:hideMark/>
          </w:tcPr>
          <w:p w14:paraId="76B02CE7"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single" w:sz="4" w:space="0" w:color="auto"/>
              <w:bottom w:val="single" w:sz="4" w:space="0" w:color="auto"/>
              <w:right w:val="single" w:sz="4" w:space="0" w:color="auto"/>
            </w:tcBorders>
            <w:shd w:val="clear" w:color="000000" w:fill="CCFFFF"/>
            <w:noWrap/>
            <w:vAlign w:val="bottom"/>
            <w:hideMark/>
          </w:tcPr>
          <w:p w14:paraId="5FB78A62"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000000" w:fill="CCFFFF"/>
            <w:noWrap/>
            <w:vAlign w:val="bottom"/>
            <w:hideMark/>
          </w:tcPr>
          <w:p w14:paraId="1F44C42B"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000000" w:fill="CCFFFF"/>
            <w:noWrap/>
            <w:vAlign w:val="bottom"/>
            <w:hideMark/>
          </w:tcPr>
          <w:p w14:paraId="2C26750C"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8" w:space="0" w:color="auto"/>
            </w:tcBorders>
            <w:shd w:val="clear" w:color="000000" w:fill="CCFFFF"/>
            <w:noWrap/>
            <w:vAlign w:val="bottom"/>
            <w:hideMark/>
          </w:tcPr>
          <w:p w14:paraId="5A651584"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3DAE0089" w14:textId="77777777" w:rsidTr="00A90009">
        <w:trPr>
          <w:trHeight w:val="552"/>
        </w:trPr>
        <w:tc>
          <w:tcPr>
            <w:tcW w:w="5212" w:type="dxa"/>
            <w:tcBorders>
              <w:top w:val="single" w:sz="4" w:space="0" w:color="auto"/>
              <w:left w:val="single" w:sz="8" w:space="0" w:color="auto"/>
              <w:bottom w:val="nil"/>
              <w:right w:val="single" w:sz="4" w:space="0" w:color="auto"/>
            </w:tcBorders>
            <w:shd w:val="clear" w:color="auto" w:fill="auto"/>
            <w:vAlign w:val="bottom"/>
            <w:hideMark/>
          </w:tcPr>
          <w:p w14:paraId="12545CB9" w14:textId="77777777" w:rsidR="00A90009" w:rsidRPr="00A90009" w:rsidRDefault="00A90009" w:rsidP="00A90009">
            <w:pPr>
              <w:rPr>
                <w:rFonts w:ascii="Arial" w:hAnsi="Arial" w:cs="Arial"/>
                <w:sz w:val="16"/>
                <w:szCs w:val="16"/>
                <w:lang w:val="en-US"/>
              </w:rPr>
            </w:pPr>
            <w:r w:rsidRPr="00A90009">
              <w:rPr>
                <w:rFonts w:ascii="Arial" w:hAnsi="Arial" w:cs="Arial"/>
                <w:sz w:val="16"/>
                <w:szCs w:val="16"/>
                <w:lang w:val="en-US"/>
              </w:rPr>
              <w:t xml:space="preserve">    sh kohustised, mille võrra võib ületada netovõlakoormuse piirmäära</w:t>
            </w:r>
          </w:p>
        </w:tc>
        <w:tc>
          <w:tcPr>
            <w:tcW w:w="1429" w:type="dxa"/>
            <w:tcBorders>
              <w:top w:val="nil"/>
              <w:left w:val="nil"/>
              <w:bottom w:val="nil"/>
              <w:right w:val="nil"/>
            </w:tcBorders>
            <w:shd w:val="clear" w:color="000000" w:fill="969696"/>
            <w:noWrap/>
            <w:vAlign w:val="bottom"/>
            <w:hideMark/>
          </w:tcPr>
          <w:p w14:paraId="4975E7D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30" w:type="dxa"/>
            <w:tcBorders>
              <w:top w:val="nil"/>
              <w:left w:val="single" w:sz="4" w:space="0" w:color="000000"/>
              <w:bottom w:val="nil"/>
              <w:right w:val="nil"/>
            </w:tcBorders>
            <w:shd w:val="clear" w:color="000000" w:fill="969696"/>
            <w:noWrap/>
            <w:vAlign w:val="bottom"/>
            <w:hideMark/>
          </w:tcPr>
          <w:p w14:paraId="4B4B291F"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D756F31"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3D3777FA"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single" w:sz="4" w:space="0" w:color="auto"/>
              <w:right w:val="single" w:sz="4" w:space="0" w:color="auto"/>
            </w:tcBorders>
            <w:shd w:val="clear" w:color="auto" w:fill="auto"/>
            <w:noWrap/>
            <w:vAlign w:val="bottom"/>
            <w:hideMark/>
          </w:tcPr>
          <w:p w14:paraId="14028F1C"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c>
          <w:tcPr>
            <w:tcW w:w="1459" w:type="dxa"/>
            <w:tcBorders>
              <w:top w:val="nil"/>
              <w:left w:val="nil"/>
              <w:bottom w:val="nil"/>
              <w:right w:val="single" w:sz="8" w:space="0" w:color="auto"/>
            </w:tcBorders>
            <w:shd w:val="clear" w:color="auto" w:fill="auto"/>
            <w:noWrap/>
            <w:vAlign w:val="bottom"/>
            <w:hideMark/>
          </w:tcPr>
          <w:p w14:paraId="4138DE1E" w14:textId="77777777" w:rsidR="00A90009" w:rsidRPr="00A90009" w:rsidRDefault="00A90009" w:rsidP="00A90009">
            <w:pPr>
              <w:rPr>
                <w:rFonts w:ascii="Arial" w:hAnsi="Arial" w:cs="Arial"/>
                <w:sz w:val="20"/>
                <w:szCs w:val="20"/>
                <w:lang w:val="en-US"/>
              </w:rPr>
            </w:pPr>
            <w:r w:rsidRPr="00A90009">
              <w:rPr>
                <w:rFonts w:ascii="Arial" w:hAnsi="Arial" w:cs="Arial"/>
                <w:sz w:val="20"/>
                <w:szCs w:val="20"/>
                <w:lang w:val="en-US"/>
              </w:rPr>
              <w:t> </w:t>
            </w:r>
          </w:p>
        </w:tc>
      </w:tr>
      <w:tr w:rsidR="00A90009" w:rsidRPr="00A90009" w14:paraId="42D1FC70" w14:textId="77777777" w:rsidTr="00A90009">
        <w:trPr>
          <w:trHeight w:val="288"/>
        </w:trPr>
        <w:tc>
          <w:tcPr>
            <w:tcW w:w="5212"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757673A"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Netovõlakoormus (eurodes)</w:t>
            </w:r>
          </w:p>
        </w:tc>
        <w:tc>
          <w:tcPr>
            <w:tcW w:w="1429" w:type="dxa"/>
            <w:tcBorders>
              <w:top w:val="single" w:sz="4" w:space="0" w:color="auto"/>
              <w:left w:val="nil"/>
              <w:bottom w:val="single" w:sz="4" w:space="0" w:color="auto"/>
              <w:right w:val="nil"/>
            </w:tcBorders>
            <w:shd w:val="clear" w:color="000000" w:fill="C0C0C0"/>
            <w:vAlign w:val="bottom"/>
            <w:hideMark/>
          </w:tcPr>
          <w:p w14:paraId="4F2005A5"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6 570 832</w:t>
            </w:r>
          </w:p>
        </w:tc>
        <w:tc>
          <w:tcPr>
            <w:tcW w:w="1430" w:type="dxa"/>
            <w:tcBorders>
              <w:top w:val="single" w:sz="4" w:space="0" w:color="auto"/>
              <w:left w:val="single" w:sz="4" w:space="0" w:color="auto"/>
              <w:bottom w:val="single" w:sz="4" w:space="0" w:color="auto"/>
              <w:right w:val="nil"/>
            </w:tcBorders>
            <w:shd w:val="clear" w:color="000000" w:fill="C0C0C0"/>
            <w:vAlign w:val="bottom"/>
            <w:hideMark/>
          </w:tcPr>
          <w:p w14:paraId="1A856229"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7 173 139</w:t>
            </w:r>
          </w:p>
        </w:tc>
        <w:tc>
          <w:tcPr>
            <w:tcW w:w="1459" w:type="dxa"/>
            <w:tcBorders>
              <w:top w:val="nil"/>
              <w:left w:val="single" w:sz="4" w:space="0" w:color="auto"/>
              <w:bottom w:val="single" w:sz="4" w:space="0" w:color="auto"/>
              <w:right w:val="nil"/>
            </w:tcBorders>
            <w:shd w:val="clear" w:color="000000" w:fill="C0C0C0"/>
            <w:vAlign w:val="bottom"/>
            <w:hideMark/>
          </w:tcPr>
          <w:p w14:paraId="0A1382DC" w14:textId="5A557D9A" w:rsidR="00A90009" w:rsidRPr="00A90009" w:rsidRDefault="00A90009" w:rsidP="006D4FDD">
            <w:pPr>
              <w:jc w:val="right"/>
              <w:rPr>
                <w:rFonts w:ascii="Arial" w:hAnsi="Arial" w:cs="Arial"/>
                <w:sz w:val="20"/>
                <w:szCs w:val="20"/>
                <w:lang w:val="en-US"/>
              </w:rPr>
            </w:pPr>
            <w:r w:rsidRPr="00A90009">
              <w:rPr>
                <w:rFonts w:ascii="Arial" w:hAnsi="Arial" w:cs="Arial"/>
                <w:sz w:val="20"/>
                <w:szCs w:val="20"/>
                <w:lang w:val="en-US"/>
              </w:rPr>
              <w:t>8</w:t>
            </w:r>
            <w:r w:rsidR="006D4FDD">
              <w:rPr>
                <w:rFonts w:ascii="Arial" w:hAnsi="Arial" w:cs="Arial"/>
                <w:sz w:val="20"/>
                <w:szCs w:val="20"/>
                <w:lang w:val="en-US"/>
              </w:rPr>
              <w:t> 802 915</w:t>
            </w:r>
          </w:p>
        </w:tc>
        <w:tc>
          <w:tcPr>
            <w:tcW w:w="1459" w:type="dxa"/>
            <w:tcBorders>
              <w:top w:val="nil"/>
              <w:left w:val="single" w:sz="4" w:space="0" w:color="auto"/>
              <w:bottom w:val="single" w:sz="4" w:space="0" w:color="auto"/>
              <w:right w:val="nil"/>
            </w:tcBorders>
            <w:shd w:val="clear" w:color="000000" w:fill="C0C0C0"/>
            <w:vAlign w:val="bottom"/>
            <w:hideMark/>
          </w:tcPr>
          <w:p w14:paraId="298FDBBC" w14:textId="3FF1DC29" w:rsidR="00A90009" w:rsidRPr="00A90009" w:rsidRDefault="008C28D0" w:rsidP="006D4FDD">
            <w:pPr>
              <w:jc w:val="right"/>
              <w:rPr>
                <w:rFonts w:ascii="Arial" w:hAnsi="Arial" w:cs="Arial"/>
                <w:sz w:val="20"/>
                <w:szCs w:val="20"/>
                <w:lang w:val="en-US"/>
              </w:rPr>
            </w:pPr>
            <w:r>
              <w:rPr>
                <w:rFonts w:ascii="Arial" w:hAnsi="Arial" w:cs="Arial"/>
                <w:sz w:val="20"/>
                <w:szCs w:val="20"/>
                <w:lang w:val="en-US"/>
              </w:rPr>
              <w:t>9</w:t>
            </w:r>
            <w:r w:rsidR="006D4FDD">
              <w:rPr>
                <w:rFonts w:ascii="Arial" w:hAnsi="Arial" w:cs="Arial"/>
                <w:sz w:val="20"/>
                <w:szCs w:val="20"/>
                <w:lang w:val="en-US"/>
              </w:rPr>
              <w:t> 156 391</w:t>
            </w:r>
          </w:p>
        </w:tc>
        <w:tc>
          <w:tcPr>
            <w:tcW w:w="1459" w:type="dxa"/>
            <w:tcBorders>
              <w:top w:val="nil"/>
              <w:left w:val="single" w:sz="4" w:space="0" w:color="auto"/>
              <w:bottom w:val="single" w:sz="4" w:space="0" w:color="auto"/>
              <w:right w:val="nil"/>
            </w:tcBorders>
            <w:shd w:val="clear" w:color="000000" w:fill="C0C0C0"/>
            <w:vAlign w:val="bottom"/>
            <w:hideMark/>
          </w:tcPr>
          <w:p w14:paraId="0EED7C6A" w14:textId="2A7263AD" w:rsidR="00A90009" w:rsidRPr="00B47332" w:rsidRDefault="007D711C" w:rsidP="006D4FDD">
            <w:pPr>
              <w:jc w:val="right"/>
              <w:rPr>
                <w:rFonts w:ascii="Arial" w:hAnsi="Arial" w:cs="Arial"/>
                <w:b/>
                <w:color w:val="FF0000"/>
                <w:sz w:val="20"/>
                <w:szCs w:val="20"/>
                <w:lang w:val="en-US"/>
              </w:rPr>
            </w:pPr>
            <w:r w:rsidRPr="00B47332">
              <w:rPr>
                <w:rFonts w:ascii="Arial" w:hAnsi="Arial" w:cs="Arial"/>
                <w:b/>
                <w:color w:val="FF0000"/>
                <w:sz w:val="20"/>
                <w:szCs w:val="20"/>
                <w:lang w:val="en-US"/>
              </w:rPr>
              <w:t>9</w:t>
            </w:r>
            <w:r w:rsidR="00753B8F" w:rsidRPr="00B47332">
              <w:rPr>
                <w:rFonts w:ascii="Arial" w:hAnsi="Arial" w:cs="Arial"/>
                <w:b/>
                <w:color w:val="FF0000"/>
                <w:sz w:val="20"/>
                <w:szCs w:val="20"/>
                <w:lang w:val="en-US"/>
              </w:rPr>
              <w:t> 52</w:t>
            </w:r>
            <w:r w:rsidR="006D4FDD" w:rsidRPr="00B47332">
              <w:rPr>
                <w:rFonts w:ascii="Arial" w:hAnsi="Arial" w:cs="Arial"/>
                <w:b/>
                <w:color w:val="FF0000"/>
                <w:sz w:val="20"/>
                <w:szCs w:val="20"/>
                <w:lang w:val="en-US"/>
              </w:rPr>
              <w:t>7 132</w:t>
            </w:r>
          </w:p>
        </w:tc>
        <w:tc>
          <w:tcPr>
            <w:tcW w:w="1459" w:type="dxa"/>
            <w:tcBorders>
              <w:top w:val="single" w:sz="4" w:space="0" w:color="auto"/>
              <w:left w:val="single" w:sz="4" w:space="0" w:color="auto"/>
              <w:bottom w:val="single" w:sz="4" w:space="0" w:color="auto"/>
              <w:right w:val="single" w:sz="8" w:space="0" w:color="auto"/>
            </w:tcBorders>
            <w:shd w:val="clear" w:color="000000" w:fill="C0C0C0"/>
            <w:vAlign w:val="bottom"/>
            <w:hideMark/>
          </w:tcPr>
          <w:p w14:paraId="47CA9C10" w14:textId="595A16B1" w:rsidR="00A90009" w:rsidRPr="00B47332" w:rsidRDefault="00001162" w:rsidP="00753B8F">
            <w:pPr>
              <w:jc w:val="right"/>
              <w:rPr>
                <w:rFonts w:ascii="Arial" w:hAnsi="Arial" w:cs="Arial"/>
                <w:b/>
                <w:color w:val="FF0000"/>
                <w:sz w:val="20"/>
                <w:szCs w:val="20"/>
                <w:lang w:val="en-US"/>
              </w:rPr>
            </w:pPr>
            <w:r w:rsidRPr="00B47332">
              <w:rPr>
                <w:rFonts w:ascii="Arial" w:hAnsi="Arial" w:cs="Arial"/>
                <w:b/>
                <w:color w:val="FF0000"/>
                <w:sz w:val="20"/>
                <w:szCs w:val="20"/>
                <w:lang w:val="en-US"/>
              </w:rPr>
              <w:t>9</w:t>
            </w:r>
            <w:r w:rsidR="006D4FDD" w:rsidRPr="00B47332">
              <w:rPr>
                <w:rFonts w:ascii="Arial" w:hAnsi="Arial" w:cs="Arial"/>
                <w:b/>
                <w:color w:val="FF0000"/>
                <w:sz w:val="20"/>
                <w:szCs w:val="20"/>
                <w:lang w:val="en-US"/>
              </w:rPr>
              <w:t> </w:t>
            </w:r>
            <w:r w:rsidR="00753B8F" w:rsidRPr="00B47332">
              <w:rPr>
                <w:rFonts w:ascii="Arial" w:hAnsi="Arial" w:cs="Arial"/>
                <w:b/>
                <w:color w:val="FF0000"/>
                <w:sz w:val="20"/>
                <w:szCs w:val="20"/>
                <w:lang w:val="en-US"/>
              </w:rPr>
              <w:t>694</w:t>
            </w:r>
            <w:r w:rsidR="006D4FDD" w:rsidRPr="00B47332">
              <w:rPr>
                <w:rFonts w:ascii="Arial" w:hAnsi="Arial" w:cs="Arial"/>
                <w:b/>
                <w:color w:val="FF0000"/>
                <w:sz w:val="20"/>
                <w:szCs w:val="20"/>
                <w:lang w:val="en-US"/>
              </w:rPr>
              <w:t xml:space="preserve"> 22</w:t>
            </w:r>
            <w:r w:rsidR="00753B8F" w:rsidRPr="00B47332">
              <w:rPr>
                <w:rFonts w:ascii="Arial" w:hAnsi="Arial" w:cs="Arial"/>
                <w:b/>
                <w:color w:val="FF0000"/>
                <w:sz w:val="20"/>
                <w:szCs w:val="20"/>
                <w:lang w:val="en-US"/>
              </w:rPr>
              <w:t>1</w:t>
            </w:r>
          </w:p>
        </w:tc>
      </w:tr>
      <w:tr w:rsidR="00A90009" w:rsidRPr="00A90009" w14:paraId="0A3CF32B"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0CCE1A60"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Netovõlakoormus (%)</w:t>
            </w:r>
          </w:p>
        </w:tc>
        <w:tc>
          <w:tcPr>
            <w:tcW w:w="1429" w:type="dxa"/>
            <w:tcBorders>
              <w:top w:val="nil"/>
              <w:left w:val="nil"/>
              <w:bottom w:val="single" w:sz="4" w:space="0" w:color="auto"/>
              <w:right w:val="nil"/>
            </w:tcBorders>
            <w:shd w:val="clear" w:color="000000" w:fill="C0C0C0"/>
            <w:vAlign w:val="bottom"/>
            <w:hideMark/>
          </w:tcPr>
          <w:p w14:paraId="59D68581"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40,6%</w:t>
            </w:r>
          </w:p>
        </w:tc>
        <w:tc>
          <w:tcPr>
            <w:tcW w:w="1430" w:type="dxa"/>
            <w:tcBorders>
              <w:top w:val="nil"/>
              <w:left w:val="single" w:sz="4" w:space="0" w:color="auto"/>
              <w:bottom w:val="single" w:sz="4" w:space="0" w:color="auto"/>
              <w:right w:val="single" w:sz="4" w:space="0" w:color="auto"/>
            </w:tcBorders>
            <w:shd w:val="clear" w:color="000000" w:fill="C0C0C0"/>
            <w:vAlign w:val="bottom"/>
            <w:hideMark/>
          </w:tcPr>
          <w:p w14:paraId="15CC7B49"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42,1%</w:t>
            </w:r>
          </w:p>
        </w:tc>
        <w:tc>
          <w:tcPr>
            <w:tcW w:w="1459" w:type="dxa"/>
            <w:tcBorders>
              <w:top w:val="nil"/>
              <w:left w:val="nil"/>
              <w:bottom w:val="single" w:sz="4" w:space="0" w:color="auto"/>
              <w:right w:val="single" w:sz="4" w:space="0" w:color="auto"/>
            </w:tcBorders>
            <w:shd w:val="clear" w:color="000000" w:fill="C0C0C0"/>
            <w:vAlign w:val="bottom"/>
            <w:hideMark/>
          </w:tcPr>
          <w:p w14:paraId="60A255B1" w14:textId="6F3F12E8" w:rsidR="00A90009" w:rsidRPr="00A90009" w:rsidRDefault="008C28D0" w:rsidP="006D4FDD">
            <w:pPr>
              <w:jc w:val="right"/>
              <w:rPr>
                <w:rFonts w:ascii="Arial" w:hAnsi="Arial" w:cs="Arial"/>
                <w:sz w:val="16"/>
                <w:szCs w:val="16"/>
                <w:lang w:val="en-US"/>
              </w:rPr>
            </w:pPr>
            <w:r>
              <w:rPr>
                <w:rFonts w:ascii="Arial" w:hAnsi="Arial" w:cs="Arial"/>
                <w:sz w:val="16"/>
                <w:szCs w:val="16"/>
                <w:lang w:val="en-US"/>
              </w:rPr>
              <w:t>4</w:t>
            </w:r>
            <w:r w:rsidR="006D4FDD">
              <w:rPr>
                <w:rFonts w:ascii="Arial" w:hAnsi="Arial" w:cs="Arial"/>
                <w:sz w:val="16"/>
                <w:szCs w:val="16"/>
                <w:lang w:val="en-US"/>
              </w:rPr>
              <w:t>9</w:t>
            </w:r>
            <w:r>
              <w:rPr>
                <w:rFonts w:ascii="Arial" w:hAnsi="Arial" w:cs="Arial"/>
                <w:sz w:val="16"/>
                <w:szCs w:val="16"/>
                <w:lang w:val="en-US"/>
              </w:rPr>
              <w:t>,7</w:t>
            </w:r>
            <w:r w:rsidR="00A90009" w:rsidRPr="00A90009">
              <w:rPr>
                <w:rFonts w:ascii="Arial" w:hAnsi="Arial" w:cs="Arial"/>
                <w:sz w:val="16"/>
                <w:szCs w:val="16"/>
                <w:lang w:val="en-US"/>
              </w:rPr>
              <w:t>%</w:t>
            </w:r>
          </w:p>
        </w:tc>
        <w:tc>
          <w:tcPr>
            <w:tcW w:w="1459" w:type="dxa"/>
            <w:tcBorders>
              <w:top w:val="nil"/>
              <w:left w:val="nil"/>
              <w:bottom w:val="single" w:sz="4" w:space="0" w:color="auto"/>
              <w:right w:val="single" w:sz="4" w:space="0" w:color="auto"/>
            </w:tcBorders>
            <w:shd w:val="clear" w:color="000000" w:fill="C0C0C0"/>
            <w:vAlign w:val="bottom"/>
            <w:hideMark/>
          </w:tcPr>
          <w:p w14:paraId="4EBE4DA7" w14:textId="345E11BD" w:rsidR="00A90009" w:rsidRPr="00A90009" w:rsidRDefault="006D4FDD" w:rsidP="00A90009">
            <w:pPr>
              <w:jc w:val="right"/>
              <w:rPr>
                <w:rFonts w:ascii="Arial" w:hAnsi="Arial" w:cs="Arial"/>
                <w:sz w:val="16"/>
                <w:szCs w:val="16"/>
                <w:lang w:val="en-US"/>
              </w:rPr>
            </w:pPr>
            <w:r>
              <w:rPr>
                <w:rFonts w:ascii="Arial" w:hAnsi="Arial" w:cs="Arial"/>
                <w:sz w:val="16"/>
                <w:szCs w:val="16"/>
                <w:lang w:val="en-US"/>
              </w:rPr>
              <w:t>50,4</w:t>
            </w:r>
            <w:r w:rsidR="00A90009" w:rsidRPr="00A90009">
              <w:rPr>
                <w:rFonts w:ascii="Arial" w:hAnsi="Arial" w:cs="Arial"/>
                <w:sz w:val="16"/>
                <w:szCs w:val="16"/>
                <w:lang w:val="en-US"/>
              </w:rPr>
              <w:t>%</w:t>
            </w:r>
          </w:p>
        </w:tc>
        <w:tc>
          <w:tcPr>
            <w:tcW w:w="1459" w:type="dxa"/>
            <w:tcBorders>
              <w:top w:val="nil"/>
              <w:left w:val="nil"/>
              <w:bottom w:val="single" w:sz="4" w:space="0" w:color="auto"/>
              <w:right w:val="single" w:sz="4" w:space="0" w:color="auto"/>
            </w:tcBorders>
            <w:shd w:val="clear" w:color="000000" w:fill="C0C0C0"/>
            <w:vAlign w:val="bottom"/>
            <w:hideMark/>
          </w:tcPr>
          <w:p w14:paraId="75B5DE26" w14:textId="296E56ED" w:rsidR="00A90009" w:rsidRPr="00A90009" w:rsidRDefault="006D4FDD" w:rsidP="00753B8F">
            <w:pPr>
              <w:jc w:val="right"/>
              <w:rPr>
                <w:rFonts w:ascii="Arial" w:hAnsi="Arial" w:cs="Arial"/>
                <w:sz w:val="16"/>
                <w:szCs w:val="16"/>
                <w:lang w:val="en-US"/>
              </w:rPr>
            </w:pPr>
            <w:r>
              <w:rPr>
                <w:rFonts w:ascii="Arial" w:hAnsi="Arial" w:cs="Arial"/>
                <w:sz w:val="16"/>
                <w:szCs w:val="16"/>
                <w:lang w:val="en-US"/>
              </w:rPr>
              <w:t>51,</w:t>
            </w:r>
            <w:r w:rsidR="00753B8F">
              <w:rPr>
                <w:rFonts w:ascii="Arial" w:hAnsi="Arial" w:cs="Arial"/>
                <w:sz w:val="16"/>
                <w:szCs w:val="16"/>
                <w:lang w:val="en-US"/>
              </w:rPr>
              <w:t>0</w:t>
            </w:r>
            <w:r w:rsidR="00A90009" w:rsidRPr="00A90009">
              <w:rPr>
                <w:rFonts w:ascii="Arial" w:hAnsi="Arial" w:cs="Arial"/>
                <w:sz w:val="16"/>
                <w:szCs w:val="16"/>
                <w:lang w:val="en-US"/>
              </w:rPr>
              <w:t>%</w:t>
            </w:r>
          </w:p>
        </w:tc>
        <w:tc>
          <w:tcPr>
            <w:tcW w:w="1459" w:type="dxa"/>
            <w:tcBorders>
              <w:top w:val="nil"/>
              <w:left w:val="nil"/>
              <w:bottom w:val="single" w:sz="4" w:space="0" w:color="auto"/>
              <w:right w:val="single" w:sz="8" w:space="0" w:color="auto"/>
            </w:tcBorders>
            <w:shd w:val="clear" w:color="000000" w:fill="C0C0C0"/>
            <w:vAlign w:val="bottom"/>
            <w:hideMark/>
          </w:tcPr>
          <w:p w14:paraId="5D1859E1" w14:textId="104ED0E4" w:rsidR="00A90009" w:rsidRPr="00A90009" w:rsidRDefault="006D4FDD" w:rsidP="00753B8F">
            <w:pPr>
              <w:jc w:val="right"/>
              <w:rPr>
                <w:rFonts w:ascii="Arial" w:hAnsi="Arial" w:cs="Arial"/>
                <w:sz w:val="16"/>
                <w:szCs w:val="16"/>
                <w:lang w:val="en-US"/>
              </w:rPr>
            </w:pPr>
            <w:r>
              <w:rPr>
                <w:rFonts w:ascii="Arial" w:hAnsi="Arial" w:cs="Arial"/>
                <w:sz w:val="16"/>
                <w:szCs w:val="16"/>
                <w:lang w:val="en-US"/>
              </w:rPr>
              <w:t>50,</w:t>
            </w:r>
            <w:r w:rsidR="00753B8F">
              <w:rPr>
                <w:rFonts w:ascii="Arial" w:hAnsi="Arial" w:cs="Arial"/>
                <w:sz w:val="16"/>
                <w:szCs w:val="16"/>
                <w:lang w:val="en-US"/>
              </w:rPr>
              <w:t>0</w:t>
            </w:r>
            <w:r w:rsidR="00A90009" w:rsidRPr="00A90009">
              <w:rPr>
                <w:rFonts w:ascii="Arial" w:hAnsi="Arial" w:cs="Arial"/>
                <w:sz w:val="16"/>
                <w:szCs w:val="16"/>
                <w:lang w:val="en-US"/>
              </w:rPr>
              <w:t>%</w:t>
            </w:r>
          </w:p>
        </w:tc>
      </w:tr>
      <w:tr w:rsidR="00A90009" w:rsidRPr="00A90009" w14:paraId="534F7589"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5F4977B6"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Netovõlakoormuse ülemmäär (eurodes)</w:t>
            </w:r>
          </w:p>
        </w:tc>
        <w:tc>
          <w:tcPr>
            <w:tcW w:w="1429" w:type="dxa"/>
            <w:tcBorders>
              <w:top w:val="nil"/>
              <w:left w:val="nil"/>
              <w:bottom w:val="single" w:sz="4" w:space="0" w:color="auto"/>
              <w:right w:val="nil"/>
            </w:tcBorders>
            <w:shd w:val="clear" w:color="000000" w:fill="C0C0C0"/>
            <w:vAlign w:val="bottom"/>
            <w:hideMark/>
          </w:tcPr>
          <w:p w14:paraId="208258B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12 937 232</w:t>
            </w:r>
          </w:p>
        </w:tc>
        <w:tc>
          <w:tcPr>
            <w:tcW w:w="1430" w:type="dxa"/>
            <w:tcBorders>
              <w:top w:val="nil"/>
              <w:left w:val="single" w:sz="4" w:space="0" w:color="auto"/>
              <w:bottom w:val="single" w:sz="4" w:space="0" w:color="auto"/>
              <w:right w:val="nil"/>
            </w:tcBorders>
            <w:shd w:val="clear" w:color="000000" w:fill="C0C0C0"/>
            <w:vAlign w:val="bottom"/>
            <w:hideMark/>
          </w:tcPr>
          <w:p w14:paraId="4391FE8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13 620 366</w:t>
            </w:r>
          </w:p>
        </w:tc>
        <w:tc>
          <w:tcPr>
            <w:tcW w:w="1459" w:type="dxa"/>
            <w:tcBorders>
              <w:top w:val="nil"/>
              <w:left w:val="single" w:sz="4" w:space="0" w:color="auto"/>
              <w:bottom w:val="single" w:sz="4" w:space="0" w:color="auto"/>
              <w:right w:val="nil"/>
            </w:tcBorders>
            <w:shd w:val="clear" w:color="000000" w:fill="C0C0C0"/>
            <w:vAlign w:val="bottom"/>
            <w:hideMark/>
          </w:tcPr>
          <w:p w14:paraId="52DF6F84" w14:textId="71B7D59B" w:rsidR="008C28D0" w:rsidRPr="00A90009" w:rsidRDefault="008C28D0" w:rsidP="008C28D0">
            <w:pPr>
              <w:jc w:val="right"/>
              <w:rPr>
                <w:rFonts w:ascii="Arial" w:hAnsi="Arial" w:cs="Arial"/>
                <w:sz w:val="20"/>
                <w:szCs w:val="20"/>
                <w:lang w:val="en-US"/>
              </w:rPr>
            </w:pPr>
            <w:r>
              <w:rPr>
                <w:rFonts w:ascii="Arial" w:hAnsi="Arial" w:cs="Arial"/>
                <w:sz w:val="20"/>
                <w:szCs w:val="20"/>
                <w:lang w:val="en-US"/>
              </w:rPr>
              <w:t>13 2</w:t>
            </w:r>
            <w:r w:rsidR="006D4FDD">
              <w:rPr>
                <w:rFonts w:ascii="Arial" w:hAnsi="Arial" w:cs="Arial"/>
                <w:sz w:val="20"/>
                <w:szCs w:val="20"/>
                <w:lang w:val="en-US"/>
              </w:rPr>
              <w:t>8</w:t>
            </w:r>
            <w:r>
              <w:rPr>
                <w:rFonts w:ascii="Arial" w:hAnsi="Arial" w:cs="Arial"/>
                <w:sz w:val="20"/>
                <w:szCs w:val="20"/>
                <w:lang w:val="en-US"/>
              </w:rPr>
              <w:t>9 672</w:t>
            </w:r>
          </w:p>
        </w:tc>
        <w:tc>
          <w:tcPr>
            <w:tcW w:w="1459" w:type="dxa"/>
            <w:tcBorders>
              <w:top w:val="nil"/>
              <w:left w:val="single" w:sz="4" w:space="0" w:color="auto"/>
              <w:bottom w:val="single" w:sz="4" w:space="0" w:color="auto"/>
              <w:right w:val="single" w:sz="4" w:space="0" w:color="auto"/>
            </w:tcBorders>
            <w:shd w:val="clear" w:color="000000" w:fill="C0C0C0"/>
            <w:vAlign w:val="bottom"/>
            <w:hideMark/>
          </w:tcPr>
          <w:p w14:paraId="60C6044D" w14:textId="41904508" w:rsidR="00A90009" w:rsidRPr="00A90009" w:rsidRDefault="008C28D0" w:rsidP="00A90009">
            <w:pPr>
              <w:jc w:val="right"/>
              <w:rPr>
                <w:rFonts w:ascii="Arial" w:hAnsi="Arial" w:cs="Arial"/>
                <w:sz w:val="20"/>
                <w:szCs w:val="20"/>
                <w:lang w:val="en-US"/>
              </w:rPr>
            </w:pPr>
            <w:r>
              <w:rPr>
                <w:rFonts w:ascii="Arial" w:hAnsi="Arial" w:cs="Arial"/>
                <w:sz w:val="20"/>
                <w:szCs w:val="20"/>
                <w:lang w:val="en-US"/>
              </w:rPr>
              <w:t>12 706 842</w:t>
            </w:r>
          </w:p>
        </w:tc>
        <w:tc>
          <w:tcPr>
            <w:tcW w:w="1459" w:type="dxa"/>
            <w:tcBorders>
              <w:top w:val="nil"/>
              <w:left w:val="nil"/>
              <w:bottom w:val="single" w:sz="4" w:space="0" w:color="auto"/>
              <w:right w:val="single" w:sz="8" w:space="0" w:color="auto"/>
            </w:tcBorders>
            <w:shd w:val="clear" w:color="000000" w:fill="C0C0C0"/>
            <w:vAlign w:val="bottom"/>
            <w:hideMark/>
          </w:tcPr>
          <w:p w14:paraId="279FE6A6"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12 134 515</w:t>
            </w:r>
          </w:p>
        </w:tc>
        <w:tc>
          <w:tcPr>
            <w:tcW w:w="1459" w:type="dxa"/>
            <w:tcBorders>
              <w:top w:val="nil"/>
              <w:left w:val="single" w:sz="4" w:space="0" w:color="auto"/>
              <w:bottom w:val="single" w:sz="4" w:space="0" w:color="auto"/>
              <w:right w:val="single" w:sz="8" w:space="0" w:color="auto"/>
            </w:tcBorders>
            <w:shd w:val="clear" w:color="000000" w:fill="C0C0C0"/>
            <w:vAlign w:val="bottom"/>
            <w:hideMark/>
          </w:tcPr>
          <w:p w14:paraId="3C603EA1"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11 625 746</w:t>
            </w:r>
          </w:p>
        </w:tc>
      </w:tr>
      <w:tr w:rsidR="00A90009" w:rsidRPr="00A90009" w14:paraId="6DD6D075" w14:textId="77777777" w:rsidTr="00A90009">
        <w:trPr>
          <w:trHeight w:val="540"/>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2A5CFAD0" w14:textId="77777777" w:rsidR="00A90009" w:rsidRPr="00A90009" w:rsidRDefault="00A90009" w:rsidP="00A90009">
            <w:pPr>
              <w:rPr>
                <w:rFonts w:ascii="Arial" w:hAnsi="Arial" w:cs="Arial"/>
                <w:b/>
                <w:bCs/>
                <w:sz w:val="20"/>
                <w:szCs w:val="20"/>
                <w:lang w:val="en-US"/>
              </w:rPr>
            </w:pPr>
            <w:r w:rsidRPr="00A90009">
              <w:rPr>
                <w:rFonts w:ascii="Arial" w:hAnsi="Arial" w:cs="Arial"/>
                <w:b/>
                <w:bCs/>
                <w:sz w:val="20"/>
                <w:szCs w:val="20"/>
                <w:lang w:val="en-US"/>
              </w:rPr>
              <w:t>Netovõlakoormuse individuaalne ülemmäär (%)</w:t>
            </w:r>
          </w:p>
        </w:tc>
        <w:tc>
          <w:tcPr>
            <w:tcW w:w="1429" w:type="dxa"/>
            <w:tcBorders>
              <w:top w:val="nil"/>
              <w:left w:val="nil"/>
              <w:bottom w:val="single" w:sz="4" w:space="0" w:color="auto"/>
              <w:right w:val="single" w:sz="4" w:space="0" w:color="auto"/>
            </w:tcBorders>
            <w:shd w:val="clear" w:color="000000" w:fill="C0C0C0"/>
            <w:vAlign w:val="bottom"/>
            <w:hideMark/>
          </w:tcPr>
          <w:p w14:paraId="4C0EC292"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80,0%</w:t>
            </w:r>
          </w:p>
        </w:tc>
        <w:tc>
          <w:tcPr>
            <w:tcW w:w="1430" w:type="dxa"/>
            <w:tcBorders>
              <w:top w:val="nil"/>
              <w:left w:val="nil"/>
              <w:bottom w:val="single" w:sz="4" w:space="0" w:color="auto"/>
              <w:right w:val="single" w:sz="4" w:space="0" w:color="auto"/>
            </w:tcBorders>
            <w:shd w:val="clear" w:color="000000" w:fill="C0C0C0"/>
            <w:vAlign w:val="bottom"/>
            <w:hideMark/>
          </w:tcPr>
          <w:p w14:paraId="6D4B400A"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80,0%</w:t>
            </w:r>
          </w:p>
        </w:tc>
        <w:tc>
          <w:tcPr>
            <w:tcW w:w="1459" w:type="dxa"/>
            <w:tcBorders>
              <w:top w:val="nil"/>
              <w:left w:val="nil"/>
              <w:bottom w:val="single" w:sz="4" w:space="0" w:color="auto"/>
              <w:right w:val="single" w:sz="4" w:space="0" w:color="auto"/>
            </w:tcBorders>
            <w:shd w:val="clear" w:color="000000" w:fill="C0C0C0"/>
            <w:vAlign w:val="bottom"/>
            <w:hideMark/>
          </w:tcPr>
          <w:p w14:paraId="7AE4BA23"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75,0%</w:t>
            </w:r>
          </w:p>
        </w:tc>
        <w:tc>
          <w:tcPr>
            <w:tcW w:w="1459" w:type="dxa"/>
            <w:tcBorders>
              <w:top w:val="nil"/>
              <w:left w:val="nil"/>
              <w:bottom w:val="single" w:sz="4" w:space="0" w:color="auto"/>
              <w:right w:val="single" w:sz="4" w:space="0" w:color="auto"/>
            </w:tcBorders>
            <w:shd w:val="clear" w:color="000000" w:fill="C0C0C0"/>
            <w:vAlign w:val="bottom"/>
            <w:hideMark/>
          </w:tcPr>
          <w:p w14:paraId="33C5D052"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70,0%</w:t>
            </w:r>
          </w:p>
        </w:tc>
        <w:tc>
          <w:tcPr>
            <w:tcW w:w="1459" w:type="dxa"/>
            <w:tcBorders>
              <w:top w:val="nil"/>
              <w:left w:val="nil"/>
              <w:bottom w:val="single" w:sz="4" w:space="0" w:color="auto"/>
              <w:right w:val="single" w:sz="4" w:space="0" w:color="auto"/>
            </w:tcBorders>
            <w:shd w:val="clear" w:color="000000" w:fill="C0C0C0"/>
            <w:vAlign w:val="bottom"/>
            <w:hideMark/>
          </w:tcPr>
          <w:p w14:paraId="46D59A27"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65,0%</w:t>
            </w:r>
          </w:p>
        </w:tc>
        <w:tc>
          <w:tcPr>
            <w:tcW w:w="1459" w:type="dxa"/>
            <w:tcBorders>
              <w:top w:val="nil"/>
              <w:left w:val="nil"/>
              <w:bottom w:val="single" w:sz="4" w:space="0" w:color="auto"/>
              <w:right w:val="single" w:sz="8" w:space="0" w:color="auto"/>
            </w:tcBorders>
            <w:shd w:val="clear" w:color="000000" w:fill="C0C0C0"/>
            <w:vAlign w:val="bottom"/>
            <w:hideMark/>
          </w:tcPr>
          <w:p w14:paraId="0B87A522" w14:textId="77777777" w:rsidR="00A90009" w:rsidRPr="00A90009" w:rsidRDefault="00A90009" w:rsidP="00A90009">
            <w:pPr>
              <w:jc w:val="right"/>
              <w:rPr>
                <w:rFonts w:ascii="Arial" w:hAnsi="Arial" w:cs="Arial"/>
                <w:sz w:val="16"/>
                <w:szCs w:val="16"/>
                <w:lang w:val="en-US"/>
              </w:rPr>
            </w:pPr>
            <w:r w:rsidRPr="00A90009">
              <w:rPr>
                <w:rFonts w:ascii="Arial" w:hAnsi="Arial" w:cs="Arial"/>
                <w:sz w:val="16"/>
                <w:szCs w:val="16"/>
                <w:lang w:val="en-US"/>
              </w:rPr>
              <w:t>60,0%</w:t>
            </w:r>
          </w:p>
        </w:tc>
      </w:tr>
      <w:tr w:rsidR="00A90009" w:rsidRPr="00A90009" w14:paraId="7F734385" w14:textId="77777777" w:rsidTr="00A90009">
        <w:trPr>
          <w:trHeight w:val="288"/>
        </w:trPr>
        <w:tc>
          <w:tcPr>
            <w:tcW w:w="5212" w:type="dxa"/>
            <w:tcBorders>
              <w:top w:val="nil"/>
              <w:left w:val="single" w:sz="8" w:space="0" w:color="auto"/>
              <w:bottom w:val="single" w:sz="4" w:space="0" w:color="auto"/>
              <w:right w:val="single" w:sz="4" w:space="0" w:color="auto"/>
            </w:tcBorders>
            <w:shd w:val="clear" w:color="auto" w:fill="auto"/>
            <w:vAlign w:val="bottom"/>
            <w:hideMark/>
          </w:tcPr>
          <w:p w14:paraId="650800CD" w14:textId="77777777" w:rsidR="00A90009" w:rsidRPr="00A90009" w:rsidRDefault="00A90009" w:rsidP="00A90009">
            <w:pPr>
              <w:rPr>
                <w:rFonts w:ascii="Arial" w:hAnsi="Arial" w:cs="Arial"/>
                <w:b/>
                <w:bCs/>
                <w:sz w:val="20"/>
                <w:szCs w:val="20"/>
                <w:lang w:val="en-US"/>
              </w:rPr>
            </w:pPr>
            <w:bookmarkStart w:id="20" w:name="_GoBack" w:colFirst="5" w:colLast="6"/>
            <w:r w:rsidRPr="00A90009">
              <w:rPr>
                <w:rFonts w:ascii="Arial" w:hAnsi="Arial" w:cs="Arial"/>
                <w:b/>
                <w:bCs/>
                <w:sz w:val="20"/>
                <w:szCs w:val="20"/>
                <w:lang w:val="en-US"/>
              </w:rPr>
              <w:t>Vaba netovõlakoormus (eurodes)</w:t>
            </w:r>
          </w:p>
        </w:tc>
        <w:tc>
          <w:tcPr>
            <w:tcW w:w="1429" w:type="dxa"/>
            <w:tcBorders>
              <w:top w:val="nil"/>
              <w:left w:val="nil"/>
              <w:bottom w:val="single" w:sz="4" w:space="0" w:color="auto"/>
              <w:right w:val="single" w:sz="4" w:space="0" w:color="auto"/>
            </w:tcBorders>
            <w:shd w:val="clear" w:color="000000" w:fill="C0C0C0"/>
            <w:vAlign w:val="bottom"/>
            <w:hideMark/>
          </w:tcPr>
          <w:p w14:paraId="7F13B2AD"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6 366 400</w:t>
            </w:r>
          </w:p>
        </w:tc>
        <w:tc>
          <w:tcPr>
            <w:tcW w:w="1430" w:type="dxa"/>
            <w:tcBorders>
              <w:top w:val="nil"/>
              <w:left w:val="nil"/>
              <w:bottom w:val="single" w:sz="4" w:space="0" w:color="auto"/>
              <w:right w:val="single" w:sz="4" w:space="0" w:color="auto"/>
            </w:tcBorders>
            <w:shd w:val="clear" w:color="000000" w:fill="C0C0C0"/>
            <w:vAlign w:val="bottom"/>
            <w:hideMark/>
          </w:tcPr>
          <w:p w14:paraId="31BAA0DE" w14:textId="77777777" w:rsidR="00A90009" w:rsidRPr="00A90009" w:rsidRDefault="00A90009" w:rsidP="00A90009">
            <w:pPr>
              <w:jc w:val="right"/>
              <w:rPr>
                <w:rFonts w:ascii="Arial" w:hAnsi="Arial" w:cs="Arial"/>
                <w:sz w:val="20"/>
                <w:szCs w:val="20"/>
                <w:lang w:val="en-US"/>
              </w:rPr>
            </w:pPr>
            <w:r w:rsidRPr="00A90009">
              <w:rPr>
                <w:rFonts w:ascii="Arial" w:hAnsi="Arial" w:cs="Arial"/>
                <w:sz w:val="20"/>
                <w:szCs w:val="20"/>
                <w:lang w:val="en-US"/>
              </w:rPr>
              <w:t>6 447 227</w:t>
            </w:r>
          </w:p>
        </w:tc>
        <w:tc>
          <w:tcPr>
            <w:tcW w:w="1459" w:type="dxa"/>
            <w:tcBorders>
              <w:top w:val="nil"/>
              <w:left w:val="nil"/>
              <w:bottom w:val="single" w:sz="4" w:space="0" w:color="auto"/>
              <w:right w:val="single" w:sz="4" w:space="0" w:color="auto"/>
            </w:tcBorders>
            <w:shd w:val="clear" w:color="000000" w:fill="C0C0C0"/>
            <w:vAlign w:val="bottom"/>
            <w:hideMark/>
          </w:tcPr>
          <w:p w14:paraId="5FBA2E9A" w14:textId="0D1FB911" w:rsidR="00A90009" w:rsidRPr="00A90009" w:rsidRDefault="008C28D0" w:rsidP="006D4FDD">
            <w:pPr>
              <w:jc w:val="right"/>
              <w:rPr>
                <w:rFonts w:ascii="Arial" w:hAnsi="Arial" w:cs="Arial"/>
                <w:sz w:val="20"/>
                <w:szCs w:val="20"/>
                <w:lang w:val="en-US"/>
              </w:rPr>
            </w:pPr>
            <w:r>
              <w:rPr>
                <w:rFonts w:ascii="Arial" w:hAnsi="Arial" w:cs="Arial"/>
                <w:sz w:val="20"/>
                <w:szCs w:val="20"/>
                <w:lang w:val="en-US"/>
              </w:rPr>
              <w:t>4</w:t>
            </w:r>
            <w:r w:rsidR="006D4FDD">
              <w:rPr>
                <w:rFonts w:ascii="Arial" w:hAnsi="Arial" w:cs="Arial"/>
                <w:sz w:val="20"/>
                <w:szCs w:val="20"/>
                <w:lang w:val="en-US"/>
              </w:rPr>
              <w:t> 486 757</w:t>
            </w:r>
          </w:p>
        </w:tc>
        <w:tc>
          <w:tcPr>
            <w:tcW w:w="1459" w:type="dxa"/>
            <w:tcBorders>
              <w:top w:val="nil"/>
              <w:left w:val="nil"/>
              <w:bottom w:val="single" w:sz="4" w:space="0" w:color="auto"/>
              <w:right w:val="single" w:sz="4" w:space="0" w:color="auto"/>
            </w:tcBorders>
            <w:shd w:val="clear" w:color="000000" w:fill="C0C0C0"/>
            <w:vAlign w:val="bottom"/>
            <w:hideMark/>
          </w:tcPr>
          <w:p w14:paraId="049AAE81" w14:textId="46F7A34A" w:rsidR="00A90009" w:rsidRPr="00A90009" w:rsidRDefault="008C28D0" w:rsidP="006D4FDD">
            <w:pPr>
              <w:jc w:val="right"/>
              <w:rPr>
                <w:rFonts w:ascii="Arial" w:hAnsi="Arial" w:cs="Arial"/>
                <w:sz w:val="20"/>
                <w:szCs w:val="20"/>
                <w:lang w:val="en-US"/>
              </w:rPr>
            </w:pPr>
            <w:r>
              <w:rPr>
                <w:rFonts w:ascii="Arial" w:hAnsi="Arial" w:cs="Arial"/>
                <w:sz w:val="20"/>
                <w:szCs w:val="20"/>
                <w:lang w:val="en-US"/>
              </w:rPr>
              <w:t>3</w:t>
            </w:r>
            <w:r w:rsidR="006D4FDD">
              <w:rPr>
                <w:rFonts w:ascii="Arial" w:hAnsi="Arial" w:cs="Arial"/>
                <w:sz w:val="20"/>
                <w:szCs w:val="20"/>
                <w:lang w:val="en-US"/>
              </w:rPr>
              <w:t> 550 451</w:t>
            </w:r>
          </w:p>
        </w:tc>
        <w:tc>
          <w:tcPr>
            <w:tcW w:w="1459" w:type="dxa"/>
            <w:tcBorders>
              <w:top w:val="nil"/>
              <w:left w:val="nil"/>
              <w:bottom w:val="single" w:sz="4" w:space="0" w:color="auto"/>
              <w:right w:val="single" w:sz="4" w:space="0" w:color="auto"/>
            </w:tcBorders>
            <w:shd w:val="clear" w:color="000000" w:fill="C0C0C0"/>
            <w:vAlign w:val="bottom"/>
            <w:hideMark/>
          </w:tcPr>
          <w:p w14:paraId="3D253533" w14:textId="02674906" w:rsidR="00A90009" w:rsidRPr="00B47332" w:rsidRDefault="007D711C" w:rsidP="00753B8F">
            <w:pPr>
              <w:jc w:val="right"/>
              <w:rPr>
                <w:rFonts w:ascii="Arial" w:hAnsi="Arial" w:cs="Arial"/>
                <w:b/>
                <w:color w:val="FF0000"/>
                <w:sz w:val="20"/>
                <w:szCs w:val="20"/>
                <w:lang w:val="en-US"/>
              </w:rPr>
            </w:pPr>
            <w:r w:rsidRPr="00B47332">
              <w:rPr>
                <w:rFonts w:ascii="Arial" w:hAnsi="Arial" w:cs="Arial"/>
                <w:b/>
                <w:color w:val="FF0000"/>
                <w:sz w:val="20"/>
                <w:szCs w:val="20"/>
                <w:lang w:val="en-US"/>
              </w:rPr>
              <w:t>2</w:t>
            </w:r>
            <w:r w:rsidR="006D4FDD" w:rsidRPr="00B47332">
              <w:rPr>
                <w:rFonts w:ascii="Arial" w:hAnsi="Arial" w:cs="Arial"/>
                <w:b/>
                <w:color w:val="FF0000"/>
                <w:sz w:val="20"/>
                <w:szCs w:val="20"/>
                <w:lang w:val="en-US"/>
              </w:rPr>
              <w:t> </w:t>
            </w:r>
            <w:r w:rsidR="00753B8F" w:rsidRPr="00B47332">
              <w:rPr>
                <w:rFonts w:ascii="Arial" w:hAnsi="Arial" w:cs="Arial"/>
                <w:b/>
                <w:color w:val="FF0000"/>
                <w:sz w:val="20"/>
                <w:szCs w:val="20"/>
                <w:lang w:val="en-US"/>
              </w:rPr>
              <w:t>60</w:t>
            </w:r>
            <w:r w:rsidR="006D4FDD" w:rsidRPr="00B47332">
              <w:rPr>
                <w:rFonts w:ascii="Arial" w:hAnsi="Arial" w:cs="Arial"/>
                <w:b/>
                <w:color w:val="FF0000"/>
                <w:sz w:val="20"/>
                <w:szCs w:val="20"/>
                <w:lang w:val="en-US"/>
              </w:rPr>
              <w:t>7 383</w:t>
            </w:r>
          </w:p>
        </w:tc>
        <w:tc>
          <w:tcPr>
            <w:tcW w:w="1459" w:type="dxa"/>
            <w:tcBorders>
              <w:top w:val="nil"/>
              <w:left w:val="nil"/>
              <w:bottom w:val="single" w:sz="4" w:space="0" w:color="auto"/>
              <w:right w:val="single" w:sz="8" w:space="0" w:color="auto"/>
            </w:tcBorders>
            <w:shd w:val="clear" w:color="000000" w:fill="C0C0C0"/>
            <w:vAlign w:val="bottom"/>
            <w:hideMark/>
          </w:tcPr>
          <w:p w14:paraId="5776B10E" w14:textId="1DE20AB6" w:rsidR="00A90009" w:rsidRPr="00B47332" w:rsidRDefault="006D4FDD" w:rsidP="00753B8F">
            <w:pPr>
              <w:jc w:val="right"/>
              <w:rPr>
                <w:rFonts w:ascii="Arial" w:hAnsi="Arial" w:cs="Arial"/>
                <w:b/>
                <w:color w:val="FF0000"/>
                <w:sz w:val="20"/>
                <w:szCs w:val="20"/>
                <w:lang w:val="en-US"/>
              </w:rPr>
            </w:pPr>
            <w:r w:rsidRPr="00B47332">
              <w:rPr>
                <w:rFonts w:ascii="Arial" w:hAnsi="Arial" w:cs="Arial"/>
                <w:b/>
                <w:color w:val="FF0000"/>
                <w:sz w:val="20"/>
                <w:szCs w:val="20"/>
                <w:lang w:val="en-US"/>
              </w:rPr>
              <w:t>1 </w:t>
            </w:r>
            <w:r w:rsidR="00753B8F" w:rsidRPr="00B47332">
              <w:rPr>
                <w:rFonts w:ascii="Arial" w:hAnsi="Arial" w:cs="Arial"/>
                <w:b/>
                <w:color w:val="FF0000"/>
                <w:sz w:val="20"/>
                <w:szCs w:val="20"/>
                <w:lang w:val="en-US"/>
              </w:rPr>
              <w:t>931</w:t>
            </w:r>
            <w:r w:rsidRPr="00B47332">
              <w:rPr>
                <w:rFonts w:ascii="Arial" w:hAnsi="Arial" w:cs="Arial"/>
                <w:b/>
                <w:color w:val="FF0000"/>
                <w:sz w:val="20"/>
                <w:szCs w:val="20"/>
                <w:lang w:val="en-US"/>
              </w:rPr>
              <w:t xml:space="preserve"> 523</w:t>
            </w:r>
          </w:p>
        </w:tc>
      </w:tr>
      <w:bookmarkEnd w:id="20"/>
    </w:tbl>
    <w:p w14:paraId="6FE315D2" w14:textId="51E5E72E" w:rsidR="00581062" w:rsidRDefault="00581062" w:rsidP="629F4B72">
      <w:pPr>
        <w:rPr>
          <w:rFonts w:ascii="Cambria" w:eastAsia="Cambria" w:hAnsi="Cambria" w:cs="Cambria"/>
          <w:b/>
          <w:bCs/>
          <w:sz w:val="22"/>
          <w:szCs w:val="22"/>
        </w:rPr>
      </w:pPr>
    </w:p>
    <w:sectPr w:rsidR="00581062" w:rsidSect="00372050">
      <w:pgSz w:w="16838" w:h="11906" w:orient="landscape"/>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0848E9" w16cex:dateUtc="2024-09-02T1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8330E8F" w16cid:durableId="280848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6047F" w14:textId="77777777" w:rsidR="00C66991" w:rsidRDefault="00C66991" w:rsidP="003C07DC">
      <w:r>
        <w:separator/>
      </w:r>
    </w:p>
  </w:endnote>
  <w:endnote w:type="continuationSeparator" w:id="0">
    <w:p w14:paraId="18755C5C" w14:textId="77777777" w:rsidR="00C66991" w:rsidRDefault="00C66991" w:rsidP="003C07DC">
      <w:r>
        <w:continuationSeparator/>
      </w:r>
    </w:p>
  </w:endnote>
  <w:endnote w:type="continuationNotice" w:id="1">
    <w:p w14:paraId="6224903F" w14:textId="77777777" w:rsidR="00C66991" w:rsidRDefault="00C66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BA"/>
    <w:family w:val="swiss"/>
    <w:pitch w:val="variable"/>
    <w:sig w:usb0="E4002EFF" w:usb1="C000E47F" w:usb2="00000009" w:usb3="00000000" w:csb0="000001FF" w:csb1="00000000"/>
  </w:font>
  <w:font w:name="Roboto Condensed">
    <w:charset w:val="00"/>
    <w:family w:val="auto"/>
    <w:pitch w:val="variable"/>
    <w:sig w:usb0="E0000AFF" w:usb1="5000217F" w:usb2="00000021" w:usb3="00000000" w:csb0="0000019F" w:csb1="00000000"/>
  </w:font>
  <w:font w:name="Ridley Grotesk SemiBold">
    <w:panose1 w:val="00000700000000000000"/>
    <w:charset w:val="00"/>
    <w:family w:val="modern"/>
    <w:notTrueType/>
    <w:pitch w:val="variable"/>
    <w:sig w:usb0="00000007" w:usb1="00000000" w:usb2="00000000" w:usb3="00000000" w:csb0="00000093" w:csb1="00000000"/>
  </w:font>
  <w:font w:name="Cambria">
    <w:panose1 w:val="02040503050406030204"/>
    <w:charset w:val="BA"/>
    <w:family w:val="roman"/>
    <w:pitch w:val="variable"/>
    <w:sig w:usb0="E00006FF" w:usb1="420024FF" w:usb2="02000000" w:usb3="00000000" w:csb0="0000019F" w:csb1="00000000"/>
  </w:font>
  <w:font w:name="Segoe UI Light">
    <w:panose1 w:val="020B0502040204020203"/>
    <w:charset w:val="BA"/>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Arial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3D241" w14:textId="77777777" w:rsidR="002C79D3" w:rsidRDefault="002C79D3" w:rsidP="00963607">
    <w:pPr>
      <w:pStyle w:val="Jalus"/>
      <w:framePr w:wrap="none" w:vAnchor="text" w:hAnchor="margin" w:xAlign="right" w:y="1"/>
      <w:rPr>
        <w:rStyle w:val="Lehekljenumber"/>
      </w:rPr>
    </w:pPr>
    <w:r>
      <w:rPr>
        <w:rStyle w:val="Lehekljenumber"/>
      </w:rPr>
      <w:fldChar w:fldCharType="begin"/>
    </w:r>
    <w:r>
      <w:rPr>
        <w:rStyle w:val="Lehekljenumber"/>
      </w:rPr>
      <w:instrText xml:space="preserve"> PAGE </w:instrText>
    </w:r>
    <w:r>
      <w:rPr>
        <w:rStyle w:val="Lehekljenumber"/>
      </w:rPr>
      <w:fldChar w:fldCharType="end"/>
    </w:r>
  </w:p>
  <w:p w14:paraId="2775C4FB" w14:textId="77777777" w:rsidR="002C79D3" w:rsidRDefault="002C79D3" w:rsidP="00277546">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330437"/>
      <w:docPartObj>
        <w:docPartGallery w:val="Page Numbers (Bottom of Page)"/>
        <w:docPartUnique/>
      </w:docPartObj>
    </w:sdtPr>
    <w:sdtEndPr/>
    <w:sdtContent>
      <w:p w14:paraId="2EFFC89B" w14:textId="2B2E97E9" w:rsidR="002C79D3" w:rsidRDefault="002C79D3">
        <w:pPr>
          <w:pStyle w:val="Jalus"/>
          <w:jc w:val="right"/>
        </w:pPr>
        <w:r>
          <w:fldChar w:fldCharType="begin"/>
        </w:r>
        <w:r>
          <w:instrText>PAGE   \* MERGEFORMAT</w:instrText>
        </w:r>
        <w:r>
          <w:fldChar w:fldCharType="separate"/>
        </w:r>
        <w:r w:rsidR="00B47332">
          <w:rPr>
            <w:noProof/>
          </w:rPr>
          <w:t>19</w:t>
        </w:r>
        <w:r>
          <w:fldChar w:fldCharType="end"/>
        </w:r>
      </w:p>
    </w:sdtContent>
  </w:sdt>
  <w:p w14:paraId="10F235E5" w14:textId="77777777" w:rsidR="002C79D3" w:rsidRDefault="002C79D3" w:rsidP="00277546">
    <w:pPr>
      <w:pStyle w:val="Jalu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DE13A" w14:textId="77777777" w:rsidR="00C66991" w:rsidRDefault="00C66991" w:rsidP="003C07DC">
      <w:r>
        <w:separator/>
      </w:r>
    </w:p>
  </w:footnote>
  <w:footnote w:type="continuationSeparator" w:id="0">
    <w:p w14:paraId="422BCDBA" w14:textId="77777777" w:rsidR="00C66991" w:rsidRDefault="00C66991" w:rsidP="003C07DC">
      <w:r>
        <w:continuationSeparator/>
      </w:r>
    </w:p>
  </w:footnote>
  <w:footnote w:type="continuationNotice" w:id="1">
    <w:p w14:paraId="417C9EEE" w14:textId="77777777" w:rsidR="00C66991" w:rsidRDefault="00C66991"/>
  </w:footnote>
  <w:footnote w:id="2">
    <w:p w14:paraId="75F2FF91" w14:textId="6EE485E3" w:rsidR="002C79D3" w:rsidRPr="00A90009" w:rsidRDefault="002C79D3" w:rsidP="004441F4">
      <w:pPr>
        <w:pStyle w:val="Allmrkusetekst"/>
        <w:jc w:val="left"/>
        <w:rPr>
          <w:color w:val="002060"/>
        </w:rPr>
      </w:pPr>
      <w:r>
        <w:rPr>
          <w:rStyle w:val="Allmrkuseviide"/>
        </w:rPr>
        <w:footnoteRef/>
      </w:r>
      <w:r>
        <w:t xml:space="preserve"> </w:t>
      </w:r>
      <w:hyperlink r:id="rId1" w:history="1">
        <w:r w:rsidRPr="00A90009">
          <w:rPr>
            <w:rStyle w:val="Hperlink"/>
            <w:color w:val="002060"/>
          </w:rPr>
          <w:t>https://www.fin.ee/sites/default/files/documents/2024-08/RM%202024.%20aasta%20suvine%20prognoos%2027.08.2024_.docx</w:t>
        </w:r>
      </w:hyperlink>
      <w:r w:rsidRPr="00A90009">
        <w:rPr>
          <w:color w:val="002060"/>
        </w:rPr>
        <w:t xml:space="preserve"> </w:t>
      </w:r>
    </w:p>
  </w:footnote>
  <w:footnote w:id="3">
    <w:p w14:paraId="510FCBF0" w14:textId="2A5201FE" w:rsidR="002C79D3" w:rsidRPr="00EC1536" w:rsidRDefault="002C79D3">
      <w:pPr>
        <w:pStyle w:val="Allmrkusetekst"/>
        <w:rPr>
          <w:color w:val="002060"/>
        </w:rPr>
      </w:pPr>
      <w:r w:rsidRPr="00EC1536">
        <w:rPr>
          <w:rStyle w:val="Allmrkuseviide"/>
          <w:color w:val="002060"/>
        </w:rPr>
        <w:footnoteRef/>
      </w:r>
      <w:r w:rsidRPr="00EC1536">
        <w:rPr>
          <w:color w:val="002060"/>
        </w:rPr>
        <w:t xml:space="preserve"> </w:t>
      </w:r>
      <w:hyperlink r:id="rId2" w:history="1">
        <w:r w:rsidRPr="00EC1536">
          <w:rPr>
            <w:rStyle w:val="Hperlink"/>
            <w:color w:val="002060"/>
          </w:rPr>
          <w:t>https://www.riigiteataja.ee/akt/427102023016?leiaKehtiv</w:t>
        </w:r>
      </w:hyperlink>
    </w:p>
  </w:footnote>
  <w:footnote w:id="4">
    <w:p w14:paraId="30BDCF8F" w14:textId="19DAA92F" w:rsidR="002C79D3" w:rsidRPr="00EC1536" w:rsidRDefault="002C79D3">
      <w:pPr>
        <w:pStyle w:val="Allmrkusetekst"/>
        <w:rPr>
          <w:color w:val="002060"/>
        </w:rPr>
      </w:pPr>
      <w:r w:rsidRPr="00EC1536">
        <w:rPr>
          <w:rStyle w:val="Allmrkuseviide"/>
          <w:color w:val="002060"/>
        </w:rPr>
        <w:footnoteRef/>
      </w:r>
      <w:r w:rsidRPr="00EC1536">
        <w:rPr>
          <w:color w:val="002060"/>
        </w:rPr>
        <w:t xml:space="preserve"> </w:t>
      </w:r>
      <w:hyperlink r:id="rId3" w:history="1">
        <w:r w:rsidRPr="00EC1536">
          <w:rPr>
            <w:rStyle w:val="Hperlink"/>
            <w:color w:val="002060"/>
          </w:rPr>
          <w:t>https://www.riigiteataja.ee/akt/KOKS</w:t>
        </w:r>
      </w:hyperlink>
    </w:p>
    <w:p w14:paraId="2692FEC4" w14:textId="77777777" w:rsidR="002C79D3" w:rsidRDefault="002C79D3">
      <w:pPr>
        <w:pStyle w:val="Allmrkusetekst"/>
      </w:pPr>
    </w:p>
  </w:footnote>
  <w:footnote w:id="5">
    <w:p w14:paraId="15971B74" w14:textId="1024DFBF" w:rsidR="002C79D3" w:rsidRPr="00EC1536" w:rsidRDefault="002C79D3">
      <w:pPr>
        <w:pStyle w:val="Allmrkusetekst"/>
        <w:rPr>
          <w:color w:val="002060"/>
        </w:rPr>
      </w:pPr>
      <w:r>
        <w:rPr>
          <w:rStyle w:val="Allmrkuseviide"/>
        </w:rPr>
        <w:footnoteRef/>
      </w:r>
      <w:r>
        <w:t xml:space="preserve"> </w:t>
      </w:r>
      <w:hyperlink r:id="rId4" w:history="1">
        <w:r w:rsidRPr="00EC1536">
          <w:rPr>
            <w:rStyle w:val="Hperlink"/>
            <w:color w:val="002060"/>
          </w:rPr>
          <w:t>https://www.riigiteataja.ee/akt/423032018031?leiaKehtiv</w:t>
        </w:r>
      </w:hyperlink>
    </w:p>
    <w:p w14:paraId="42305F04" w14:textId="77777777" w:rsidR="002C79D3" w:rsidRDefault="002C79D3">
      <w:pPr>
        <w:pStyle w:val="Allmrkus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289"/>
    <w:multiLevelType w:val="hybridMultilevel"/>
    <w:tmpl w:val="401278E2"/>
    <w:lvl w:ilvl="0" w:tplc="7316B84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7531E"/>
    <w:multiLevelType w:val="hybridMultilevel"/>
    <w:tmpl w:val="865879C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045F4D40"/>
    <w:multiLevelType w:val="hybridMultilevel"/>
    <w:tmpl w:val="9F00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4089"/>
    <w:multiLevelType w:val="hybridMultilevel"/>
    <w:tmpl w:val="E85A7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F4F3D"/>
    <w:multiLevelType w:val="hybridMultilevel"/>
    <w:tmpl w:val="2B6ACBC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ACC58D9"/>
    <w:multiLevelType w:val="hybridMultilevel"/>
    <w:tmpl w:val="AECA1DCE"/>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65CDA"/>
    <w:multiLevelType w:val="hybridMultilevel"/>
    <w:tmpl w:val="86F266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CF1272A"/>
    <w:multiLevelType w:val="hybridMultilevel"/>
    <w:tmpl w:val="6352A90E"/>
    <w:lvl w:ilvl="0" w:tplc="0425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0D3855DA"/>
    <w:multiLevelType w:val="hybridMultilevel"/>
    <w:tmpl w:val="8716BD02"/>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20BA1"/>
    <w:multiLevelType w:val="hybridMultilevel"/>
    <w:tmpl w:val="AEB2804A"/>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F26C9"/>
    <w:multiLevelType w:val="hybridMultilevel"/>
    <w:tmpl w:val="540493E2"/>
    <w:lvl w:ilvl="0" w:tplc="0425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1013B5"/>
    <w:multiLevelType w:val="hybridMultilevel"/>
    <w:tmpl w:val="9280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F59CB"/>
    <w:multiLevelType w:val="hybridMultilevel"/>
    <w:tmpl w:val="382C4FFC"/>
    <w:lvl w:ilvl="0" w:tplc="04250001">
      <w:start w:val="1"/>
      <w:numFmt w:val="bullet"/>
      <w:lvlText w:val=""/>
      <w:lvlJc w:val="left"/>
      <w:pPr>
        <w:ind w:left="916" w:hanging="36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13" w15:restartNumberingAfterBreak="0">
    <w:nsid w:val="1C2D1B5F"/>
    <w:multiLevelType w:val="hybridMultilevel"/>
    <w:tmpl w:val="B798E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83921"/>
    <w:multiLevelType w:val="hybridMultilevel"/>
    <w:tmpl w:val="E8A80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786A86"/>
    <w:multiLevelType w:val="hybridMultilevel"/>
    <w:tmpl w:val="EFBA69A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28B5E37"/>
    <w:multiLevelType w:val="hybridMultilevel"/>
    <w:tmpl w:val="3D6A88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6583B4B"/>
    <w:multiLevelType w:val="hybridMultilevel"/>
    <w:tmpl w:val="F7123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B519BD"/>
    <w:multiLevelType w:val="hybridMultilevel"/>
    <w:tmpl w:val="53426176"/>
    <w:lvl w:ilvl="0" w:tplc="0425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063656"/>
    <w:multiLevelType w:val="hybridMultilevel"/>
    <w:tmpl w:val="650C1980"/>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D6CE7"/>
    <w:multiLevelType w:val="hybridMultilevel"/>
    <w:tmpl w:val="3B5A6674"/>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FF3DB9"/>
    <w:multiLevelType w:val="hybridMultilevel"/>
    <w:tmpl w:val="A454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442AA8"/>
    <w:multiLevelType w:val="hybridMultilevel"/>
    <w:tmpl w:val="6BB2FD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B2E05CA"/>
    <w:multiLevelType w:val="hybridMultilevel"/>
    <w:tmpl w:val="9020931C"/>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8B4C53"/>
    <w:multiLevelType w:val="hybridMultilevel"/>
    <w:tmpl w:val="30AA60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D2A75"/>
    <w:multiLevelType w:val="multilevel"/>
    <w:tmpl w:val="930EF8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3F560FFE"/>
    <w:multiLevelType w:val="hybridMultilevel"/>
    <w:tmpl w:val="9162DA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0106018"/>
    <w:multiLevelType w:val="hybridMultilevel"/>
    <w:tmpl w:val="377880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1052FB0"/>
    <w:multiLevelType w:val="hybridMultilevel"/>
    <w:tmpl w:val="3A30D65E"/>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8B3050"/>
    <w:multiLevelType w:val="hybridMultilevel"/>
    <w:tmpl w:val="8F86756E"/>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FC1AA8"/>
    <w:multiLevelType w:val="hybridMultilevel"/>
    <w:tmpl w:val="FE802E38"/>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B46B3C"/>
    <w:multiLevelType w:val="hybridMultilevel"/>
    <w:tmpl w:val="6C5441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4B8D2B40"/>
    <w:multiLevelType w:val="hybridMultilevel"/>
    <w:tmpl w:val="789EC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FF17BD"/>
    <w:multiLevelType w:val="hybridMultilevel"/>
    <w:tmpl w:val="A73E67A4"/>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C94D8A"/>
    <w:multiLevelType w:val="hybridMultilevel"/>
    <w:tmpl w:val="B85062DA"/>
    <w:lvl w:ilvl="0" w:tplc="02CCB0B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55195B5C"/>
    <w:multiLevelType w:val="hybridMultilevel"/>
    <w:tmpl w:val="2C121B52"/>
    <w:lvl w:ilvl="0" w:tplc="A6B88F4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AA2859"/>
    <w:multiLevelType w:val="hybridMultilevel"/>
    <w:tmpl w:val="56628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5641361A"/>
    <w:multiLevelType w:val="hybridMultilevel"/>
    <w:tmpl w:val="F402AF0C"/>
    <w:lvl w:ilvl="0" w:tplc="0425000D">
      <w:start w:val="1"/>
      <w:numFmt w:val="bullet"/>
      <w:lvlText w:val=""/>
      <w:lvlJc w:val="left"/>
      <w:pPr>
        <w:ind w:left="786" w:hanging="360"/>
      </w:pPr>
      <w:rPr>
        <w:rFonts w:ascii="Wingdings" w:hAnsi="Wingding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617F0B83"/>
    <w:multiLevelType w:val="hybridMultilevel"/>
    <w:tmpl w:val="A7A045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41C45CE"/>
    <w:multiLevelType w:val="hybridMultilevel"/>
    <w:tmpl w:val="4D88E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327935"/>
    <w:multiLevelType w:val="hybridMultilevel"/>
    <w:tmpl w:val="D7986D5E"/>
    <w:lvl w:ilvl="0" w:tplc="98C89FEE">
      <w:start w:val="2024"/>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EE57D2"/>
    <w:multiLevelType w:val="hybridMultilevel"/>
    <w:tmpl w:val="C29A407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DCF65E5"/>
    <w:multiLevelType w:val="hybridMultilevel"/>
    <w:tmpl w:val="8668ED50"/>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9F10F3"/>
    <w:multiLevelType w:val="hybridMultilevel"/>
    <w:tmpl w:val="C6F64F86"/>
    <w:lvl w:ilvl="0" w:tplc="9BEA0FBA">
      <w:start w:val="2025"/>
      <w:numFmt w:val="bullet"/>
      <w:lvlText w:val=""/>
      <w:lvlJc w:val="left"/>
      <w:pPr>
        <w:ind w:left="720" w:hanging="360"/>
      </w:pPr>
      <w:rPr>
        <w:rFonts w:ascii="Symbol" w:eastAsia="MS Mincho"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06B11AA"/>
    <w:multiLevelType w:val="hybridMultilevel"/>
    <w:tmpl w:val="81ECBB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36413E6"/>
    <w:multiLevelType w:val="hybridMultilevel"/>
    <w:tmpl w:val="11820A0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5E22A55"/>
    <w:multiLevelType w:val="hybridMultilevel"/>
    <w:tmpl w:val="5B0A0C24"/>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02143C"/>
    <w:multiLevelType w:val="hybridMultilevel"/>
    <w:tmpl w:val="E3F4B68A"/>
    <w:lvl w:ilvl="0" w:tplc="0425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7"/>
  </w:num>
  <w:num w:numId="4">
    <w:abstractNumId w:val="38"/>
  </w:num>
  <w:num w:numId="5">
    <w:abstractNumId w:val="44"/>
  </w:num>
  <w:num w:numId="6">
    <w:abstractNumId w:val="31"/>
  </w:num>
  <w:num w:numId="7">
    <w:abstractNumId w:val="36"/>
  </w:num>
  <w:num w:numId="8">
    <w:abstractNumId w:val="22"/>
  </w:num>
  <w:num w:numId="9">
    <w:abstractNumId w:val="41"/>
  </w:num>
  <w:num w:numId="10">
    <w:abstractNumId w:val="17"/>
  </w:num>
  <w:num w:numId="11">
    <w:abstractNumId w:val="21"/>
  </w:num>
  <w:num w:numId="12">
    <w:abstractNumId w:val="11"/>
  </w:num>
  <w:num w:numId="13">
    <w:abstractNumId w:val="34"/>
  </w:num>
  <w:num w:numId="14">
    <w:abstractNumId w:val="6"/>
  </w:num>
  <w:num w:numId="15">
    <w:abstractNumId w:val="1"/>
  </w:num>
  <w:num w:numId="16">
    <w:abstractNumId w:val="32"/>
  </w:num>
  <w:num w:numId="17">
    <w:abstractNumId w:val="12"/>
  </w:num>
  <w:num w:numId="18">
    <w:abstractNumId w:val="39"/>
  </w:num>
  <w:num w:numId="19">
    <w:abstractNumId w:val="40"/>
  </w:num>
  <w:num w:numId="20">
    <w:abstractNumId w:val="13"/>
  </w:num>
  <w:num w:numId="21">
    <w:abstractNumId w:val="3"/>
  </w:num>
  <w:num w:numId="22">
    <w:abstractNumId w:val="37"/>
  </w:num>
  <w:num w:numId="23">
    <w:abstractNumId w:val="24"/>
  </w:num>
  <w:num w:numId="24">
    <w:abstractNumId w:val="33"/>
  </w:num>
  <w:num w:numId="25">
    <w:abstractNumId w:val="7"/>
  </w:num>
  <w:num w:numId="26">
    <w:abstractNumId w:val="28"/>
  </w:num>
  <w:num w:numId="27">
    <w:abstractNumId w:val="35"/>
  </w:num>
  <w:num w:numId="28">
    <w:abstractNumId w:val="0"/>
  </w:num>
  <w:num w:numId="29">
    <w:abstractNumId w:val="19"/>
  </w:num>
  <w:num w:numId="30">
    <w:abstractNumId w:val="20"/>
  </w:num>
  <w:num w:numId="31">
    <w:abstractNumId w:val="8"/>
  </w:num>
  <w:num w:numId="32">
    <w:abstractNumId w:val="2"/>
  </w:num>
  <w:num w:numId="33">
    <w:abstractNumId w:val="10"/>
  </w:num>
  <w:num w:numId="34">
    <w:abstractNumId w:val="42"/>
  </w:num>
  <w:num w:numId="35">
    <w:abstractNumId w:val="29"/>
  </w:num>
  <w:num w:numId="36">
    <w:abstractNumId w:val="30"/>
  </w:num>
  <w:num w:numId="37">
    <w:abstractNumId w:val="9"/>
  </w:num>
  <w:num w:numId="38">
    <w:abstractNumId w:val="47"/>
  </w:num>
  <w:num w:numId="39">
    <w:abstractNumId w:val="23"/>
  </w:num>
  <w:num w:numId="40">
    <w:abstractNumId w:val="18"/>
  </w:num>
  <w:num w:numId="41">
    <w:abstractNumId w:val="5"/>
  </w:num>
  <w:num w:numId="42">
    <w:abstractNumId w:val="45"/>
  </w:num>
  <w:num w:numId="43">
    <w:abstractNumId w:val="4"/>
  </w:num>
  <w:num w:numId="44">
    <w:abstractNumId w:val="15"/>
  </w:num>
  <w:num w:numId="45">
    <w:abstractNumId w:val="26"/>
  </w:num>
  <w:num w:numId="46">
    <w:abstractNumId w:val="43"/>
  </w:num>
  <w:num w:numId="47">
    <w:abstractNumId w:val="14"/>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73E"/>
    <w:rsid w:val="00000234"/>
    <w:rsid w:val="00000292"/>
    <w:rsid w:val="00001162"/>
    <w:rsid w:val="000024BD"/>
    <w:rsid w:val="00006891"/>
    <w:rsid w:val="00007C00"/>
    <w:rsid w:val="000123B3"/>
    <w:rsid w:val="000142F5"/>
    <w:rsid w:val="000153BB"/>
    <w:rsid w:val="00017681"/>
    <w:rsid w:val="000214C1"/>
    <w:rsid w:val="0002356A"/>
    <w:rsid w:val="0002473E"/>
    <w:rsid w:val="00025DFC"/>
    <w:rsid w:val="00031F6E"/>
    <w:rsid w:val="000322DE"/>
    <w:rsid w:val="000353F6"/>
    <w:rsid w:val="00036E5D"/>
    <w:rsid w:val="0004074C"/>
    <w:rsid w:val="000409F1"/>
    <w:rsid w:val="00042C5B"/>
    <w:rsid w:val="00044365"/>
    <w:rsid w:val="00051F91"/>
    <w:rsid w:val="000540A8"/>
    <w:rsid w:val="000573F3"/>
    <w:rsid w:val="000609DE"/>
    <w:rsid w:val="00061213"/>
    <w:rsid w:val="00063A7E"/>
    <w:rsid w:val="00065B7A"/>
    <w:rsid w:val="00070E72"/>
    <w:rsid w:val="00071E94"/>
    <w:rsid w:val="00072814"/>
    <w:rsid w:val="0007394D"/>
    <w:rsid w:val="0007630C"/>
    <w:rsid w:val="000772A3"/>
    <w:rsid w:val="0007740C"/>
    <w:rsid w:val="00080223"/>
    <w:rsid w:val="0008256B"/>
    <w:rsid w:val="0008595E"/>
    <w:rsid w:val="0008732E"/>
    <w:rsid w:val="0009444C"/>
    <w:rsid w:val="00095179"/>
    <w:rsid w:val="000A3E41"/>
    <w:rsid w:val="000A49F9"/>
    <w:rsid w:val="000A5AEF"/>
    <w:rsid w:val="000B7858"/>
    <w:rsid w:val="000C329E"/>
    <w:rsid w:val="000C6D15"/>
    <w:rsid w:val="000C703E"/>
    <w:rsid w:val="000C78EB"/>
    <w:rsid w:val="000D19AD"/>
    <w:rsid w:val="000D443B"/>
    <w:rsid w:val="000E08B0"/>
    <w:rsid w:val="000E1D0F"/>
    <w:rsid w:val="000E48EB"/>
    <w:rsid w:val="000E72A6"/>
    <w:rsid w:val="000F15B3"/>
    <w:rsid w:val="000F1CFB"/>
    <w:rsid w:val="000F4C70"/>
    <w:rsid w:val="000F6622"/>
    <w:rsid w:val="00102D6F"/>
    <w:rsid w:val="00102EB0"/>
    <w:rsid w:val="00105344"/>
    <w:rsid w:val="0010643D"/>
    <w:rsid w:val="00112AC8"/>
    <w:rsid w:val="00114EE4"/>
    <w:rsid w:val="00115E1D"/>
    <w:rsid w:val="00117630"/>
    <w:rsid w:val="001257DD"/>
    <w:rsid w:val="001260FA"/>
    <w:rsid w:val="001334F0"/>
    <w:rsid w:val="00133BDE"/>
    <w:rsid w:val="00134171"/>
    <w:rsid w:val="0013468E"/>
    <w:rsid w:val="001406D4"/>
    <w:rsid w:val="00140FB2"/>
    <w:rsid w:val="00141144"/>
    <w:rsid w:val="00142AC2"/>
    <w:rsid w:val="001464C6"/>
    <w:rsid w:val="001550E0"/>
    <w:rsid w:val="001568D7"/>
    <w:rsid w:val="00162931"/>
    <w:rsid w:val="0016350D"/>
    <w:rsid w:val="00163566"/>
    <w:rsid w:val="001641B9"/>
    <w:rsid w:val="0017234F"/>
    <w:rsid w:val="00172664"/>
    <w:rsid w:val="00175D44"/>
    <w:rsid w:val="001779FD"/>
    <w:rsid w:val="00180493"/>
    <w:rsid w:val="00181508"/>
    <w:rsid w:val="00184EBA"/>
    <w:rsid w:val="001973E0"/>
    <w:rsid w:val="001A05FA"/>
    <w:rsid w:val="001A1184"/>
    <w:rsid w:val="001A20D0"/>
    <w:rsid w:val="001A3AEB"/>
    <w:rsid w:val="001A5BE8"/>
    <w:rsid w:val="001A69A1"/>
    <w:rsid w:val="001B1A0D"/>
    <w:rsid w:val="001C3376"/>
    <w:rsid w:val="001C43C0"/>
    <w:rsid w:val="001C43CD"/>
    <w:rsid w:val="001C537A"/>
    <w:rsid w:val="001C54BA"/>
    <w:rsid w:val="001C7092"/>
    <w:rsid w:val="001D045B"/>
    <w:rsid w:val="001D0EA5"/>
    <w:rsid w:val="001D0FA4"/>
    <w:rsid w:val="001D6884"/>
    <w:rsid w:val="001E0881"/>
    <w:rsid w:val="001E1244"/>
    <w:rsid w:val="001E4721"/>
    <w:rsid w:val="001E4DA8"/>
    <w:rsid w:val="001E77B6"/>
    <w:rsid w:val="001E7CA4"/>
    <w:rsid w:val="001F07A0"/>
    <w:rsid w:val="001F2DA6"/>
    <w:rsid w:val="001F32C4"/>
    <w:rsid w:val="001F5E3D"/>
    <w:rsid w:val="001F68EA"/>
    <w:rsid w:val="00204D56"/>
    <w:rsid w:val="002209A8"/>
    <w:rsid w:val="00234A79"/>
    <w:rsid w:val="00241966"/>
    <w:rsid w:val="0024292C"/>
    <w:rsid w:val="00246A2D"/>
    <w:rsid w:val="002504AD"/>
    <w:rsid w:val="002505C2"/>
    <w:rsid w:val="00250B62"/>
    <w:rsid w:val="00251B77"/>
    <w:rsid w:val="0025361E"/>
    <w:rsid w:val="002539CE"/>
    <w:rsid w:val="00254816"/>
    <w:rsid w:val="002602AA"/>
    <w:rsid w:val="00264B22"/>
    <w:rsid w:val="00265F76"/>
    <w:rsid w:val="002672CD"/>
    <w:rsid w:val="00270B30"/>
    <w:rsid w:val="00272249"/>
    <w:rsid w:val="002732D0"/>
    <w:rsid w:val="00273687"/>
    <w:rsid w:val="00275165"/>
    <w:rsid w:val="00277546"/>
    <w:rsid w:val="002854E5"/>
    <w:rsid w:val="002867B7"/>
    <w:rsid w:val="00292B3A"/>
    <w:rsid w:val="00293D75"/>
    <w:rsid w:val="00295050"/>
    <w:rsid w:val="002A0E63"/>
    <w:rsid w:val="002A27CF"/>
    <w:rsid w:val="002A46CB"/>
    <w:rsid w:val="002B01F0"/>
    <w:rsid w:val="002B0563"/>
    <w:rsid w:val="002B1FB8"/>
    <w:rsid w:val="002B53FF"/>
    <w:rsid w:val="002B600A"/>
    <w:rsid w:val="002C1798"/>
    <w:rsid w:val="002C6806"/>
    <w:rsid w:val="002C79D3"/>
    <w:rsid w:val="002D116B"/>
    <w:rsid w:val="002D1EE7"/>
    <w:rsid w:val="002D319D"/>
    <w:rsid w:val="002D7F5E"/>
    <w:rsid w:val="002E75AA"/>
    <w:rsid w:val="002F027E"/>
    <w:rsid w:val="002F639B"/>
    <w:rsid w:val="002F7AC0"/>
    <w:rsid w:val="0031410B"/>
    <w:rsid w:val="00320328"/>
    <w:rsid w:val="00325857"/>
    <w:rsid w:val="003275D4"/>
    <w:rsid w:val="0033036C"/>
    <w:rsid w:val="00334457"/>
    <w:rsid w:val="0033569A"/>
    <w:rsid w:val="00335739"/>
    <w:rsid w:val="003360EC"/>
    <w:rsid w:val="00336511"/>
    <w:rsid w:val="003400AF"/>
    <w:rsid w:val="00343496"/>
    <w:rsid w:val="003436B6"/>
    <w:rsid w:val="003449A0"/>
    <w:rsid w:val="00344B8A"/>
    <w:rsid w:val="0034606D"/>
    <w:rsid w:val="003509EB"/>
    <w:rsid w:val="003517F6"/>
    <w:rsid w:val="00353624"/>
    <w:rsid w:val="0036038F"/>
    <w:rsid w:val="00366AFC"/>
    <w:rsid w:val="00372050"/>
    <w:rsid w:val="00376969"/>
    <w:rsid w:val="0037794B"/>
    <w:rsid w:val="00381E0F"/>
    <w:rsid w:val="00387825"/>
    <w:rsid w:val="003878A0"/>
    <w:rsid w:val="00390379"/>
    <w:rsid w:val="00392842"/>
    <w:rsid w:val="00392E79"/>
    <w:rsid w:val="003938E3"/>
    <w:rsid w:val="0039502A"/>
    <w:rsid w:val="00396825"/>
    <w:rsid w:val="003A211E"/>
    <w:rsid w:val="003A61B0"/>
    <w:rsid w:val="003A660E"/>
    <w:rsid w:val="003B0D9D"/>
    <w:rsid w:val="003B4B40"/>
    <w:rsid w:val="003B644A"/>
    <w:rsid w:val="003B72ED"/>
    <w:rsid w:val="003C07DC"/>
    <w:rsid w:val="003C2368"/>
    <w:rsid w:val="003C2BDA"/>
    <w:rsid w:val="003C46B6"/>
    <w:rsid w:val="003C51BE"/>
    <w:rsid w:val="003C5C93"/>
    <w:rsid w:val="003C606B"/>
    <w:rsid w:val="003C7AC9"/>
    <w:rsid w:val="003D14C0"/>
    <w:rsid w:val="003D3AC0"/>
    <w:rsid w:val="003D41B7"/>
    <w:rsid w:val="003D5CD5"/>
    <w:rsid w:val="003D6AA2"/>
    <w:rsid w:val="003E173D"/>
    <w:rsid w:val="003E2D90"/>
    <w:rsid w:val="003E2E02"/>
    <w:rsid w:val="003E60CB"/>
    <w:rsid w:val="003E67D4"/>
    <w:rsid w:val="003E7B38"/>
    <w:rsid w:val="003F44A1"/>
    <w:rsid w:val="003F4958"/>
    <w:rsid w:val="00400517"/>
    <w:rsid w:val="004009FF"/>
    <w:rsid w:val="00402CC9"/>
    <w:rsid w:val="004030AB"/>
    <w:rsid w:val="004042B2"/>
    <w:rsid w:val="00404CDE"/>
    <w:rsid w:val="004074F3"/>
    <w:rsid w:val="00407867"/>
    <w:rsid w:val="004122F6"/>
    <w:rsid w:val="00414384"/>
    <w:rsid w:val="00415DA3"/>
    <w:rsid w:val="004209EE"/>
    <w:rsid w:val="00420D0A"/>
    <w:rsid w:val="004212BA"/>
    <w:rsid w:val="00425CF7"/>
    <w:rsid w:val="00426935"/>
    <w:rsid w:val="00426AC8"/>
    <w:rsid w:val="004276D0"/>
    <w:rsid w:val="004328C6"/>
    <w:rsid w:val="00436B44"/>
    <w:rsid w:val="004433EE"/>
    <w:rsid w:val="00443788"/>
    <w:rsid w:val="004441F4"/>
    <w:rsid w:val="0044439B"/>
    <w:rsid w:val="004468C7"/>
    <w:rsid w:val="00453BEB"/>
    <w:rsid w:val="0045562C"/>
    <w:rsid w:val="00467F3D"/>
    <w:rsid w:val="00474288"/>
    <w:rsid w:val="0048035C"/>
    <w:rsid w:val="004805F2"/>
    <w:rsid w:val="00486EF8"/>
    <w:rsid w:val="00494EEE"/>
    <w:rsid w:val="00495D71"/>
    <w:rsid w:val="00495DEB"/>
    <w:rsid w:val="0049649E"/>
    <w:rsid w:val="004A1A44"/>
    <w:rsid w:val="004A2C7D"/>
    <w:rsid w:val="004A48C9"/>
    <w:rsid w:val="004B0927"/>
    <w:rsid w:val="004B2AC3"/>
    <w:rsid w:val="004B7F4A"/>
    <w:rsid w:val="004C4A51"/>
    <w:rsid w:val="004C7A23"/>
    <w:rsid w:val="004D6882"/>
    <w:rsid w:val="004E5131"/>
    <w:rsid w:val="004E5404"/>
    <w:rsid w:val="004F162F"/>
    <w:rsid w:val="004F1963"/>
    <w:rsid w:val="004F5DD8"/>
    <w:rsid w:val="00501955"/>
    <w:rsid w:val="0050424D"/>
    <w:rsid w:val="0050774E"/>
    <w:rsid w:val="00510421"/>
    <w:rsid w:val="00513F7E"/>
    <w:rsid w:val="00516524"/>
    <w:rsid w:val="00525726"/>
    <w:rsid w:val="005263E5"/>
    <w:rsid w:val="00531979"/>
    <w:rsid w:val="00534D7B"/>
    <w:rsid w:val="0053600E"/>
    <w:rsid w:val="0053632D"/>
    <w:rsid w:val="00537DD4"/>
    <w:rsid w:val="00545AEB"/>
    <w:rsid w:val="0055142B"/>
    <w:rsid w:val="0056184C"/>
    <w:rsid w:val="00562050"/>
    <w:rsid w:val="00564A13"/>
    <w:rsid w:val="00573051"/>
    <w:rsid w:val="00581062"/>
    <w:rsid w:val="005823CB"/>
    <w:rsid w:val="00585838"/>
    <w:rsid w:val="00586FF0"/>
    <w:rsid w:val="00587224"/>
    <w:rsid w:val="005875CC"/>
    <w:rsid w:val="00590F97"/>
    <w:rsid w:val="00595D65"/>
    <w:rsid w:val="005A3E15"/>
    <w:rsid w:val="005B1343"/>
    <w:rsid w:val="005B4860"/>
    <w:rsid w:val="005B4CD5"/>
    <w:rsid w:val="005B4DF2"/>
    <w:rsid w:val="005C16CD"/>
    <w:rsid w:val="005C23E8"/>
    <w:rsid w:val="005C38A2"/>
    <w:rsid w:val="005D6637"/>
    <w:rsid w:val="005E0BE2"/>
    <w:rsid w:val="005E3151"/>
    <w:rsid w:val="005E5406"/>
    <w:rsid w:val="005F605B"/>
    <w:rsid w:val="005F79AB"/>
    <w:rsid w:val="0060079D"/>
    <w:rsid w:val="00602C9C"/>
    <w:rsid w:val="0060343B"/>
    <w:rsid w:val="00603895"/>
    <w:rsid w:val="00605CF2"/>
    <w:rsid w:val="00607A8C"/>
    <w:rsid w:val="006136EA"/>
    <w:rsid w:val="0061411D"/>
    <w:rsid w:val="006141CB"/>
    <w:rsid w:val="0062055E"/>
    <w:rsid w:val="006214D0"/>
    <w:rsid w:val="00622565"/>
    <w:rsid w:val="00622D19"/>
    <w:rsid w:val="006330ED"/>
    <w:rsid w:val="00633600"/>
    <w:rsid w:val="00634714"/>
    <w:rsid w:val="00642759"/>
    <w:rsid w:val="006428C3"/>
    <w:rsid w:val="006429A2"/>
    <w:rsid w:val="00643E9D"/>
    <w:rsid w:val="00645210"/>
    <w:rsid w:val="00647576"/>
    <w:rsid w:val="00657E1B"/>
    <w:rsid w:val="00665103"/>
    <w:rsid w:val="00666D31"/>
    <w:rsid w:val="0067039D"/>
    <w:rsid w:val="00680B42"/>
    <w:rsid w:val="00683664"/>
    <w:rsid w:val="006856D4"/>
    <w:rsid w:val="00685E2D"/>
    <w:rsid w:val="00694399"/>
    <w:rsid w:val="0069614F"/>
    <w:rsid w:val="006A085B"/>
    <w:rsid w:val="006A19D9"/>
    <w:rsid w:val="006A2891"/>
    <w:rsid w:val="006A2DE7"/>
    <w:rsid w:val="006A4BDD"/>
    <w:rsid w:val="006B3445"/>
    <w:rsid w:val="006B3E57"/>
    <w:rsid w:val="006C1353"/>
    <w:rsid w:val="006C6437"/>
    <w:rsid w:val="006D3BF0"/>
    <w:rsid w:val="006D4FDD"/>
    <w:rsid w:val="006E08EA"/>
    <w:rsid w:val="006E0F04"/>
    <w:rsid w:val="006E57DA"/>
    <w:rsid w:val="006E5CE3"/>
    <w:rsid w:val="006F4423"/>
    <w:rsid w:val="006F4E95"/>
    <w:rsid w:val="006F7C41"/>
    <w:rsid w:val="00704765"/>
    <w:rsid w:val="007047FD"/>
    <w:rsid w:val="00705E03"/>
    <w:rsid w:val="007068B1"/>
    <w:rsid w:val="00706DF8"/>
    <w:rsid w:val="007077C6"/>
    <w:rsid w:val="00711966"/>
    <w:rsid w:val="00711BF8"/>
    <w:rsid w:val="00711E6B"/>
    <w:rsid w:val="00711FD3"/>
    <w:rsid w:val="0071277C"/>
    <w:rsid w:val="00713AD5"/>
    <w:rsid w:val="007203E4"/>
    <w:rsid w:val="007245F9"/>
    <w:rsid w:val="00730D52"/>
    <w:rsid w:val="00732045"/>
    <w:rsid w:val="007331A3"/>
    <w:rsid w:val="007361C5"/>
    <w:rsid w:val="00742FCA"/>
    <w:rsid w:val="0075075C"/>
    <w:rsid w:val="0075278A"/>
    <w:rsid w:val="00753B8F"/>
    <w:rsid w:val="0076105E"/>
    <w:rsid w:val="00770D06"/>
    <w:rsid w:val="007711CC"/>
    <w:rsid w:val="00771AA2"/>
    <w:rsid w:val="00773E64"/>
    <w:rsid w:val="007771ED"/>
    <w:rsid w:val="00782576"/>
    <w:rsid w:val="00782F22"/>
    <w:rsid w:val="007869B6"/>
    <w:rsid w:val="0078739A"/>
    <w:rsid w:val="00792A62"/>
    <w:rsid w:val="007939FD"/>
    <w:rsid w:val="007A0286"/>
    <w:rsid w:val="007A23D7"/>
    <w:rsid w:val="007A24E4"/>
    <w:rsid w:val="007B1B38"/>
    <w:rsid w:val="007B20B0"/>
    <w:rsid w:val="007B2817"/>
    <w:rsid w:val="007B40F8"/>
    <w:rsid w:val="007B4848"/>
    <w:rsid w:val="007B5788"/>
    <w:rsid w:val="007B6DC9"/>
    <w:rsid w:val="007C02CF"/>
    <w:rsid w:val="007C3E4B"/>
    <w:rsid w:val="007C659B"/>
    <w:rsid w:val="007C7AEE"/>
    <w:rsid w:val="007D08AF"/>
    <w:rsid w:val="007D16B9"/>
    <w:rsid w:val="007D1E18"/>
    <w:rsid w:val="007D2468"/>
    <w:rsid w:val="007D477F"/>
    <w:rsid w:val="007D5752"/>
    <w:rsid w:val="007D595E"/>
    <w:rsid w:val="007D6CE3"/>
    <w:rsid w:val="007D711C"/>
    <w:rsid w:val="007E01A5"/>
    <w:rsid w:val="007E5396"/>
    <w:rsid w:val="007E5C57"/>
    <w:rsid w:val="007E620A"/>
    <w:rsid w:val="007E650C"/>
    <w:rsid w:val="007F3A90"/>
    <w:rsid w:val="007F5043"/>
    <w:rsid w:val="007F67AB"/>
    <w:rsid w:val="007F7359"/>
    <w:rsid w:val="0080316B"/>
    <w:rsid w:val="008034EB"/>
    <w:rsid w:val="00811851"/>
    <w:rsid w:val="008118B1"/>
    <w:rsid w:val="00811C83"/>
    <w:rsid w:val="00815977"/>
    <w:rsid w:val="00815D86"/>
    <w:rsid w:val="0082174A"/>
    <w:rsid w:val="00830047"/>
    <w:rsid w:val="0083112D"/>
    <w:rsid w:val="008333AD"/>
    <w:rsid w:val="00835681"/>
    <w:rsid w:val="00836FFA"/>
    <w:rsid w:val="00837E5D"/>
    <w:rsid w:val="0084291D"/>
    <w:rsid w:val="0084566A"/>
    <w:rsid w:val="00845A9C"/>
    <w:rsid w:val="0084643C"/>
    <w:rsid w:val="008503C4"/>
    <w:rsid w:val="0085239E"/>
    <w:rsid w:val="00853DD3"/>
    <w:rsid w:val="008542A9"/>
    <w:rsid w:val="00857E2F"/>
    <w:rsid w:val="00861F9E"/>
    <w:rsid w:val="00863E21"/>
    <w:rsid w:val="0086409A"/>
    <w:rsid w:val="008674B2"/>
    <w:rsid w:val="00875335"/>
    <w:rsid w:val="00877BA2"/>
    <w:rsid w:val="00877E16"/>
    <w:rsid w:val="008814C3"/>
    <w:rsid w:val="00885844"/>
    <w:rsid w:val="008873F5"/>
    <w:rsid w:val="00890745"/>
    <w:rsid w:val="00891A7A"/>
    <w:rsid w:val="008925C9"/>
    <w:rsid w:val="00893BD4"/>
    <w:rsid w:val="008974F4"/>
    <w:rsid w:val="00897C99"/>
    <w:rsid w:val="008A0EF4"/>
    <w:rsid w:val="008A2B32"/>
    <w:rsid w:val="008A2CA1"/>
    <w:rsid w:val="008A3BF5"/>
    <w:rsid w:val="008A4736"/>
    <w:rsid w:val="008A6417"/>
    <w:rsid w:val="008B2201"/>
    <w:rsid w:val="008B263F"/>
    <w:rsid w:val="008C28D0"/>
    <w:rsid w:val="008C4535"/>
    <w:rsid w:val="008C55B8"/>
    <w:rsid w:val="008D0135"/>
    <w:rsid w:val="008D3C83"/>
    <w:rsid w:val="008D4593"/>
    <w:rsid w:val="008D4BF3"/>
    <w:rsid w:val="008D72C4"/>
    <w:rsid w:val="008E33FA"/>
    <w:rsid w:val="008E52F5"/>
    <w:rsid w:val="008F106D"/>
    <w:rsid w:val="008F135D"/>
    <w:rsid w:val="008F16BD"/>
    <w:rsid w:val="008F2444"/>
    <w:rsid w:val="008F6382"/>
    <w:rsid w:val="008F6969"/>
    <w:rsid w:val="008F6FBB"/>
    <w:rsid w:val="008F75EF"/>
    <w:rsid w:val="00900E8E"/>
    <w:rsid w:val="00900F58"/>
    <w:rsid w:val="00903CEE"/>
    <w:rsid w:val="00905AD2"/>
    <w:rsid w:val="00910D31"/>
    <w:rsid w:val="0091108B"/>
    <w:rsid w:val="00911A88"/>
    <w:rsid w:val="009202C7"/>
    <w:rsid w:val="00923979"/>
    <w:rsid w:val="00933DC9"/>
    <w:rsid w:val="00935906"/>
    <w:rsid w:val="009423B7"/>
    <w:rsid w:val="0094489A"/>
    <w:rsid w:val="0094532D"/>
    <w:rsid w:val="00945BE8"/>
    <w:rsid w:val="0095259E"/>
    <w:rsid w:val="0096082D"/>
    <w:rsid w:val="00960DAB"/>
    <w:rsid w:val="00961EB4"/>
    <w:rsid w:val="00963607"/>
    <w:rsid w:val="00963A49"/>
    <w:rsid w:val="00966344"/>
    <w:rsid w:val="00971F66"/>
    <w:rsid w:val="00972CB7"/>
    <w:rsid w:val="009736E0"/>
    <w:rsid w:val="009738BE"/>
    <w:rsid w:val="009813E4"/>
    <w:rsid w:val="009818E5"/>
    <w:rsid w:val="00982295"/>
    <w:rsid w:val="009853CB"/>
    <w:rsid w:val="00986DF3"/>
    <w:rsid w:val="0099237C"/>
    <w:rsid w:val="00993C21"/>
    <w:rsid w:val="00994C5B"/>
    <w:rsid w:val="009A0C26"/>
    <w:rsid w:val="009A5815"/>
    <w:rsid w:val="009B35E9"/>
    <w:rsid w:val="009B61A9"/>
    <w:rsid w:val="009B7670"/>
    <w:rsid w:val="009C0BEA"/>
    <w:rsid w:val="009C5268"/>
    <w:rsid w:val="009C62F0"/>
    <w:rsid w:val="009C7DF4"/>
    <w:rsid w:val="009D3AA4"/>
    <w:rsid w:val="009E45CC"/>
    <w:rsid w:val="009E573C"/>
    <w:rsid w:val="009E667F"/>
    <w:rsid w:val="009E6B9D"/>
    <w:rsid w:val="009F0FD9"/>
    <w:rsid w:val="009F3639"/>
    <w:rsid w:val="009F5549"/>
    <w:rsid w:val="00A03B2E"/>
    <w:rsid w:val="00A066B1"/>
    <w:rsid w:val="00A16769"/>
    <w:rsid w:val="00A16B85"/>
    <w:rsid w:val="00A21D3F"/>
    <w:rsid w:val="00A22D36"/>
    <w:rsid w:val="00A22DEC"/>
    <w:rsid w:val="00A3074C"/>
    <w:rsid w:val="00A35D5B"/>
    <w:rsid w:val="00A367B5"/>
    <w:rsid w:val="00A36AC7"/>
    <w:rsid w:val="00A377B6"/>
    <w:rsid w:val="00A408F1"/>
    <w:rsid w:val="00A42347"/>
    <w:rsid w:val="00A43A81"/>
    <w:rsid w:val="00A44450"/>
    <w:rsid w:val="00A462CF"/>
    <w:rsid w:val="00A519BD"/>
    <w:rsid w:val="00A51BAC"/>
    <w:rsid w:val="00A526B8"/>
    <w:rsid w:val="00A53A08"/>
    <w:rsid w:val="00A63393"/>
    <w:rsid w:val="00A63D95"/>
    <w:rsid w:val="00A66CDE"/>
    <w:rsid w:val="00A67516"/>
    <w:rsid w:val="00A805C8"/>
    <w:rsid w:val="00A80B3A"/>
    <w:rsid w:val="00A857AF"/>
    <w:rsid w:val="00A85954"/>
    <w:rsid w:val="00A86AC7"/>
    <w:rsid w:val="00A870C9"/>
    <w:rsid w:val="00A90009"/>
    <w:rsid w:val="00A905B9"/>
    <w:rsid w:val="00A96D8A"/>
    <w:rsid w:val="00AA18D6"/>
    <w:rsid w:val="00AA1D3C"/>
    <w:rsid w:val="00AA2056"/>
    <w:rsid w:val="00AA39F9"/>
    <w:rsid w:val="00AA5FB7"/>
    <w:rsid w:val="00AA7757"/>
    <w:rsid w:val="00AB2CD5"/>
    <w:rsid w:val="00AB60A5"/>
    <w:rsid w:val="00AC353E"/>
    <w:rsid w:val="00AC5D81"/>
    <w:rsid w:val="00AC6A6B"/>
    <w:rsid w:val="00AC7601"/>
    <w:rsid w:val="00AD3AE2"/>
    <w:rsid w:val="00AD7142"/>
    <w:rsid w:val="00AD7641"/>
    <w:rsid w:val="00AE23D4"/>
    <w:rsid w:val="00AE6167"/>
    <w:rsid w:val="00AE6E11"/>
    <w:rsid w:val="00AE7E10"/>
    <w:rsid w:val="00AF7376"/>
    <w:rsid w:val="00B03D0C"/>
    <w:rsid w:val="00B06233"/>
    <w:rsid w:val="00B06A65"/>
    <w:rsid w:val="00B0744A"/>
    <w:rsid w:val="00B07BD3"/>
    <w:rsid w:val="00B134E7"/>
    <w:rsid w:val="00B14631"/>
    <w:rsid w:val="00B16533"/>
    <w:rsid w:val="00B211DE"/>
    <w:rsid w:val="00B21905"/>
    <w:rsid w:val="00B2405A"/>
    <w:rsid w:val="00B2682F"/>
    <w:rsid w:val="00B26839"/>
    <w:rsid w:val="00B278D2"/>
    <w:rsid w:val="00B301B5"/>
    <w:rsid w:val="00B32C15"/>
    <w:rsid w:val="00B37579"/>
    <w:rsid w:val="00B406B2"/>
    <w:rsid w:val="00B43599"/>
    <w:rsid w:val="00B436EC"/>
    <w:rsid w:val="00B47332"/>
    <w:rsid w:val="00B4777A"/>
    <w:rsid w:val="00B50998"/>
    <w:rsid w:val="00B57D1A"/>
    <w:rsid w:val="00B62DE1"/>
    <w:rsid w:val="00B64AA0"/>
    <w:rsid w:val="00B76059"/>
    <w:rsid w:val="00B83DFC"/>
    <w:rsid w:val="00B84011"/>
    <w:rsid w:val="00B928BC"/>
    <w:rsid w:val="00B92D88"/>
    <w:rsid w:val="00B93B83"/>
    <w:rsid w:val="00B96231"/>
    <w:rsid w:val="00B96D73"/>
    <w:rsid w:val="00B97F73"/>
    <w:rsid w:val="00BA1572"/>
    <w:rsid w:val="00BA5A3E"/>
    <w:rsid w:val="00BB5DC8"/>
    <w:rsid w:val="00BB695C"/>
    <w:rsid w:val="00BB789C"/>
    <w:rsid w:val="00BC04DB"/>
    <w:rsid w:val="00BC1089"/>
    <w:rsid w:val="00BC2934"/>
    <w:rsid w:val="00BC4BC5"/>
    <w:rsid w:val="00BD053B"/>
    <w:rsid w:val="00BD2FDD"/>
    <w:rsid w:val="00BD397E"/>
    <w:rsid w:val="00BD4BE0"/>
    <w:rsid w:val="00BD66C9"/>
    <w:rsid w:val="00BE2C2A"/>
    <w:rsid w:val="00BE39C9"/>
    <w:rsid w:val="00BE401C"/>
    <w:rsid w:val="00BE6674"/>
    <w:rsid w:val="00BF56DB"/>
    <w:rsid w:val="00C021C8"/>
    <w:rsid w:val="00C053F3"/>
    <w:rsid w:val="00C056CD"/>
    <w:rsid w:val="00C06701"/>
    <w:rsid w:val="00C12637"/>
    <w:rsid w:val="00C16BED"/>
    <w:rsid w:val="00C201A1"/>
    <w:rsid w:val="00C20359"/>
    <w:rsid w:val="00C267C1"/>
    <w:rsid w:val="00C40E6D"/>
    <w:rsid w:val="00C41742"/>
    <w:rsid w:val="00C41E12"/>
    <w:rsid w:val="00C43C0C"/>
    <w:rsid w:val="00C46B2B"/>
    <w:rsid w:val="00C534A3"/>
    <w:rsid w:val="00C55C58"/>
    <w:rsid w:val="00C57374"/>
    <w:rsid w:val="00C576CA"/>
    <w:rsid w:val="00C6129D"/>
    <w:rsid w:val="00C6289E"/>
    <w:rsid w:val="00C6416A"/>
    <w:rsid w:val="00C650C6"/>
    <w:rsid w:val="00C66991"/>
    <w:rsid w:val="00C73631"/>
    <w:rsid w:val="00C74B4D"/>
    <w:rsid w:val="00C81C1D"/>
    <w:rsid w:val="00C83B9D"/>
    <w:rsid w:val="00C858B6"/>
    <w:rsid w:val="00C858F6"/>
    <w:rsid w:val="00C91A7C"/>
    <w:rsid w:val="00C91FA8"/>
    <w:rsid w:val="00C94D24"/>
    <w:rsid w:val="00CA07BD"/>
    <w:rsid w:val="00CA2DBA"/>
    <w:rsid w:val="00CA69DB"/>
    <w:rsid w:val="00CB0B1C"/>
    <w:rsid w:val="00CB1D46"/>
    <w:rsid w:val="00CB3270"/>
    <w:rsid w:val="00CB7610"/>
    <w:rsid w:val="00CC2E4A"/>
    <w:rsid w:val="00CC3484"/>
    <w:rsid w:val="00CC5706"/>
    <w:rsid w:val="00CC6E57"/>
    <w:rsid w:val="00CD0585"/>
    <w:rsid w:val="00CD0DD9"/>
    <w:rsid w:val="00CD1BDC"/>
    <w:rsid w:val="00CD1D0A"/>
    <w:rsid w:val="00CD2DD4"/>
    <w:rsid w:val="00CD3829"/>
    <w:rsid w:val="00CD44AA"/>
    <w:rsid w:val="00CD4C07"/>
    <w:rsid w:val="00CD4C3E"/>
    <w:rsid w:val="00CD4F6C"/>
    <w:rsid w:val="00CD4FB0"/>
    <w:rsid w:val="00CE1963"/>
    <w:rsid w:val="00CE27C0"/>
    <w:rsid w:val="00CE3F8C"/>
    <w:rsid w:val="00CE5AA8"/>
    <w:rsid w:val="00CE771B"/>
    <w:rsid w:val="00CF0217"/>
    <w:rsid w:val="00CF4C1E"/>
    <w:rsid w:val="00CF7E3A"/>
    <w:rsid w:val="00D0067B"/>
    <w:rsid w:val="00D00AC8"/>
    <w:rsid w:val="00D03D7D"/>
    <w:rsid w:val="00D03F85"/>
    <w:rsid w:val="00D06BD3"/>
    <w:rsid w:val="00D15006"/>
    <w:rsid w:val="00D17303"/>
    <w:rsid w:val="00D20AEB"/>
    <w:rsid w:val="00D2601F"/>
    <w:rsid w:val="00D30D5D"/>
    <w:rsid w:val="00D33C0E"/>
    <w:rsid w:val="00D37BEB"/>
    <w:rsid w:val="00D43099"/>
    <w:rsid w:val="00D516BC"/>
    <w:rsid w:val="00D5390D"/>
    <w:rsid w:val="00D554C8"/>
    <w:rsid w:val="00D56436"/>
    <w:rsid w:val="00D617AE"/>
    <w:rsid w:val="00D61AE8"/>
    <w:rsid w:val="00D62B8A"/>
    <w:rsid w:val="00D63012"/>
    <w:rsid w:val="00D65B26"/>
    <w:rsid w:val="00D662C5"/>
    <w:rsid w:val="00D67B88"/>
    <w:rsid w:val="00D70CE0"/>
    <w:rsid w:val="00D74E3D"/>
    <w:rsid w:val="00D77B68"/>
    <w:rsid w:val="00D82E40"/>
    <w:rsid w:val="00D84ADA"/>
    <w:rsid w:val="00D84B10"/>
    <w:rsid w:val="00D84CE7"/>
    <w:rsid w:val="00D86447"/>
    <w:rsid w:val="00D9452D"/>
    <w:rsid w:val="00DA0837"/>
    <w:rsid w:val="00DA0FFC"/>
    <w:rsid w:val="00DA21E0"/>
    <w:rsid w:val="00DA5A7A"/>
    <w:rsid w:val="00DA6993"/>
    <w:rsid w:val="00DB01C3"/>
    <w:rsid w:val="00DB1175"/>
    <w:rsid w:val="00DB1E73"/>
    <w:rsid w:val="00DB544B"/>
    <w:rsid w:val="00DD0D6C"/>
    <w:rsid w:val="00DD4525"/>
    <w:rsid w:val="00DD57EC"/>
    <w:rsid w:val="00DE13B2"/>
    <w:rsid w:val="00DE278F"/>
    <w:rsid w:val="00DE62A5"/>
    <w:rsid w:val="00DE7962"/>
    <w:rsid w:val="00DF0548"/>
    <w:rsid w:val="00DF357C"/>
    <w:rsid w:val="00DF503D"/>
    <w:rsid w:val="00DF5903"/>
    <w:rsid w:val="00DF69CB"/>
    <w:rsid w:val="00E0175B"/>
    <w:rsid w:val="00E0187D"/>
    <w:rsid w:val="00E119C8"/>
    <w:rsid w:val="00E12815"/>
    <w:rsid w:val="00E1411B"/>
    <w:rsid w:val="00E207E7"/>
    <w:rsid w:val="00E20AE0"/>
    <w:rsid w:val="00E21225"/>
    <w:rsid w:val="00E22128"/>
    <w:rsid w:val="00E23866"/>
    <w:rsid w:val="00E26AD9"/>
    <w:rsid w:val="00E30A34"/>
    <w:rsid w:val="00E30F08"/>
    <w:rsid w:val="00E35623"/>
    <w:rsid w:val="00E36164"/>
    <w:rsid w:val="00E3708A"/>
    <w:rsid w:val="00E378E6"/>
    <w:rsid w:val="00E404A3"/>
    <w:rsid w:val="00E449C6"/>
    <w:rsid w:val="00E47738"/>
    <w:rsid w:val="00E50097"/>
    <w:rsid w:val="00E53E5C"/>
    <w:rsid w:val="00E60A76"/>
    <w:rsid w:val="00E624B1"/>
    <w:rsid w:val="00E65DBA"/>
    <w:rsid w:val="00E73313"/>
    <w:rsid w:val="00E73465"/>
    <w:rsid w:val="00E76C78"/>
    <w:rsid w:val="00E77B96"/>
    <w:rsid w:val="00E87170"/>
    <w:rsid w:val="00E90BD5"/>
    <w:rsid w:val="00E90E21"/>
    <w:rsid w:val="00E922FA"/>
    <w:rsid w:val="00E9635A"/>
    <w:rsid w:val="00EA5A6F"/>
    <w:rsid w:val="00EB08B8"/>
    <w:rsid w:val="00EB2C3A"/>
    <w:rsid w:val="00EB3519"/>
    <w:rsid w:val="00EB3B7E"/>
    <w:rsid w:val="00EB630F"/>
    <w:rsid w:val="00EC1536"/>
    <w:rsid w:val="00EC5C45"/>
    <w:rsid w:val="00EC6F5F"/>
    <w:rsid w:val="00EC7413"/>
    <w:rsid w:val="00ED0B35"/>
    <w:rsid w:val="00ED5090"/>
    <w:rsid w:val="00ED54E2"/>
    <w:rsid w:val="00ED5AD9"/>
    <w:rsid w:val="00EE273E"/>
    <w:rsid w:val="00EE7168"/>
    <w:rsid w:val="00EF0E4B"/>
    <w:rsid w:val="00EF0EE8"/>
    <w:rsid w:val="00EF2F66"/>
    <w:rsid w:val="00EF4859"/>
    <w:rsid w:val="00EF7DD0"/>
    <w:rsid w:val="00F0285B"/>
    <w:rsid w:val="00F04ACE"/>
    <w:rsid w:val="00F0513A"/>
    <w:rsid w:val="00F0548C"/>
    <w:rsid w:val="00F0680E"/>
    <w:rsid w:val="00F15270"/>
    <w:rsid w:val="00F205FA"/>
    <w:rsid w:val="00F2762B"/>
    <w:rsid w:val="00F32D63"/>
    <w:rsid w:val="00F33571"/>
    <w:rsid w:val="00F3697F"/>
    <w:rsid w:val="00F40F8E"/>
    <w:rsid w:val="00F42E36"/>
    <w:rsid w:val="00F44134"/>
    <w:rsid w:val="00F44736"/>
    <w:rsid w:val="00F46AE1"/>
    <w:rsid w:val="00F527CC"/>
    <w:rsid w:val="00F56502"/>
    <w:rsid w:val="00F60609"/>
    <w:rsid w:val="00F60BDA"/>
    <w:rsid w:val="00F640C8"/>
    <w:rsid w:val="00F7460F"/>
    <w:rsid w:val="00F7520C"/>
    <w:rsid w:val="00F752AB"/>
    <w:rsid w:val="00F817BD"/>
    <w:rsid w:val="00F817CD"/>
    <w:rsid w:val="00F86385"/>
    <w:rsid w:val="00F86D9E"/>
    <w:rsid w:val="00F9353D"/>
    <w:rsid w:val="00F93D6C"/>
    <w:rsid w:val="00FA1600"/>
    <w:rsid w:val="00FA164E"/>
    <w:rsid w:val="00FA1BE4"/>
    <w:rsid w:val="00FA3670"/>
    <w:rsid w:val="00FA46E5"/>
    <w:rsid w:val="00FA4736"/>
    <w:rsid w:val="00FA52CA"/>
    <w:rsid w:val="00FA5F96"/>
    <w:rsid w:val="00FB09E6"/>
    <w:rsid w:val="00FB344D"/>
    <w:rsid w:val="00FB4A04"/>
    <w:rsid w:val="00FB5E0D"/>
    <w:rsid w:val="00FB610A"/>
    <w:rsid w:val="00FC4829"/>
    <w:rsid w:val="00FC550F"/>
    <w:rsid w:val="00FC5F26"/>
    <w:rsid w:val="00FD0943"/>
    <w:rsid w:val="00FD3FE7"/>
    <w:rsid w:val="00FE3408"/>
    <w:rsid w:val="00FE485A"/>
    <w:rsid w:val="00FE5D69"/>
    <w:rsid w:val="00FE64F8"/>
    <w:rsid w:val="00FE6BCA"/>
    <w:rsid w:val="00FE7557"/>
    <w:rsid w:val="00FF2E78"/>
    <w:rsid w:val="00FF749A"/>
    <w:rsid w:val="00FF7EB6"/>
    <w:rsid w:val="0EEF58DB"/>
    <w:rsid w:val="0F700B9B"/>
    <w:rsid w:val="17BEE57F"/>
    <w:rsid w:val="2E4C3853"/>
    <w:rsid w:val="43A1D3C0"/>
    <w:rsid w:val="629F4B72"/>
    <w:rsid w:val="65174A00"/>
    <w:rsid w:val="6A9AB617"/>
    <w:rsid w:val="7ADB7983"/>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AA082"/>
  <w15:chartTrackingRefBased/>
  <w15:docId w15:val="{0F282746-FFA9-48FF-B8A8-3B48B90C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5E3151"/>
    <w:pPr>
      <w:spacing w:after="0" w:line="240" w:lineRule="auto"/>
    </w:pPr>
    <w:rPr>
      <w:rFonts w:ascii="Times New Roman" w:eastAsia="Times New Roman" w:hAnsi="Times New Roman" w:cs="Times New Roman"/>
      <w:sz w:val="24"/>
      <w:szCs w:val="24"/>
    </w:rPr>
  </w:style>
  <w:style w:type="paragraph" w:styleId="Pealkiri1">
    <w:name w:val="heading 1"/>
    <w:basedOn w:val="Normaallaad"/>
    <w:next w:val="Normaallaad"/>
    <w:link w:val="Pealkiri1Mrk"/>
    <w:uiPriority w:val="9"/>
    <w:qFormat/>
    <w:rsid w:val="0002473E"/>
    <w:pPr>
      <w:keepNext/>
      <w:keepLines/>
      <w:spacing w:before="240" w:line="276" w:lineRule="auto"/>
      <w:jc w:val="both"/>
      <w:outlineLvl w:val="0"/>
    </w:pPr>
    <w:rPr>
      <w:rFonts w:ascii="Arial" w:eastAsiaTheme="majorEastAsia" w:hAnsi="Arial" w:cs="Arial"/>
      <w:sz w:val="32"/>
      <w:szCs w:val="32"/>
      <w:lang w:eastAsia="et-EE"/>
    </w:rPr>
  </w:style>
  <w:style w:type="paragraph" w:styleId="Pealkiri2">
    <w:name w:val="heading 2"/>
    <w:basedOn w:val="Normaallaad"/>
    <w:next w:val="Normaallaad"/>
    <w:link w:val="Pealkiri2Mrk"/>
    <w:uiPriority w:val="9"/>
    <w:unhideWhenUsed/>
    <w:qFormat/>
    <w:rsid w:val="00AC7601"/>
    <w:pPr>
      <w:keepNext/>
      <w:keepLines/>
      <w:spacing w:before="40" w:line="276" w:lineRule="auto"/>
      <w:jc w:val="both"/>
      <w:outlineLvl w:val="1"/>
    </w:pPr>
    <w:rPr>
      <w:rFonts w:asciiTheme="majorHAnsi" w:eastAsiaTheme="majorEastAsia" w:hAnsiTheme="majorHAnsi" w:cstheme="majorBidi"/>
      <w:b/>
      <w:color w:val="3E762A" w:themeColor="accent1" w:themeShade="BF"/>
      <w:sz w:val="28"/>
      <w:lang w:eastAsia="et-EE"/>
    </w:rPr>
  </w:style>
  <w:style w:type="paragraph" w:styleId="Pealkiri3">
    <w:name w:val="heading 3"/>
    <w:basedOn w:val="Normaallaad"/>
    <w:next w:val="Normaallaad"/>
    <w:link w:val="Pealkiri3Mrk"/>
    <w:uiPriority w:val="9"/>
    <w:unhideWhenUsed/>
    <w:qFormat/>
    <w:rsid w:val="00885844"/>
    <w:pPr>
      <w:keepNext/>
      <w:keepLines/>
      <w:spacing w:before="40"/>
      <w:outlineLvl w:val="2"/>
    </w:pPr>
    <w:rPr>
      <w:rFonts w:asciiTheme="majorHAnsi" w:eastAsiaTheme="majorEastAsia" w:hAnsiTheme="majorHAnsi" w:cstheme="majorBidi"/>
      <w:color w:val="294E1C" w:themeColor="accent1" w:themeShade="7F"/>
    </w:rPr>
  </w:style>
  <w:style w:type="paragraph" w:styleId="Pealkiri4">
    <w:name w:val="heading 4"/>
    <w:basedOn w:val="Normaallaad"/>
    <w:next w:val="Normaallaad"/>
    <w:link w:val="Pealkiri4Mrk"/>
    <w:uiPriority w:val="9"/>
    <w:unhideWhenUsed/>
    <w:qFormat/>
    <w:rsid w:val="00AC7601"/>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02473E"/>
    <w:rPr>
      <w:rFonts w:ascii="Arial" w:eastAsiaTheme="majorEastAsia" w:hAnsi="Arial" w:cs="Arial"/>
      <w:sz w:val="32"/>
      <w:szCs w:val="32"/>
      <w:lang w:eastAsia="et-EE"/>
    </w:rPr>
  </w:style>
  <w:style w:type="character" w:customStyle="1" w:styleId="Pealkiri2Mrk">
    <w:name w:val="Pealkiri 2 Märk"/>
    <w:basedOn w:val="Liguvaikefont"/>
    <w:link w:val="Pealkiri2"/>
    <w:uiPriority w:val="9"/>
    <w:rsid w:val="00AC7601"/>
    <w:rPr>
      <w:rFonts w:asciiTheme="majorHAnsi" w:eastAsiaTheme="majorEastAsia" w:hAnsiTheme="majorHAnsi" w:cstheme="majorBidi"/>
      <w:b/>
      <w:color w:val="3E762A" w:themeColor="accent1" w:themeShade="BF"/>
      <w:sz w:val="28"/>
      <w:szCs w:val="24"/>
      <w:lang w:eastAsia="et-EE"/>
    </w:rPr>
  </w:style>
  <w:style w:type="paragraph" w:customStyle="1" w:styleId="Default">
    <w:name w:val="Default"/>
    <w:rsid w:val="008B2201"/>
    <w:pPr>
      <w:autoSpaceDE w:val="0"/>
      <w:autoSpaceDN w:val="0"/>
      <w:adjustRightInd w:val="0"/>
      <w:spacing w:after="0" w:line="240" w:lineRule="auto"/>
    </w:pPr>
    <w:rPr>
      <w:rFonts w:ascii="Times New Roman" w:hAnsi="Times New Roman" w:cs="Times New Roman"/>
      <w:color w:val="000000"/>
      <w:sz w:val="24"/>
      <w:szCs w:val="24"/>
    </w:rPr>
  </w:style>
  <w:style w:type="paragraph" w:styleId="Loendilik">
    <w:name w:val="List Paragraph"/>
    <w:aliases w:val="Mummuga loetelu"/>
    <w:basedOn w:val="Normaallaad"/>
    <w:link w:val="LoendilikMrk"/>
    <w:uiPriority w:val="34"/>
    <w:qFormat/>
    <w:rsid w:val="003C07DC"/>
    <w:pPr>
      <w:ind w:left="720"/>
      <w:contextualSpacing/>
      <w:jc w:val="both"/>
    </w:pPr>
    <w:rPr>
      <w:rFonts w:eastAsia="MS Mincho"/>
      <w:szCs w:val="22"/>
      <w:lang w:eastAsia="et-EE"/>
    </w:rPr>
  </w:style>
  <w:style w:type="character" w:customStyle="1" w:styleId="LoendilikMrk">
    <w:name w:val="Loendi lõik Märk"/>
    <w:aliases w:val="Mummuga loetelu Märk"/>
    <w:basedOn w:val="Liguvaikefont"/>
    <w:link w:val="Loendilik"/>
    <w:uiPriority w:val="34"/>
    <w:locked/>
    <w:rsid w:val="003C07DC"/>
    <w:rPr>
      <w:rFonts w:ascii="Times New Roman" w:eastAsia="MS Mincho" w:hAnsi="Times New Roman" w:cs="Times New Roman"/>
      <w:sz w:val="24"/>
      <w:lang w:val="en-US" w:eastAsia="et-EE"/>
    </w:rPr>
  </w:style>
  <w:style w:type="paragraph" w:styleId="Allmrkusetekst">
    <w:name w:val="footnote text"/>
    <w:basedOn w:val="Normaallaad"/>
    <w:link w:val="AllmrkusetekstMrk"/>
    <w:uiPriority w:val="99"/>
    <w:unhideWhenUsed/>
    <w:rsid w:val="003C07DC"/>
    <w:pPr>
      <w:jc w:val="both"/>
    </w:pPr>
    <w:rPr>
      <w:sz w:val="20"/>
      <w:szCs w:val="20"/>
    </w:rPr>
  </w:style>
  <w:style w:type="character" w:customStyle="1" w:styleId="AllmrkusetekstMrk">
    <w:name w:val="Allmärkuse tekst Märk"/>
    <w:basedOn w:val="Liguvaikefont"/>
    <w:link w:val="Allmrkusetekst"/>
    <w:uiPriority w:val="99"/>
    <w:rsid w:val="003C07DC"/>
    <w:rPr>
      <w:rFonts w:ascii="Times New Roman" w:eastAsia="Times New Roman" w:hAnsi="Times New Roman" w:cs="Times New Roman"/>
      <w:sz w:val="20"/>
      <w:szCs w:val="20"/>
    </w:rPr>
  </w:style>
  <w:style w:type="character" w:styleId="Allmrkuseviide">
    <w:name w:val="footnote reference"/>
    <w:uiPriority w:val="99"/>
    <w:unhideWhenUsed/>
    <w:rsid w:val="003C07DC"/>
    <w:rPr>
      <w:vertAlign w:val="superscript"/>
    </w:rPr>
  </w:style>
  <w:style w:type="table" w:styleId="Kontuurtabel">
    <w:name w:val="Table Grid"/>
    <w:basedOn w:val="Normaaltabel"/>
    <w:uiPriority w:val="39"/>
    <w:rsid w:val="00EC5C4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aliases w:val="Caption Tabel"/>
    <w:basedOn w:val="Normaallaad"/>
    <w:next w:val="Normaallaad"/>
    <w:uiPriority w:val="35"/>
    <w:unhideWhenUsed/>
    <w:qFormat/>
    <w:rsid w:val="00C41742"/>
    <w:pPr>
      <w:spacing w:after="200"/>
    </w:pPr>
    <w:rPr>
      <w:rFonts w:asciiTheme="minorHAnsi" w:eastAsiaTheme="minorEastAsia" w:hAnsiTheme="minorHAnsi" w:cstheme="minorBidi"/>
      <w:i/>
      <w:iCs/>
      <w:color w:val="455F51" w:themeColor="text2"/>
      <w:sz w:val="20"/>
      <w:szCs w:val="18"/>
      <w:lang w:eastAsia="et-EE"/>
    </w:rPr>
  </w:style>
  <w:style w:type="paragraph" w:styleId="Jalus">
    <w:name w:val="footer"/>
    <w:basedOn w:val="Normaallaad"/>
    <w:link w:val="JalusMrk"/>
    <w:uiPriority w:val="99"/>
    <w:unhideWhenUsed/>
    <w:rsid w:val="00277546"/>
    <w:pPr>
      <w:tabs>
        <w:tab w:val="center" w:pos="4680"/>
        <w:tab w:val="right" w:pos="9360"/>
      </w:tabs>
    </w:pPr>
  </w:style>
  <w:style w:type="character" w:customStyle="1" w:styleId="JalusMrk">
    <w:name w:val="Jalus Märk"/>
    <w:basedOn w:val="Liguvaikefont"/>
    <w:link w:val="Jalus"/>
    <w:uiPriority w:val="99"/>
    <w:rsid w:val="00277546"/>
    <w:rPr>
      <w:rFonts w:ascii="Times New Roman" w:eastAsia="Times New Roman" w:hAnsi="Times New Roman" w:cs="Times New Roman"/>
      <w:sz w:val="24"/>
      <w:szCs w:val="24"/>
      <w:lang w:val="en-US"/>
    </w:rPr>
  </w:style>
  <w:style w:type="character" w:styleId="Lehekljenumber">
    <w:name w:val="page number"/>
    <w:basedOn w:val="Liguvaikefont"/>
    <w:uiPriority w:val="99"/>
    <w:semiHidden/>
    <w:unhideWhenUsed/>
    <w:rsid w:val="00277546"/>
  </w:style>
  <w:style w:type="character" w:styleId="Kommentaariviide">
    <w:name w:val="annotation reference"/>
    <w:basedOn w:val="Liguvaikefont"/>
    <w:uiPriority w:val="99"/>
    <w:semiHidden/>
    <w:unhideWhenUsed/>
    <w:rsid w:val="00494EEE"/>
    <w:rPr>
      <w:sz w:val="16"/>
      <w:szCs w:val="16"/>
    </w:rPr>
  </w:style>
  <w:style w:type="paragraph" w:styleId="Kommentaaritekst">
    <w:name w:val="annotation text"/>
    <w:basedOn w:val="Normaallaad"/>
    <w:link w:val="KommentaaritekstMrk"/>
    <w:uiPriority w:val="99"/>
    <w:unhideWhenUsed/>
    <w:rsid w:val="00494EEE"/>
    <w:rPr>
      <w:sz w:val="20"/>
      <w:szCs w:val="20"/>
    </w:rPr>
  </w:style>
  <w:style w:type="character" w:customStyle="1" w:styleId="KommentaaritekstMrk">
    <w:name w:val="Kommentaari tekst Märk"/>
    <w:basedOn w:val="Liguvaikefont"/>
    <w:link w:val="Kommentaaritekst"/>
    <w:uiPriority w:val="99"/>
    <w:rsid w:val="00494EEE"/>
    <w:rPr>
      <w:rFonts w:ascii="Times New Roman" w:eastAsia="Times New Roman" w:hAnsi="Times New Roman" w:cs="Times New Roman"/>
      <w:sz w:val="20"/>
      <w:szCs w:val="20"/>
      <w:lang w:val="en-US"/>
    </w:rPr>
  </w:style>
  <w:style w:type="paragraph" w:styleId="Kommentaariteema">
    <w:name w:val="annotation subject"/>
    <w:basedOn w:val="Kommentaaritekst"/>
    <w:next w:val="Kommentaaritekst"/>
    <w:link w:val="KommentaariteemaMrk"/>
    <w:uiPriority w:val="99"/>
    <w:semiHidden/>
    <w:unhideWhenUsed/>
    <w:rsid w:val="00494EEE"/>
    <w:rPr>
      <w:b/>
      <w:bCs/>
    </w:rPr>
  </w:style>
  <w:style w:type="character" w:customStyle="1" w:styleId="KommentaariteemaMrk">
    <w:name w:val="Kommentaari teema Märk"/>
    <w:basedOn w:val="KommentaaritekstMrk"/>
    <w:link w:val="Kommentaariteema"/>
    <w:uiPriority w:val="99"/>
    <w:semiHidden/>
    <w:rsid w:val="00494EEE"/>
    <w:rPr>
      <w:rFonts w:ascii="Times New Roman" w:eastAsia="Times New Roman" w:hAnsi="Times New Roman" w:cs="Times New Roman"/>
      <w:b/>
      <w:bCs/>
      <w:sz w:val="20"/>
      <w:szCs w:val="20"/>
      <w:lang w:val="en-US"/>
    </w:rPr>
  </w:style>
  <w:style w:type="paragraph" w:styleId="Jutumullitekst">
    <w:name w:val="Balloon Text"/>
    <w:basedOn w:val="Normaallaad"/>
    <w:link w:val="JutumullitekstMrk"/>
    <w:uiPriority w:val="99"/>
    <w:semiHidden/>
    <w:unhideWhenUsed/>
    <w:rsid w:val="00494EEE"/>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94EEE"/>
    <w:rPr>
      <w:rFonts w:ascii="Segoe UI" w:eastAsia="Times New Roman" w:hAnsi="Segoe UI" w:cs="Segoe UI"/>
      <w:sz w:val="18"/>
      <w:szCs w:val="18"/>
      <w:lang w:val="en-US"/>
    </w:rPr>
  </w:style>
  <w:style w:type="paragraph" w:styleId="Pis">
    <w:name w:val="header"/>
    <w:basedOn w:val="Normaallaad"/>
    <w:link w:val="PisMrk"/>
    <w:uiPriority w:val="99"/>
    <w:unhideWhenUsed/>
    <w:rsid w:val="00BC04DB"/>
    <w:pPr>
      <w:tabs>
        <w:tab w:val="center" w:pos="4536"/>
        <w:tab w:val="right" w:pos="9072"/>
      </w:tabs>
    </w:pPr>
  </w:style>
  <w:style w:type="character" w:customStyle="1" w:styleId="PisMrk">
    <w:name w:val="Päis Märk"/>
    <w:basedOn w:val="Liguvaikefont"/>
    <w:link w:val="Pis"/>
    <w:uiPriority w:val="99"/>
    <w:rsid w:val="00BC04DB"/>
    <w:rPr>
      <w:rFonts w:ascii="Times New Roman" w:eastAsia="Times New Roman" w:hAnsi="Times New Roman" w:cs="Times New Roman"/>
      <w:sz w:val="24"/>
      <w:szCs w:val="24"/>
      <w:lang w:val="en-US"/>
    </w:rPr>
  </w:style>
  <w:style w:type="character" w:customStyle="1" w:styleId="PealkiriMrk">
    <w:name w:val="Pealkiri Märk"/>
    <w:basedOn w:val="Liguvaikefont"/>
    <w:link w:val="Pealkiri"/>
    <w:uiPriority w:val="10"/>
    <w:rPr>
      <w:rFonts w:asciiTheme="majorHAnsi" w:eastAsiaTheme="majorEastAsia" w:hAnsiTheme="majorHAnsi" w:cstheme="majorBidi"/>
      <w:spacing w:val="-10"/>
      <w:kern w:val="28"/>
      <w:sz w:val="56"/>
      <w:szCs w:val="56"/>
    </w:rPr>
  </w:style>
  <w:style w:type="paragraph" w:styleId="Pealkiri">
    <w:name w:val="Title"/>
    <w:basedOn w:val="Normaallaad"/>
    <w:next w:val="Normaallaad"/>
    <w:link w:val="PealkiriMrk"/>
    <w:uiPriority w:val="10"/>
    <w:qFormat/>
    <w:pPr>
      <w:contextualSpacing/>
    </w:pPr>
    <w:rPr>
      <w:rFonts w:asciiTheme="majorHAnsi" w:eastAsiaTheme="majorEastAsia" w:hAnsiTheme="majorHAnsi" w:cstheme="majorBidi"/>
      <w:spacing w:val="-10"/>
      <w:kern w:val="28"/>
      <w:sz w:val="56"/>
      <w:szCs w:val="56"/>
    </w:rPr>
  </w:style>
  <w:style w:type="character" w:styleId="Hperlink">
    <w:name w:val="Hyperlink"/>
    <w:basedOn w:val="Liguvaikefont"/>
    <w:uiPriority w:val="99"/>
    <w:unhideWhenUsed/>
    <w:rsid w:val="004212BA"/>
    <w:rPr>
      <w:color w:val="6B9F25" w:themeColor="hyperlink"/>
      <w:u w:val="single"/>
    </w:rPr>
  </w:style>
  <w:style w:type="paragraph" w:customStyle="1" w:styleId="Tabelitekst">
    <w:name w:val="Tabeli tekst"/>
    <w:basedOn w:val="Normaallaad"/>
    <w:rsid w:val="004212BA"/>
    <w:pPr>
      <w:suppressAutoHyphens/>
      <w:spacing w:line="259" w:lineRule="auto"/>
    </w:pPr>
    <w:rPr>
      <w:rFonts w:asciiTheme="minorHAnsi" w:hAnsiTheme="minorHAnsi"/>
      <w:sz w:val="20"/>
      <w:szCs w:val="20"/>
      <w:lang w:eastAsia="ar-SA"/>
    </w:rPr>
  </w:style>
  <w:style w:type="table" w:styleId="Peentabel1">
    <w:name w:val="Table Subtle 1"/>
    <w:basedOn w:val="Normaaltabel"/>
    <w:uiPriority w:val="99"/>
    <w:rsid w:val="004212BA"/>
    <w:pPr>
      <w:spacing w:after="120" w:line="240" w:lineRule="auto"/>
      <w:jc w:val="both"/>
    </w:pPr>
    <w:rPr>
      <w:rFonts w:ascii="Roboto Condensed" w:hAnsi="Roboto Condensed"/>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hitekst">
    <w:name w:val="Põhitekst"/>
    <w:basedOn w:val="Normaallaad"/>
    <w:link w:val="PhitekstChar"/>
    <w:qFormat/>
    <w:rsid w:val="004212BA"/>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4212BA"/>
  </w:style>
  <w:style w:type="table" w:styleId="Heleruuttabel1rhk1">
    <w:name w:val="Grid Table 1 Light Accent 1"/>
    <w:basedOn w:val="Normaaltabel"/>
    <w:uiPriority w:val="46"/>
    <w:rsid w:val="00B76059"/>
    <w:pPr>
      <w:spacing w:after="0" w:line="240" w:lineRule="auto"/>
    </w:pPr>
    <w:rPr>
      <w:lang w:val="en-US"/>
    </w:r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Liguvaikefont"/>
    <w:uiPriority w:val="99"/>
    <w:semiHidden/>
    <w:unhideWhenUsed/>
    <w:rsid w:val="0055142B"/>
    <w:rPr>
      <w:color w:val="605E5C"/>
      <w:shd w:val="clear" w:color="auto" w:fill="E1DFDD"/>
    </w:rPr>
  </w:style>
  <w:style w:type="character" w:styleId="Tugev">
    <w:name w:val="Strong"/>
    <w:basedOn w:val="Liguvaikefont"/>
    <w:uiPriority w:val="22"/>
    <w:qFormat/>
    <w:rsid w:val="000609DE"/>
    <w:rPr>
      <w:rFonts w:cs="Times New Roman"/>
      <w:b/>
      <w:bCs/>
    </w:rPr>
  </w:style>
  <w:style w:type="paragraph" w:styleId="Vahedeta">
    <w:name w:val="No Spacing"/>
    <w:link w:val="VahedetaMrk"/>
    <w:uiPriority w:val="1"/>
    <w:qFormat/>
    <w:rsid w:val="00E65DBA"/>
    <w:pPr>
      <w:spacing w:after="0" w:line="240" w:lineRule="auto"/>
    </w:pPr>
    <w:rPr>
      <w:rFonts w:eastAsiaTheme="minorEastAsia"/>
      <w:lang w:val="en-US"/>
    </w:rPr>
  </w:style>
  <w:style w:type="character" w:customStyle="1" w:styleId="VahedetaMrk">
    <w:name w:val="Vahedeta Märk"/>
    <w:basedOn w:val="Liguvaikefont"/>
    <w:link w:val="Vahedeta"/>
    <w:uiPriority w:val="1"/>
    <w:rsid w:val="00E65DBA"/>
    <w:rPr>
      <w:rFonts w:eastAsiaTheme="minorEastAsia"/>
      <w:lang w:val="en-US"/>
    </w:rPr>
  </w:style>
  <w:style w:type="paragraph" w:styleId="Sisukorrapealkiri">
    <w:name w:val="TOC Heading"/>
    <w:basedOn w:val="Pealkiri1"/>
    <w:next w:val="Normaallaad"/>
    <w:uiPriority w:val="39"/>
    <w:unhideWhenUsed/>
    <w:qFormat/>
    <w:rsid w:val="00E65DBA"/>
    <w:pPr>
      <w:spacing w:line="259" w:lineRule="auto"/>
      <w:jc w:val="left"/>
      <w:outlineLvl w:val="9"/>
    </w:pPr>
    <w:rPr>
      <w:rFonts w:asciiTheme="majorHAnsi" w:hAnsiTheme="majorHAnsi" w:cstheme="majorBidi"/>
      <w:color w:val="3E762A" w:themeColor="accent1" w:themeShade="BF"/>
      <w:lang w:val="en-US" w:eastAsia="en-US"/>
    </w:rPr>
  </w:style>
  <w:style w:type="paragraph" w:styleId="SK1">
    <w:name w:val="toc 1"/>
    <w:basedOn w:val="Normaallaad"/>
    <w:next w:val="Normaallaad"/>
    <w:autoRedefine/>
    <w:uiPriority w:val="39"/>
    <w:unhideWhenUsed/>
    <w:rsid w:val="00DE62A5"/>
    <w:pPr>
      <w:tabs>
        <w:tab w:val="right" w:leader="dot" w:pos="9060"/>
      </w:tabs>
      <w:spacing w:after="100"/>
    </w:pPr>
    <w:rPr>
      <w:rFonts w:cstheme="minorHAnsi"/>
      <w:noProof/>
    </w:rPr>
  </w:style>
  <w:style w:type="paragraph" w:styleId="SK2">
    <w:name w:val="toc 2"/>
    <w:basedOn w:val="Normaallaad"/>
    <w:next w:val="Normaallaad"/>
    <w:autoRedefine/>
    <w:uiPriority w:val="39"/>
    <w:unhideWhenUsed/>
    <w:rsid w:val="00E65DBA"/>
    <w:pPr>
      <w:spacing w:after="100"/>
      <w:ind w:left="240"/>
    </w:pPr>
  </w:style>
  <w:style w:type="paragraph" w:styleId="SK3">
    <w:name w:val="toc 3"/>
    <w:basedOn w:val="Normaallaad"/>
    <w:next w:val="Normaallaad"/>
    <w:autoRedefine/>
    <w:uiPriority w:val="39"/>
    <w:unhideWhenUsed/>
    <w:rsid w:val="00DE62A5"/>
    <w:pPr>
      <w:tabs>
        <w:tab w:val="right" w:leader="dot" w:pos="9060"/>
      </w:tabs>
      <w:spacing w:after="100" w:line="259" w:lineRule="auto"/>
      <w:ind w:left="440"/>
    </w:pPr>
    <w:rPr>
      <w:rFonts w:asciiTheme="minorHAnsi" w:eastAsiaTheme="minorEastAsia" w:hAnsiTheme="minorHAnsi"/>
      <w:b/>
      <w:bCs/>
      <w:noProof/>
      <w:sz w:val="22"/>
      <w:szCs w:val="22"/>
      <w:lang w:val="en-US"/>
    </w:rPr>
  </w:style>
  <w:style w:type="paragraph" w:customStyle="1" w:styleId="Mrkus">
    <w:name w:val="Märkus"/>
    <w:basedOn w:val="Alapealkiri"/>
    <w:link w:val="MrkusChar"/>
    <w:qFormat/>
    <w:rsid w:val="00C73631"/>
    <w:pPr>
      <w:spacing w:before="40" w:line="259" w:lineRule="auto"/>
    </w:pPr>
    <w:rPr>
      <w:rFonts w:ascii="Segoe UI" w:hAnsi="Segoe UI"/>
      <w:i/>
      <w:sz w:val="16"/>
    </w:rPr>
  </w:style>
  <w:style w:type="character" w:customStyle="1" w:styleId="MrkusChar">
    <w:name w:val="Märkus Char"/>
    <w:basedOn w:val="AlapealkiriMrk"/>
    <w:link w:val="Mrkus"/>
    <w:rsid w:val="00C73631"/>
    <w:rPr>
      <w:rFonts w:ascii="Segoe UI" w:eastAsiaTheme="minorEastAsia" w:hAnsi="Segoe UI"/>
      <w:i/>
      <w:color w:val="5A5A5A" w:themeColor="text1" w:themeTint="A5"/>
      <w:spacing w:val="15"/>
      <w:sz w:val="16"/>
    </w:rPr>
  </w:style>
  <w:style w:type="paragraph" w:styleId="Alapealkiri">
    <w:name w:val="Subtitle"/>
    <w:basedOn w:val="Normaallaad"/>
    <w:next w:val="Normaallaad"/>
    <w:link w:val="AlapealkiriMrk"/>
    <w:uiPriority w:val="11"/>
    <w:qFormat/>
    <w:rsid w:val="00C7363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pealkiriMrk">
    <w:name w:val="Alapealkiri Märk"/>
    <w:basedOn w:val="Liguvaikefont"/>
    <w:link w:val="Alapealkiri"/>
    <w:uiPriority w:val="11"/>
    <w:rsid w:val="00C73631"/>
    <w:rPr>
      <w:rFonts w:eastAsiaTheme="minorEastAsia"/>
      <w:color w:val="5A5A5A" w:themeColor="text1" w:themeTint="A5"/>
      <w:spacing w:val="15"/>
    </w:rPr>
  </w:style>
  <w:style w:type="character" w:styleId="Klastatudhperlink">
    <w:name w:val="FollowedHyperlink"/>
    <w:basedOn w:val="Liguvaikefont"/>
    <w:uiPriority w:val="99"/>
    <w:semiHidden/>
    <w:unhideWhenUsed/>
    <w:rsid w:val="00A63393"/>
    <w:rPr>
      <w:color w:val="BA6906" w:themeColor="followedHyperlink"/>
      <w:u w:val="single"/>
    </w:rPr>
  </w:style>
  <w:style w:type="character" w:customStyle="1" w:styleId="Pealkiri3Mrk">
    <w:name w:val="Pealkiri 3 Märk"/>
    <w:basedOn w:val="Liguvaikefont"/>
    <w:link w:val="Pealkiri3"/>
    <w:uiPriority w:val="9"/>
    <w:rsid w:val="00885844"/>
    <w:rPr>
      <w:rFonts w:asciiTheme="majorHAnsi" w:eastAsiaTheme="majorEastAsia" w:hAnsiTheme="majorHAnsi" w:cstheme="majorBidi"/>
      <w:color w:val="294E1C" w:themeColor="accent1" w:themeShade="7F"/>
      <w:sz w:val="24"/>
      <w:szCs w:val="24"/>
    </w:rPr>
  </w:style>
  <w:style w:type="character" w:customStyle="1" w:styleId="Pealkiri4Mrk">
    <w:name w:val="Pealkiri 4 Märk"/>
    <w:basedOn w:val="Liguvaikefont"/>
    <w:link w:val="Pealkiri4"/>
    <w:uiPriority w:val="9"/>
    <w:rsid w:val="00AC7601"/>
    <w:rPr>
      <w:rFonts w:asciiTheme="majorHAnsi" w:eastAsiaTheme="majorEastAsia" w:hAnsiTheme="majorHAnsi" w:cstheme="majorBidi"/>
      <w:i/>
      <w:iCs/>
      <w:color w:val="3E762A" w:themeColor="accent1" w:themeShade="BF"/>
      <w:sz w:val="24"/>
      <w:szCs w:val="24"/>
    </w:rPr>
  </w:style>
  <w:style w:type="character" w:customStyle="1" w:styleId="UnresolvedMention">
    <w:name w:val="Unresolved Mention"/>
    <w:basedOn w:val="Liguvaikefont"/>
    <w:uiPriority w:val="99"/>
    <w:semiHidden/>
    <w:unhideWhenUsed/>
    <w:rsid w:val="004441F4"/>
    <w:rPr>
      <w:color w:val="605E5C"/>
      <w:shd w:val="clear" w:color="auto" w:fill="E1DFDD"/>
    </w:rPr>
  </w:style>
  <w:style w:type="paragraph" w:styleId="Normaallaadveeb">
    <w:name w:val="Normal (Web)"/>
    <w:basedOn w:val="Normaallaad"/>
    <w:uiPriority w:val="99"/>
    <w:semiHidden/>
    <w:unhideWhenUsed/>
    <w:rsid w:val="00E404A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84">
      <w:bodyDiv w:val="1"/>
      <w:marLeft w:val="0"/>
      <w:marRight w:val="0"/>
      <w:marTop w:val="0"/>
      <w:marBottom w:val="0"/>
      <w:divBdr>
        <w:top w:val="none" w:sz="0" w:space="0" w:color="auto"/>
        <w:left w:val="none" w:sz="0" w:space="0" w:color="auto"/>
        <w:bottom w:val="none" w:sz="0" w:space="0" w:color="auto"/>
        <w:right w:val="none" w:sz="0" w:space="0" w:color="auto"/>
      </w:divBdr>
    </w:div>
    <w:div w:id="2250534">
      <w:bodyDiv w:val="1"/>
      <w:marLeft w:val="0"/>
      <w:marRight w:val="0"/>
      <w:marTop w:val="0"/>
      <w:marBottom w:val="0"/>
      <w:divBdr>
        <w:top w:val="none" w:sz="0" w:space="0" w:color="auto"/>
        <w:left w:val="none" w:sz="0" w:space="0" w:color="auto"/>
        <w:bottom w:val="none" w:sz="0" w:space="0" w:color="auto"/>
        <w:right w:val="none" w:sz="0" w:space="0" w:color="auto"/>
      </w:divBdr>
    </w:div>
    <w:div w:id="2557447">
      <w:bodyDiv w:val="1"/>
      <w:marLeft w:val="0"/>
      <w:marRight w:val="0"/>
      <w:marTop w:val="0"/>
      <w:marBottom w:val="0"/>
      <w:divBdr>
        <w:top w:val="none" w:sz="0" w:space="0" w:color="auto"/>
        <w:left w:val="none" w:sz="0" w:space="0" w:color="auto"/>
        <w:bottom w:val="none" w:sz="0" w:space="0" w:color="auto"/>
        <w:right w:val="none" w:sz="0" w:space="0" w:color="auto"/>
      </w:divBdr>
    </w:div>
    <w:div w:id="12541157">
      <w:bodyDiv w:val="1"/>
      <w:marLeft w:val="0"/>
      <w:marRight w:val="0"/>
      <w:marTop w:val="0"/>
      <w:marBottom w:val="0"/>
      <w:divBdr>
        <w:top w:val="none" w:sz="0" w:space="0" w:color="auto"/>
        <w:left w:val="none" w:sz="0" w:space="0" w:color="auto"/>
        <w:bottom w:val="none" w:sz="0" w:space="0" w:color="auto"/>
        <w:right w:val="none" w:sz="0" w:space="0" w:color="auto"/>
      </w:divBdr>
    </w:div>
    <w:div w:id="25185625">
      <w:bodyDiv w:val="1"/>
      <w:marLeft w:val="0"/>
      <w:marRight w:val="0"/>
      <w:marTop w:val="0"/>
      <w:marBottom w:val="0"/>
      <w:divBdr>
        <w:top w:val="none" w:sz="0" w:space="0" w:color="auto"/>
        <w:left w:val="none" w:sz="0" w:space="0" w:color="auto"/>
        <w:bottom w:val="none" w:sz="0" w:space="0" w:color="auto"/>
        <w:right w:val="none" w:sz="0" w:space="0" w:color="auto"/>
      </w:divBdr>
    </w:div>
    <w:div w:id="27919538">
      <w:bodyDiv w:val="1"/>
      <w:marLeft w:val="0"/>
      <w:marRight w:val="0"/>
      <w:marTop w:val="0"/>
      <w:marBottom w:val="0"/>
      <w:divBdr>
        <w:top w:val="none" w:sz="0" w:space="0" w:color="auto"/>
        <w:left w:val="none" w:sz="0" w:space="0" w:color="auto"/>
        <w:bottom w:val="none" w:sz="0" w:space="0" w:color="auto"/>
        <w:right w:val="none" w:sz="0" w:space="0" w:color="auto"/>
      </w:divBdr>
    </w:div>
    <w:div w:id="32275506">
      <w:bodyDiv w:val="1"/>
      <w:marLeft w:val="0"/>
      <w:marRight w:val="0"/>
      <w:marTop w:val="0"/>
      <w:marBottom w:val="0"/>
      <w:divBdr>
        <w:top w:val="none" w:sz="0" w:space="0" w:color="auto"/>
        <w:left w:val="none" w:sz="0" w:space="0" w:color="auto"/>
        <w:bottom w:val="none" w:sz="0" w:space="0" w:color="auto"/>
        <w:right w:val="none" w:sz="0" w:space="0" w:color="auto"/>
      </w:divBdr>
    </w:div>
    <w:div w:id="34426931">
      <w:bodyDiv w:val="1"/>
      <w:marLeft w:val="0"/>
      <w:marRight w:val="0"/>
      <w:marTop w:val="0"/>
      <w:marBottom w:val="0"/>
      <w:divBdr>
        <w:top w:val="none" w:sz="0" w:space="0" w:color="auto"/>
        <w:left w:val="none" w:sz="0" w:space="0" w:color="auto"/>
        <w:bottom w:val="none" w:sz="0" w:space="0" w:color="auto"/>
        <w:right w:val="none" w:sz="0" w:space="0" w:color="auto"/>
      </w:divBdr>
    </w:div>
    <w:div w:id="39287587">
      <w:bodyDiv w:val="1"/>
      <w:marLeft w:val="0"/>
      <w:marRight w:val="0"/>
      <w:marTop w:val="0"/>
      <w:marBottom w:val="0"/>
      <w:divBdr>
        <w:top w:val="none" w:sz="0" w:space="0" w:color="auto"/>
        <w:left w:val="none" w:sz="0" w:space="0" w:color="auto"/>
        <w:bottom w:val="none" w:sz="0" w:space="0" w:color="auto"/>
        <w:right w:val="none" w:sz="0" w:space="0" w:color="auto"/>
      </w:divBdr>
    </w:div>
    <w:div w:id="43868666">
      <w:bodyDiv w:val="1"/>
      <w:marLeft w:val="0"/>
      <w:marRight w:val="0"/>
      <w:marTop w:val="0"/>
      <w:marBottom w:val="0"/>
      <w:divBdr>
        <w:top w:val="none" w:sz="0" w:space="0" w:color="auto"/>
        <w:left w:val="none" w:sz="0" w:space="0" w:color="auto"/>
        <w:bottom w:val="none" w:sz="0" w:space="0" w:color="auto"/>
        <w:right w:val="none" w:sz="0" w:space="0" w:color="auto"/>
      </w:divBdr>
    </w:div>
    <w:div w:id="63845657">
      <w:bodyDiv w:val="1"/>
      <w:marLeft w:val="0"/>
      <w:marRight w:val="0"/>
      <w:marTop w:val="0"/>
      <w:marBottom w:val="0"/>
      <w:divBdr>
        <w:top w:val="none" w:sz="0" w:space="0" w:color="auto"/>
        <w:left w:val="none" w:sz="0" w:space="0" w:color="auto"/>
        <w:bottom w:val="none" w:sz="0" w:space="0" w:color="auto"/>
        <w:right w:val="none" w:sz="0" w:space="0" w:color="auto"/>
      </w:divBdr>
    </w:div>
    <w:div w:id="74057135">
      <w:bodyDiv w:val="1"/>
      <w:marLeft w:val="0"/>
      <w:marRight w:val="0"/>
      <w:marTop w:val="0"/>
      <w:marBottom w:val="0"/>
      <w:divBdr>
        <w:top w:val="none" w:sz="0" w:space="0" w:color="auto"/>
        <w:left w:val="none" w:sz="0" w:space="0" w:color="auto"/>
        <w:bottom w:val="none" w:sz="0" w:space="0" w:color="auto"/>
        <w:right w:val="none" w:sz="0" w:space="0" w:color="auto"/>
      </w:divBdr>
    </w:div>
    <w:div w:id="74479182">
      <w:bodyDiv w:val="1"/>
      <w:marLeft w:val="0"/>
      <w:marRight w:val="0"/>
      <w:marTop w:val="0"/>
      <w:marBottom w:val="0"/>
      <w:divBdr>
        <w:top w:val="none" w:sz="0" w:space="0" w:color="auto"/>
        <w:left w:val="none" w:sz="0" w:space="0" w:color="auto"/>
        <w:bottom w:val="none" w:sz="0" w:space="0" w:color="auto"/>
        <w:right w:val="none" w:sz="0" w:space="0" w:color="auto"/>
      </w:divBdr>
    </w:div>
    <w:div w:id="75371597">
      <w:bodyDiv w:val="1"/>
      <w:marLeft w:val="0"/>
      <w:marRight w:val="0"/>
      <w:marTop w:val="0"/>
      <w:marBottom w:val="0"/>
      <w:divBdr>
        <w:top w:val="none" w:sz="0" w:space="0" w:color="auto"/>
        <w:left w:val="none" w:sz="0" w:space="0" w:color="auto"/>
        <w:bottom w:val="none" w:sz="0" w:space="0" w:color="auto"/>
        <w:right w:val="none" w:sz="0" w:space="0" w:color="auto"/>
      </w:divBdr>
    </w:div>
    <w:div w:id="93787139">
      <w:bodyDiv w:val="1"/>
      <w:marLeft w:val="0"/>
      <w:marRight w:val="0"/>
      <w:marTop w:val="0"/>
      <w:marBottom w:val="0"/>
      <w:divBdr>
        <w:top w:val="none" w:sz="0" w:space="0" w:color="auto"/>
        <w:left w:val="none" w:sz="0" w:space="0" w:color="auto"/>
        <w:bottom w:val="none" w:sz="0" w:space="0" w:color="auto"/>
        <w:right w:val="none" w:sz="0" w:space="0" w:color="auto"/>
      </w:divBdr>
    </w:div>
    <w:div w:id="113449256">
      <w:bodyDiv w:val="1"/>
      <w:marLeft w:val="0"/>
      <w:marRight w:val="0"/>
      <w:marTop w:val="0"/>
      <w:marBottom w:val="0"/>
      <w:divBdr>
        <w:top w:val="none" w:sz="0" w:space="0" w:color="auto"/>
        <w:left w:val="none" w:sz="0" w:space="0" w:color="auto"/>
        <w:bottom w:val="none" w:sz="0" w:space="0" w:color="auto"/>
        <w:right w:val="none" w:sz="0" w:space="0" w:color="auto"/>
      </w:divBdr>
    </w:div>
    <w:div w:id="116262573">
      <w:bodyDiv w:val="1"/>
      <w:marLeft w:val="0"/>
      <w:marRight w:val="0"/>
      <w:marTop w:val="0"/>
      <w:marBottom w:val="0"/>
      <w:divBdr>
        <w:top w:val="none" w:sz="0" w:space="0" w:color="auto"/>
        <w:left w:val="none" w:sz="0" w:space="0" w:color="auto"/>
        <w:bottom w:val="none" w:sz="0" w:space="0" w:color="auto"/>
        <w:right w:val="none" w:sz="0" w:space="0" w:color="auto"/>
      </w:divBdr>
    </w:div>
    <w:div w:id="117341225">
      <w:bodyDiv w:val="1"/>
      <w:marLeft w:val="0"/>
      <w:marRight w:val="0"/>
      <w:marTop w:val="0"/>
      <w:marBottom w:val="0"/>
      <w:divBdr>
        <w:top w:val="none" w:sz="0" w:space="0" w:color="auto"/>
        <w:left w:val="none" w:sz="0" w:space="0" w:color="auto"/>
        <w:bottom w:val="none" w:sz="0" w:space="0" w:color="auto"/>
        <w:right w:val="none" w:sz="0" w:space="0" w:color="auto"/>
      </w:divBdr>
    </w:div>
    <w:div w:id="119106100">
      <w:bodyDiv w:val="1"/>
      <w:marLeft w:val="0"/>
      <w:marRight w:val="0"/>
      <w:marTop w:val="0"/>
      <w:marBottom w:val="0"/>
      <w:divBdr>
        <w:top w:val="none" w:sz="0" w:space="0" w:color="auto"/>
        <w:left w:val="none" w:sz="0" w:space="0" w:color="auto"/>
        <w:bottom w:val="none" w:sz="0" w:space="0" w:color="auto"/>
        <w:right w:val="none" w:sz="0" w:space="0" w:color="auto"/>
      </w:divBdr>
    </w:div>
    <w:div w:id="142703002">
      <w:bodyDiv w:val="1"/>
      <w:marLeft w:val="0"/>
      <w:marRight w:val="0"/>
      <w:marTop w:val="0"/>
      <w:marBottom w:val="0"/>
      <w:divBdr>
        <w:top w:val="none" w:sz="0" w:space="0" w:color="auto"/>
        <w:left w:val="none" w:sz="0" w:space="0" w:color="auto"/>
        <w:bottom w:val="none" w:sz="0" w:space="0" w:color="auto"/>
        <w:right w:val="none" w:sz="0" w:space="0" w:color="auto"/>
      </w:divBdr>
    </w:div>
    <w:div w:id="164710444">
      <w:bodyDiv w:val="1"/>
      <w:marLeft w:val="0"/>
      <w:marRight w:val="0"/>
      <w:marTop w:val="0"/>
      <w:marBottom w:val="0"/>
      <w:divBdr>
        <w:top w:val="none" w:sz="0" w:space="0" w:color="auto"/>
        <w:left w:val="none" w:sz="0" w:space="0" w:color="auto"/>
        <w:bottom w:val="none" w:sz="0" w:space="0" w:color="auto"/>
        <w:right w:val="none" w:sz="0" w:space="0" w:color="auto"/>
      </w:divBdr>
    </w:div>
    <w:div w:id="181209345">
      <w:bodyDiv w:val="1"/>
      <w:marLeft w:val="0"/>
      <w:marRight w:val="0"/>
      <w:marTop w:val="0"/>
      <w:marBottom w:val="0"/>
      <w:divBdr>
        <w:top w:val="none" w:sz="0" w:space="0" w:color="auto"/>
        <w:left w:val="none" w:sz="0" w:space="0" w:color="auto"/>
        <w:bottom w:val="none" w:sz="0" w:space="0" w:color="auto"/>
        <w:right w:val="none" w:sz="0" w:space="0" w:color="auto"/>
      </w:divBdr>
    </w:div>
    <w:div w:id="196356293">
      <w:bodyDiv w:val="1"/>
      <w:marLeft w:val="0"/>
      <w:marRight w:val="0"/>
      <w:marTop w:val="0"/>
      <w:marBottom w:val="0"/>
      <w:divBdr>
        <w:top w:val="none" w:sz="0" w:space="0" w:color="auto"/>
        <w:left w:val="none" w:sz="0" w:space="0" w:color="auto"/>
        <w:bottom w:val="none" w:sz="0" w:space="0" w:color="auto"/>
        <w:right w:val="none" w:sz="0" w:space="0" w:color="auto"/>
      </w:divBdr>
    </w:div>
    <w:div w:id="209268194">
      <w:bodyDiv w:val="1"/>
      <w:marLeft w:val="0"/>
      <w:marRight w:val="0"/>
      <w:marTop w:val="0"/>
      <w:marBottom w:val="0"/>
      <w:divBdr>
        <w:top w:val="none" w:sz="0" w:space="0" w:color="auto"/>
        <w:left w:val="none" w:sz="0" w:space="0" w:color="auto"/>
        <w:bottom w:val="none" w:sz="0" w:space="0" w:color="auto"/>
        <w:right w:val="none" w:sz="0" w:space="0" w:color="auto"/>
      </w:divBdr>
    </w:div>
    <w:div w:id="213271855">
      <w:bodyDiv w:val="1"/>
      <w:marLeft w:val="0"/>
      <w:marRight w:val="0"/>
      <w:marTop w:val="0"/>
      <w:marBottom w:val="0"/>
      <w:divBdr>
        <w:top w:val="none" w:sz="0" w:space="0" w:color="auto"/>
        <w:left w:val="none" w:sz="0" w:space="0" w:color="auto"/>
        <w:bottom w:val="none" w:sz="0" w:space="0" w:color="auto"/>
        <w:right w:val="none" w:sz="0" w:space="0" w:color="auto"/>
      </w:divBdr>
    </w:div>
    <w:div w:id="224487399">
      <w:bodyDiv w:val="1"/>
      <w:marLeft w:val="0"/>
      <w:marRight w:val="0"/>
      <w:marTop w:val="0"/>
      <w:marBottom w:val="0"/>
      <w:divBdr>
        <w:top w:val="none" w:sz="0" w:space="0" w:color="auto"/>
        <w:left w:val="none" w:sz="0" w:space="0" w:color="auto"/>
        <w:bottom w:val="none" w:sz="0" w:space="0" w:color="auto"/>
        <w:right w:val="none" w:sz="0" w:space="0" w:color="auto"/>
      </w:divBdr>
    </w:div>
    <w:div w:id="224612916">
      <w:bodyDiv w:val="1"/>
      <w:marLeft w:val="0"/>
      <w:marRight w:val="0"/>
      <w:marTop w:val="0"/>
      <w:marBottom w:val="0"/>
      <w:divBdr>
        <w:top w:val="none" w:sz="0" w:space="0" w:color="auto"/>
        <w:left w:val="none" w:sz="0" w:space="0" w:color="auto"/>
        <w:bottom w:val="none" w:sz="0" w:space="0" w:color="auto"/>
        <w:right w:val="none" w:sz="0" w:space="0" w:color="auto"/>
      </w:divBdr>
    </w:div>
    <w:div w:id="227883177">
      <w:bodyDiv w:val="1"/>
      <w:marLeft w:val="0"/>
      <w:marRight w:val="0"/>
      <w:marTop w:val="0"/>
      <w:marBottom w:val="0"/>
      <w:divBdr>
        <w:top w:val="none" w:sz="0" w:space="0" w:color="auto"/>
        <w:left w:val="none" w:sz="0" w:space="0" w:color="auto"/>
        <w:bottom w:val="none" w:sz="0" w:space="0" w:color="auto"/>
        <w:right w:val="none" w:sz="0" w:space="0" w:color="auto"/>
      </w:divBdr>
    </w:div>
    <w:div w:id="228418616">
      <w:bodyDiv w:val="1"/>
      <w:marLeft w:val="0"/>
      <w:marRight w:val="0"/>
      <w:marTop w:val="0"/>
      <w:marBottom w:val="0"/>
      <w:divBdr>
        <w:top w:val="none" w:sz="0" w:space="0" w:color="auto"/>
        <w:left w:val="none" w:sz="0" w:space="0" w:color="auto"/>
        <w:bottom w:val="none" w:sz="0" w:space="0" w:color="auto"/>
        <w:right w:val="none" w:sz="0" w:space="0" w:color="auto"/>
      </w:divBdr>
    </w:div>
    <w:div w:id="232587865">
      <w:bodyDiv w:val="1"/>
      <w:marLeft w:val="0"/>
      <w:marRight w:val="0"/>
      <w:marTop w:val="0"/>
      <w:marBottom w:val="0"/>
      <w:divBdr>
        <w:top w:val="none" w:sz="0" w:space="0" w:color="auto"/>
        <w:left w:val="none" w:sz="0" w:space="0" w:color="auto"/>
        <w:bottom w:val="none" w:sz="0" w:space="0" w:color="auto"/>
        <w:right w:val="none" w:sz="0" w:space="0" w:color="auto"/>
      </w:divBdr>
    </w:div>
    <w:div w:id="240213218">
      <w:bodyDiv w:val="1"/>
      <w:marLeft w:val="0"/>
      <w:marRight w:val="0"/>
      <w:marTop w:val="0"/>
      <w:marBottom w:val="0"/>
      <w:divBdr>
        <w:top w:val="none" w:sz="0" w:space="0" w:color="auto"/>
        <w:left w:val="none" w:sz="0" w:space="0" w:color="auto"/>
        <w:bottom w:val="none" w:sz="0" w:space="0" w:color="auto"/>
        <w:right w:val="none" w:sz="0" w:space="0" w:color="auto"/>
      </w:divBdr>
    </w:div>
    <w:div w:id="244922304">
      <w:bodyDiv w:val="1"/>
      <w:marLeft w:val="0"/>
      <w:marRight w:val="0"/>
      <w:marTop w:val="0"/>
      <w:marBottom w:val="0"/>
      <w:divBdr>
        <w:top w:val="none" w:sz="0" w:space="0" w:color="auto"/>
        <w:left w:val="none" w:sz="0" w:space="0" w:color="auto"/>
        <w:bottom w:val="none" w:sz="0" w:space="0" w:color="auto"/>
        <w:right w:val="none" w:sz="0" w:space="0" w:color="auto"/>
      </w:divBdr>
    </w:div>
    <w:div w:id="251091676">
      <w:bodyDiv w:val="1"/>
      <w:marLeft w:val="0"/>
      <w:marRight w:val="0"/>
      <w:marTop w:val="0"/>
      <w:marBottom w:val="0"/>
      <w:divBdr>
        <w:top w:val="none" w:sz="0" w:space="0" w:color="auto"/>
        <w:left w:val="none" w:sz="0" w:space="0" w:color="auto"/>
        <w:bottom w:val="none" w:sz="0" w:space="0" w:color="auto"/>
        <w:right w:val="none" w:sz="0" w:space="0" w:color="auto"/>
      </w:divBdr>
    </w:div>
    <w:div w:id="252051972">
      <w:bodyDiv w:val="1"/>
      <w:marLeft w:val="0"/>
      <w:marRight w:val="0"/>
      <w:marTop w:val="0"/>
      <w:marBottom w:val="0"/>
      <w:divBdr>
        <w:top w:val="none" w:sz="0" w:space="0" w:color="auto"/>
        <w:left w:val="none" w:sz="0" w:space="0" w:color="auto"/>
        <w:bottom w:val="none" w:sz="0" w:space="0" w:color="auto"/>
        <w:right w:val="none" w:sz="0" w:space="0" w:color="auto"/>
      </w:divBdr>
    </w:div>
    <w:div w:id="252204489">
      <w:bodyDiv w:val="1"/>
      <w:marLeft w:val="0"/>
      <w:marRight w:val="0"/>
      <w:marTop w:val="0"/>
      <w:marBottom w:val="0"/>
      <w:divBdr>
        <w:top w:val="none" w:sz="0" w:space="0" w:color="auto"/>
        <w:left w:val="none" w:sz="0" w:space="0" w:color="auto"/>
        <w:bottom w:val="none" w:sz="0" w:space="0" w:color="auto"/>
        <w:right w:val="none" w:sz="0" w:space="0" w:color="auto"/>
      </w:divBdr>
    </w:div>
    <w:div w:id="269632856">
      <w:bodyDiv w:val="1"/>
      <w:marLeft w:val="0"/>
      <w:marRight w:val="0"/>
      <w:marTop w:val="0"/>
      <w:marBottom w:val="0"/>
      <w:divBdr>
        <w:top w:val="none" w:sz="0" w:space="0" w:color="auto"/>
        <w:left w:val="none" w:sz="0" w:space="0" w:color="auto"/>
        <w:bottom w:val="none" w:sz="0" w:space="0" w:color="auto"/>
        <w:right w:val="none" w:sz="0" w:space="0" w:color="auto"/>
      </w:divBdr>
    </w:div>
    <w:div w:id="276448147">
      <w:bodyDiv w:val="1"/>
      <w:marLeft w:val="0"/>
      <w:marRight w:val="0"/>
      <w:marTop w:val="0"/>
      <w:marBottom w:val="0"/>
      <w:divBdr>
        <w:top w:val="none" w:sz="0" w:space="0" w:color="auto"/>
        <w:left w:val="none" w:sz="0" w:space="0" w:color="auto"/>
        <w:bottom w:val="none" w:sz="0" w:space="0" w:color="auto"/>
        <w:right w:val="none" w:sz="0" w:space="0" w:color="auto"/>
      </w:divBdr>
    </w:div>
    <w:div w:id="278880981">
      <w:bodyDiv w:val="1"/>
      <w:marLeft w:val="0"/>
      <w:marRight w:val="0"/>
      <w:marTop w:val="0"/>
      <w:marBottom w:val="0"/>
      <w:divBdr>
        <w:top w:val="none" w:sz="0" w:space="0" w:color="auto"/>
        <w:left w:val="none" w:sz="0" w:space="0" w:color="auto"/>
        <w:bottom w:val="none" w:sz="0" w:space="0" w:color="auto"/>
        <w:right w:val="none" w:sz="0" w:space="0" w:color="auto"/>
      </w:divBdr>
    </w:div>
    <w:div w:id="279268519">
      <w:bodyDiv w:val="1"/>
      <w:marLeft w:val="0"/>
      <w:marRight w:val="0"/>
      <w:marTop w:val="0"/>
      <w:marBottom w:val="0"/>
      <w:divBdr>
        <w:top w:val="none" w:sz="0" w:space="0" w:color="auto"/>
        <w:left w:val="none" w:sz="0" w:space="0" w:color="auto"/>
        <w:bottom w:val="none" w:sz="0" w:space="0" w:color="auto"/>
        <w:right w:val="none" w:sz="0" w:space="0" w:color="auto"/>
      </w:divBdr>
    </w:div>
    <w:div w:id="282081431">
      <w:bodyDiv w:val="1"/>
      <w:marLeft w:val="0"/>
      <w:marRight w:val="0"/>
      <w:marTop w:val="0"/>
      <w:marBottom w:val="0"/>
      <w:divBdr>
        <w:top w:val="none" w:sz="0" w:space="0" w:color="auto"/>
        <w:left w:val="none" w:sz="0" w:space="0" w:color="auto"/>
        <w:bottom w:val="none" w:sz="0" w:space="0" w:color="auto"/>
        <w:right w:val="none" w:sz="0" w:space="0" w:color="auto"/>
      </w:divBdr>
    </w:div>
    <w:div w:id="295919394">
      <w:bodyDiv w:val="1"/>
      <w:marLeft w:val="0"/>
      <w:marRight w:val="0"/>
      <w:marTop w:val="0"/>
      <w:marBottom w:val="0"/>
      <w:divBdr>
        <w:top w:val="none" w:sz="0" w:space="0" w:color="auto"/>
        <w:left w:val="none" w:sz="0" w:space="0" w:color="auto"/>
        <w:bottom w:val="none" w:sz="0" w:space="0" w:color="auto"/>
        <w:right w:val="none" w:sz="0" w:space="0" w:color="auto"/>
      </w:divBdr>
    </w:div>
    <w:div w:id="312414547">
      <w:bodyDiv w:val="1"/>
      <w:marLeft w:val="0"/>
      <w:marRight w:val="0"/>
      <w:marTop w:val="0"/>
      <w:marBottom w:val="0"/>
      <w:divBdr>
        <w:top w:val="none" w:sz="0" w:space="0" w:color="auto"/>
        <w:left w:val="none" w:sz="0" w:space="0" w:color="auto"/>
        <w:bottom w:val="none" w:sz="0" w:space="0" w:color="auto"/>
        <w:right w:val="none" w:sz="0" w:space="0" w:color="auto"/>
      </w:divBdr>
    </w:div>
    <w:div w:id="331223694">
      <w:bodyDiv w:val="1"/>
      <w:marLeft w:val="0"/>
      <w:marRight w:val="0"/>
      <w:marTop w:val="0"/>
      <w:marBottom w:val="0"/>
      <w:divBdr>
        <w:top w:val="none" w:sz="0" w:space="0" w:color="auto"/>
        <w:left w:val="none" w:sz="0" w:space="0" w:color="auto"/>
        <w:bottom w:val="none" w:sz="0" w:space="0" w:color="auto"/>
        <w:right w:val="none" w:sz="0" w:space="0" w:color="auto"/>
      </w:divBdr>
    </w:div>
    <w:div w:id="332143526">
      <w:bodyDiv w:val="1"/>
      <w:marLeft w:val="0"/>
      <w:marRight w:val="0"/>
      <w:marTop w:val="0"/>
      <w:marBottom w:val="0"/>
      <w:divBdr>
        <w:top w:val="none" w:sz="0" w:space="0" w:color="auto"/>
        <w:left w:val="none" w:sz="0" w:space="0" w:color="auto"/>
        <w:bottom w:val="none" w:sz="0" w:space="0" w:color="auto"/>
        <w:right w:val="none" w:sz="0" w:space="0" w:color="auto"/>
      </w:divBdr>
    </w:div>
    <w:div w:id="356123163">
      <w:bodyDiv w:val="1"/>
      <w:marLeft w:val="0"/>
      <w:marRight w:val="0"/>
      <w:marTop w:val="0"/>
      <w:marBottom w:val="0"/>
      <w:divBdr>
        <w:top w:val="none" w:sz="0" w:space="0" w:color="auto"/>
        <w:left w:val="none" w:sz="0" w:space="0" w:color="auto"/>
        <w:bottom w:val="none" w:sz="0" w:space="0" w:color="auto"/>
        <w:right w:val="none" w:sz="0" w:space="0" w:color="auto"/>
      </w:divBdr>
    </w:div>
    <w:div w:id="364330710">
      <w:bodyDiv w:val="1"/>
      <w:marLeft w:val="0"/>
      <w:marRight w:val="0"/>
      <w:marTop w:val="0"/>
      <w:marBottom w:val="0"/>
      <w:divBdr>
        <w:top w:val="none" w:sz="0" w:space="0" w:color="auto"/>
        <w:left w:val="none" w:sz="0" w:space="0" w:color="auto"/>
        <w:bottom w:val="none" w:sz="0" w:space="0" w:color="auto"/>
        <w:right w:val="none" w:sz="0" w:space="0" w:color="auto"/>
      </w:divBdr>
    </w:div>
    <w:div w:id="376784053">
      <w:bodyDiv w:val="1"/>
      <w:marLeft w:val="0"/>
      <w:marRight w:val="0"/>
      <w:marTop w:val="0"/>
      <w:marBottom w:val="0"/>
      <w:divBdr>
        <w:top w:val="none" w:sz="0" w:space="0" w:color="auto"/>
        <w:left w:val="none" w:sz="0" w:space="0" w:color="auto"/>
        <w:bottom w:val="none" w:sz="0" w:space="0" w:color="auto"/>
        <w:right w:val="none" w:sz="0" w:space="0" w:color="auto"/>
      </w:divBdr>
    </w:div>
    <w:div w:id="379785587">
      <w:bodyDiv w:val="1"/>
      <w:marLeft w:val="0"/>
      <w:marRight w:val="0"/>
      <w:marTop w:val="0"/>
      <w:marBottom w:val="0"/>
      <w:divBdr>
        <w:top w:val="none" w:sz="0" w:space="0" w:color="auto"/>
        <w:left w:val="none" w:sz="0" w:space="0" w:color="auto"/>
        <w:bottom w:val="none" w:sz="0" w:space="0" w:color="auto"/>
        <w:right w:val="none" w:sz="0" w:space="0" w:color="auto"/>
      </w:divBdr>
    </w:div>
    <w:div w:id="398794711">
      <w:bodyDiv w:val="1"/>
      <w:marLeft w:val="0"/>
      <w:marRight w:val="0"/>
      <w:marTop w:val="0"/>
      <w:marBottom w:val="0"/>
      <w:divBdr>
        <w:top w:val="none" w:sz="0" w:space="0" w:color="auto"/>
        <w:left w:val="none" w:sz="0" w:space="0" w:color="auto"/>
        <w:bottom w:val="none" w:sz="0" w:space="0" w:color="auto"/>
        <w:right w:val="none" w:sz="0" w:space="0" w:color="auto"/>
      </w:divBdr>
    </w:div>
    <w:div w:id="402990262">
      <w:bodyDiv w:val="1"/>
      <w:marLeft w:val="0"/>
      <w:marRight w:val="0"/>
      <w:marTop w:val="0"/>
      <w:marBottom w:val="0"/>
      <w:divBdr>
        <w:top w:val="none" w:sz="0" w:space="0" w:color="auto"/>
        <w:left w:val="none" w:sz="0" w:space="0" w:color="auto"/>
        <w:bottom w:val="none" w:sz="0" w:space="0" w:color="auto"/>
        <w:right w:val="none" w:sz="0" w:space="0" w:color="auto"/>
      </w:divBdr>
    </w:div>
    <w:div w:id="410858221">
      <w:bodyDiv w:val="1"/>
      <w:marLeft w:val="0"/>
      <w:marRight w:val="0"/>
      <w:marTop w:val="0"/>
      <w:marBottom w:val="0"/>
      <w:divBdr>
        <w:top w:val="none" w:sz="0" w:space="0" w:color="auto"/>
        <w:left w:val="none" w:sz="0" w:space="0" w:color="auto"/>
        <w:bottom w:val="none" w:sz="0" w:space="0" w:color="auto"/>
        <w:right w:val="none" w:sz="0" w:space="0" w:color="auto"/>
      </w:divBdr>
    </w:div>
    <w:div w:id="430972334">
      <w:bodyDiv w:val="1"/>
      <w:marLeft w:val="0"/>
      <w:marRight w:val="0"/>
      <w:marTop w:val="0"/>
      <w:marBottom w:val="0"/>
      <w:divBdr>
        <w:top w:val="none" w:sz="0" w:space="0" w:color="auto"/>
        <w:left w:val="none" w:sz="0" w:space="0" w:color="auto"/>
        <w:bottom w:val="none" w:sz="0" w:space="0" w:color="auto"/>
        <w:right w:val="none" w:sz="0" w:space="0" w:color="auto"/>
      </w:divBdr>
    </w:div>
    <w:div w:id="432366179">
      <w:bodyDiv w:val="1"/>
      <w:marLeft w:val="0"/>
      <w:marRight w:val="0"/>
      <w:marTop w:val="0"/>
      <w:marBottom w:val="0"/>
      <w:divBdr>
        <w:top w:val="none" w:sz="0" w:space="0" w:color="auto"/>
        <w:left w:val="none" w:sz="0" w:space="0" w:color="auto"/>
        <w:bottom w:val="none" w:sz="0" w:space="0" w:color="auto"/>
        <w:right w:val="none" w:sz="0" w:space="0" w:color="auto"/>
      </w:divBdr>
    </w:div>
    <w:div w:id="437022104">
      <w:bodyDiv w:val="1"/>
      <w:marLeft w:val="0"/>
      <w:marRight w:val="0"/>
      <w:marTop w:val="0"/>
      <w:marBottom w:val="0"/>
      <w:divBdr>
        <w:top w:val="none" w:sz="0" w:space="0" w:color="auto"/>
        <w:left w:val="none" w:sz="0" w:space="0" w:color="auto"/>
        <w:bottom w:val="none" w:sz="0" w:space="0" w:color="auto"/>
        <w:right w:val="none" w:sz="0" w:space="0" w:color="auto"/>
      </w:divBdr>
    </w:div>
    <w:div w:id="438835845">
      <w:bodyDiv w:val="1"/>
      <w:marLeft w:val="0"/>
      <w:marRight w:val="0"/>
      <w:marTop w:val="0"/>
      <w:marBottom w:val="0"/>
      <w:divBdr>
        <w:top w:val="none" w:sz="0" w:space="0" w:color="auto"/>
        <w:left w:val="none" w:sz="0" w:space="0" w:color="auto"/>
        <w:bottom w:val="none" w:sz="0" w:space="0" w:color="auto"/>
        <w:right w:val="none" w:sz="0" w:space="0" w:color="auto"/>
      </w:divBdr>
    </w:div>
    <w:div w:id="450784181">
      <w:bodyDiv w:val="1"/>
      <w:marLeft w:val="0"/>
      <w:marRight w:val="0"/>
      <w:marTop w:val="0"/>
      <w:marBottom w:val="0"/>
      <w:divBdr>
        <w:top w:val="none" w:sz="0" w:space="0" w:color="auto"/>
        <w:left w:val="none" w:sz="0" w:space="0" w:color="auto"/>
        <w:bottom w:val="none" w:sz="0" w:space="0" w:color="auto"/>
        <w:right w:val="none" w:sz="0" w:space="0" w:color="auto"/>
      </w:divBdr>
    </w:div>
    <w:div w:id="451748674">
      <w:bodyDiv w:val="1"/>
      <w:marLeft w:val="0"/>
      <w:marRight w:val="0"/>
      <w:marTop w:val="0"/>
      <w:marBottom w:val="0"/>
      <w:divBdr>
        <w:top w:val="none" w:sz="0" w:space="0" w:color="auto"/>
        <w:left w:val="none" w:sz="0" w:space="0" w:color="auto"/>
        <w:bottom w:val="none" w:sz="0" w:space="0" w:color="auto"/>
        <w:right w:val="none" w:sz="0" w:space="0" w:color="auto"/>
      </w:divBdr>
    </w:div>
    <w:div w:id="452941646">
      <w:bodyDiv w:val="1"/>
      <w:marLeft w:val="0"/>
      <w:marRight w:val="0"/>
      <w:marTop w:val="0"/>
      <w:marBottom w:val="0"/>
      <w:divBdr>
        <w:top w:val="none" w:sz="0" w:space="0" w:color="auto"/>
        <w:left w:val="none" w:sz="0" w:space="0" w:color="auto"/>
        <w:bottom w:val="none" w:sz="0" w:space="0" w:color="auto"/>
        <w:right w:val="none" w:sz="0" w:space="0" w:color="auto"/>
      </w:divBdr>
    </w:div>
    <w:div w:id="456875795">
      <w:bodyDiv w:val="1"/>
      <w:marLeft w:val="0"/>
      <w:marRight w:val="0"/>
      <w:marTop w:val="0"/>
      <w:marBottom w:val="0"/>
      <w:divBdr>
        <w:top w:val="none" w:sz="0" w:space="0" w:color="auto"/>
        <w:left w:val="none" w:sz="0" w:space="0" w:color="auto"/>
        <w:bottom w:val="none" w:sz="0" w:space="0" w:color="auto"/>
        <w:right w:val="none" w:sz="0" w:space="0" w:color="auto"/>
      </w:divBdr>
    </w:div>
    <w:div w:id="463356862">
      <w:bodyDiv w:val="1"/>
      <w:marLeft w:val="0"/>
      <w:marRight w:val="0"/>
      <w:marTop w:val="0"/>
      <w:marBottom w:val="0"/>
      <w:divBdr>
        <w:top w:val="none" w:sz="0" w:space="0" w:color="auto"/>
        <w:left w:val="none" w:sz="0" w:space="0" w:color="auto"/>
        <w:bottom w:val="none" w:sz="0" w:space="0" w:color="auto"/>
        <w:right w:val="none" w:sz="0" w:space="0" w:color="auto"/>
      </w:divBdr>
    </w:div>
    <w:div w:id="463621318">
      <w:bodyDiv w:val="1"/>
      <w:marLeft w:val="0"/>
      <w:marRight w:val="0"/>
      <w:marTop w:val="0"/>
      <w:marBottom w:val="0"/>
      <w:divBdr>
        <w:top w:val="none" w:sz="0" w:space="0" w:color="auto"/>
        <w:left w:val="none" w:sz="0" w:space="0" w:color="auto"/>
        <w:bottom w:val="none" w:sz="0" w:space="0" w:color="auto"/>
        <w:right w:val="none" w:sz="0" w:space="0" w:color="auto"/>
      </w:divBdr>
    </w:div>
    <w:div w:id="464086583">
      <w:bodyDiv w:val="1"/>
      <w:marLeft w:val="0"/>
      <w:marRight w:val="0"/>
      <w:marTop w:val="0"/>
      <w:marBottom w:val="0"/>
      <w:divBdr>
        <w:top w:val="none" w:sz="0" w:space="0" w:color="auto"/>
        <w:left w:val="none" w:sz="0" w:space="0" w:color="auto"/>
        <w:bottom w:val="none" w:sz="0" w:space="0" w:color="auto"/>
        <w:right w:val="none" w:sz="0" w:space="0" w:color="auto"/>
      </w:divBdr>
    </w:div>
    <w:div w:id="467090652">
      <w:bodyDiv w:val="1"/>
      <w:marLeft w:val="0"/>
      <w:marRight w:val="0"/>
      <w:marTop w:val="0"/>
      <w:marBottom w:val="0"/>
      <w:divBdr>
        <w:top w:val="none" w:sz="0" w:space="0" w:color="auto"/>
        <w:left w:val="none" w:sz="0" w:space="0" w:color="auto"/>
        <w:bottom w:val="none" w:sz="0" w:space="0" w:color="auto"/>
        <w:right w:val="none" w:sz="0" w:space="0" w:color="auto"/>
      </w:divBdr>
    </w:div>
    <w:div w:id="481237899">
      <w:bodyDiv w:val="1"/>
      <w:marLeft w:val="0"/>
      <w:marRight w:val="0"/>
      <w:marTop w:val="0"/>
      <w:marBottom w:val="0"/>
      <w:divBdr>
        <w:top w:val="none" w:sz="0" w:space="0" w:color="auto"/>
        <w:left w:val="none" w:sz="0" w:space="0" w:color="auto"/>
        <w:bottom w:val="none" w:sz="0" w:space="0" w:color="auto"/>
        <w:right w:val="none" w:sz="0" w:space="0" w:color="auto"/>
      </w:divBdr>
    </w:div>
    <w:div w:id="481704874">
      <w:bodyDiv w:val="1"/>
      <w:marLeft w:val="0"/>
      <w:marRight w:val="0"/>
      <w:marTop w:val="0"/>
      <w:marBottom w:val="0"/>
      <w:divBdr>
        <w:top w:val="none" w:sz="0" w:space="0" w:color="auto"/>
        <w:left w:val="none" w:sz="0" w:space="0" w:color="auto"/>
        <w:bottom w:val="none" w:sz="0" w:space="0" w:color="auto"/>
        <w:right w:val="none" w:sz="0" w:space="0" w:color="auto"/>
      </w:divBdr>
    </w:div>
    <w:div w:id="499929012">
      <w:bodyDiv w:val="1"/>
      <w:marLeft w:val="0"/>
      <w:marRight w:val="0"/>
      <w:marTop w:val="0"/>
      <w:marBottom w:val="0"/>
      <w:divBdr>
        <w:top w:val="none" w:sz="0" w:space="0" w:color="auto"/>
        <w:left w:val="none" w:sz="0" w:space="0" w:color="auto"/>
        <w:bottom w:val="none" w:sz="0" w:space="0" w:color="auto"/>
        <w:right w:val="none" w:sz="0" w:space="0" w:color="auto"/>
      </w:divBdr>
    </w:div>
    <w:div w:id="511261565">
      <w:bodyDiv w:val="1"/>
      <w:marLeft w:val="0"/>
      <w:marRight w:val="0"/>
      <w:marTop w:val="0"/>
      <w:marBottom w:val="0"/>
      <w:divBdr>
        <w:top w:val="none" w:sz="0" w:space="0" w:color="auto"/>
        <w:left w:val="none" w:sz="0" w:space="0" w:color="auto"/>
        <w:bottom w:val="none" w:sz="0" w:space="0" w:color="auto"/>
        <w:right w:val="none" w:sz="0" w:space="0" w:color="auto"/>
      </w:divBdr>
    </w:div>
    <w:div w:id="578369991">
      <w:bodyDiv w:val="1"/>
      <w:marLeft w:val="0"/>
      <w:marRight w:val="0"/>
      <w:marTop w:val="0"/>
      <w:marBottom w:val="0"/>
      <w:divBdr>
        <w:top w:val="none" w:sz="0" w:space="0" w:color="auto"/>
        <w:left w:val="none" w:sz="0" w:space="0" w:color="auto"/>
        <w:bottom w:val="none" w:sz="0" w:space="0" w:color="auto"/>
        <w:right w:val="none" w:sz="0" w:space="0" w:color="auto"/>
      </w:divBdr>
    </w:div>
    <w:div w:id="579214050">
      <w:bodyDiv w:val="1"/>
      <w:marLeft w:val="0"/>
      <w:marRight w:val="0"/>
      <w:marTop w:val="0"/>
      <w:marBottom w:val="0"/>
      <w:divBdr>
        <w:top w:val="none" w:sz="0" w:space="0" w:color="auto"/>
        <w:left w:val="none" w:sz="0" w:space="0" w:color="auto"/>
        <w:bottom w:val="none" w:sz="0" w:space="0" w:color="auto"/>
        <w:right w:val="none" w:sz="0" w:space="0" w:color="auto"/>
      </w:divBdr>
    </w:div>
    <w:div w:id="584539489">
      <w:bodyDiv w:val="1"/>
      <w:marLeft w:val="0"/>
      <w:marRight w:val="0"/>
      <w:marTop w:val="0"/>
      <w:marBottom w:val="0"/>
      <w:divBdr>
        <w:top w:val="none" w:sz="0" w:space="0" w:color="auto"/>
        <w:left w:val="none" w:sz="0" w:space="0" w:color="auto"/>
        <w:bottom w:val="none" w:sz="0" w:space="0" w:color="auto"/>
        <w:right w:val="none" w:sz="0" w:space="0" w:color="auto"/>
      </w:divBdr>
    </w:div>
    <w:div w:id="593318488">
      <w:bodyDiv w:val="1"/>
      <w:marLeft w:val="0"/>
      <w:marRight w:val="0"/>
      <w:marTop w:val="0"/>
      <w:marBottom w:val="0"/>
      <w:divBdr>
        <w:top w:val="none" w:sz="0" w:space="0" w:color="auto"/>
        <w:left w:val="none" w:sz="0" w:space="0" w:color="auto"/>
        <w:bottom w:val="none" w:sz="0" w:space="0" w:color="auto"/>
        <w:right w:val="none" w:sz="0" w:space="0" w:color="auto"/>
      </w:divBdr>
    </w:div>
    <w:div w:id="598608420">
      <w:bodyDiv w:val="1"/>
      <w:marLeft w:val="0"/>
      <w:marRight w:val="0"/>
      <w:marTop w:val="0"/>
      <w:marBottom w:val="0"/>
      <w:divBdr>
        <w:top w:val="none" w:sz="0" w:space="0" w:color="auto"/>
        <w:left w:val="none" w:sz="0" w:space="0" w:color="auto"/>
        <w:bottom w:val="none" w:sz="0" w:space="0" w:color="auto"/>
        <w:right w:val="none" w:sz="0" w:space="0" w:color="auto"/>
      </w:divBdr>
    </w:div>
    <w:div w:id="599872156">
      <w:bodyDiv w:val="1"/>
      <w:marLeft w:val="0"/>
      <w:marRight w:val="0"/>
      <w:marTop w:val="0"/>
      <w:marBottom w:val="0"/>
      <w:divBdr>
        <w:top w:val="none" w:sz="0" w:space="0" w:color="auto"/>
        <w:left w:val="none" w:sz="0" w:space="0" w:color="auto"/>
        <w:bottom w:val="none" w:sz="0" w:space="0" w:color="auto"/>
        <w:right w:val="none" w:sz="0" w:space="0" w:color="auto"/>
      </w:divBdr>
    </w:div>
    <w:div w:id="621498195">
      <w:bodyDiv w:val="1"/>
      <w:marLeft w:val="0"/>
      <w:marRight w:val="0"/>
      <w:marTop w:val="0"/>
      <w:marBottom w:val="0"/>
      <w:divBdr>
        <w:top w:val="none" w:sz="0" w:space="0" w:color="auto"/>
        <w:left w:val="none" w:sz="0" w:space="0" w:color="auto"/>
        <w:bottom w:val="none" w:sz="0" w:space="0" w:color="auto"/>
        <w:right w:val="none" w:sz="0" w:space="0" w:color="auto"/>
      </w:divBdr>
    </w:div>
    <w:div w:id="622273414">
      <w:bodyDiv w:val="1"/>
      <w:marLeft w:val="0"/>
      <w:marRight w:val="0"/>
      <w:marTop w:val="0"/>
      <w:marBottom w:val="0"/>
      <w:divBdr>
        <w:top w:val="none" w:sz="0" w:space="0" w:color="auto"/>
        <w:left w:val="none" w:sz="0" w:space="0" w:color="auto"/>
        <w:bottom w:val="none" w:sz="0" w:space="0" w:color="auto"/>
        <w:right w:val="none" w:sz="0" w:space="0" w:color="auto"/>
      </w:divBdr>
    </w:div>
    <w:div w:id="630479156">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
    <w:div w:id="640581214">
      <w:bodyDiv w:val="1"/>
      <w:marLeft w:val="0"/>
      <w:marRight w:val="0"/>
      <w:marTop w:val="0"/>
      <w:marBottom w:val="0"/>
      <w:divBdr>
        <w:top w:val="none" w:sz="0" w:space="0" w:color="auto"/>
        <w:left w:val="none" w:sz="0" w:space="0" w:color="auto"/>
        <w:bottom w:val="none" w:sz="0" w:space="0" w:color="auto"/>
        <w:right w:val="none" w:sz="0" w:space="0" w:color="auto"/>
      </w:divBdr>
    </w:div>
    <w:div w:id="651524575">
      <w:bodyDiv w:val="1"/>
      <w:marLeft w:val="0"/>
      <w:marRight w:val="0"/>
      <w:marTop w:val="0"/>
      <w:marBottom w:val="0"/>
      <w:divBdr>
        <w:top w:val="none" w:sz="0" w:space="0" w:color="auto"/>
        <w:left w:val="none" w:sz="0" w:space="0" w:color="auto"/>
        <w:bottom w:val="none" w:sz="0" w:space="0" w:color="auto"/>
        <w:right w:val="none" w:sz="0" w:space="0" w:color="auto"/>
      </w:divBdr>
    </w:div>
    <w:div w:id="652637963">
      <w:bodyDiv w:val="1"/>
      <w:marLeft w:val="0"/>
      <w:marRight w:val="0"/>
      <w:marTop w:val="0"/>
      <w:marBottom w:val="0"/>
      <w:divBdr>
        <w:top w:val="none" w:sz="0" w:space="0" w:color="auto"/>
        <w:left w:val="none" w:sz="0" w:space="0" w:color="auto"/>
        <w:bottom w:val="none" w:sz="0" w:space="0" w:color="auto"/>
        <w:right w:val="none" w:sz="0" w:space="0" w:color="auto"/>
      </w:divBdr>
    </w:div>
    <w:div w:id="656148323">
      <w:bodyDiv w:val="1"/>
      <w:marLeft w:val="0"/>
      <w:marRight w:val="0"/>
      <w:marTop w:val="0"/>
      <w:marBottom w:val="0"/>
      <w:divBdr>
        <w:top w:val="none" w:sz="0" w:space="0" w:color="auto"/>
        <w:left w:val="none" w:sz="0" w:space="0" w:color="auto"/>
        <w:bottom w:val="none" w:sz="0" w:space="0" w:color="auto"/>
        <w:right w:val="none" w:sz="0" w:space="0" w:color="auto"/>
      </w:divBdr>
    </w:div>
    <w:div w:id="659889381">
      <w:bodyDiv w:val="1"/>
      <w:marLeft w:val="0"/>
      <w:marRight w:val="0"/>
      <w:marTop w:val="0"/>
      <w:marBottom w:val="0"/>
      <w:divBdr>
        <w:top w:val="none" w:sz="0" w:space="0" w:color="auto"/>
        <w:left w:val="none" w:sz="0" w:space="0" w:color="auto"/>
        <w:bottom w:val="none" w:sz="0" w:space="0" w:color="auto"/>
        <w:right w:val="none" w:sz="0" w:space="0" w:color="auto"/>
      </w:divBdr>
    </w:div>
    <w:div w:id="665980417">
      <w:bodyDiv w:val="1"/>
      <w:marLeft w:val="0"/>
      <w:marRight w:val="0"/>
      <w:marTop w:val="0"/>
      <w:marBottom w:val="0"/>
      <w:divBdr>
        <w:top w:val="none" w:sz="0" w:space="0" w:color="auto"/>
        <w:left w:val="none" w:sz="0" w:space="0" w:color="auto"/>
        <w:bottom w:val="none" w:sz="0" w:space="0" w:color="auto"/>
        <w:right w:val="none" w:sz="0" w:space="0" w:color="auto"/>
      </w:divBdr>
    </w:div>
    <w:div w:id="667905700">
      <w:bodyDiv w:val="1"/>
      <w:marLeft w:val="0"/>
      <w:marRight w:val="0"/>
      <w:marTop w:val="0"/>
      <w:marBottom w:val="0"/>
      <w:divBdr>
        <w:top w:val="none" w:sz="0" w:space="0" w:color="auto"/>
        <w:left w:val="none" w:sz="0" w:space="0" w:color="auto"/>
        <w:bottom w:val="none" w:sz="0" w:space="0" w:color="auto"/>
        <w:right w:val="none" w:sz="0" w:space="0" w:color="auto"/>
      </w:divBdr>
    </w:div>
    <w:div w:id="668362204">
      <w:bodyDiv w:val="1"/>
      <w:marLeft w:val="0"/>
      <w:marRight w:val="0"/>
      <w:marTop w:val="0"/>
      <w:marBottom w:val="0"/>
      <w:divBdr>
        <w:top w:val="none" w:sz="0" w:space="0" w:color="auto"/>
        <w:left w:val="none" w:sz="0" w:space="0" w:color="auto"/>
        <w:bottom w:val="none" w:sz="0" w:space="0" w:color="auto"/>
        <w:right w:val="none" w:sz="0" w:space="0" w:color="auto"/>
      </w:divBdr>
    </w:div>
    <w:div w:id="669455320">
      <w:bodyDiv w:val="1"/>
      <w:marLeft w:val="0"/>
      <w:marRight w:val="0"/>
      <w:marTop w:val="0"/>
      <w:marBottom w:val="0"/>
      <w:divBdr>
        <w:top w:val="none" w:sz="0" w:space="0" w:color="auto"/>
        <w:left w:val="none" w:sz="0" w:space="0" w:color="auto"/>
        <w:bottom w:val="none" w:sz="0" w:space="0" w:color="auto"/>
        <w:right w:val="none" w:sz="0" w:space="0" w:color="auto"/>
      </w:divBdr>
    </w:div>
    <w:div w:id="670910458">
      <w:bodyDiv w:val="1"/>
      <w:marLeft w:val="0"/>
      <w:marRight w:val="0"/>
      <w:marTop w:val="0"/>
      <w:marBottom w:val="0"/>
      <w:divBdr>
        <w:top w:val="none" w:sz="0" w:space="0" w:color="auto"/>
        <w:left w:val="none" w:sz="0" w:space="0" w:color="auto"/>
        <w:bottom w:val="none" w:sz="0" w:space="0" w:color="auto"/>
        <w:right w:val="none" w:sz="0" w:space="0" w:color="auto"/>
      </w:divBdr>
    </w:div>
    <w:div w:id="671765236">
      <w:bodyDiv w:val="1"/>
      <w:marLeft w:val="0"/>
      <w:marRight w:val="0"/>
      <w:marTop w:val="0"/>
      <w:marBottom w:val="0"/>
      <w:divBdr>
        <w:top w:val="none" w:sz="0" w:space="0" w:color="auto"/>
        <w:left w:val="none" w:sz="0" w:space="0" w:color="auto"/>
        <w:bottom w:val="none" w:sz="0" w:space="0" w:color="auto"/>
        <w:right w:val="none" w:sz="0" w:space="0" w:color="auto"/>
      </w:divBdr>
    </w:div>
    <w:div w:id="673800573">
      <w:bodyDiv w:val="1"/>
      <w:marLeft w:val="0"/>
      <w:marRight w:val="0"/>
      <w:marTop w:val="0"/>
      <w:marBottom w:val="0"/>
      <w:divBdr>
        <w:top w:val="none" w:sz="0" w:space="0" w:color="auto"/>
        <w:left w:val="none" w:sz="0" w:space="0" w:color="auto"/>
        <w:bottom w:val="none" w:sz="0" w:space="0" w:color="auto"/>
        <w:right w:val="none" w:sz="0" w:space="0" w:color="auto"/>
      </w:divBdr>
    </w:div>
    <w:div w:id="681400998">
      <w:bodyDiv w:val="1"/>
      <w:marLeft w:val="0"/>
      <w:marRight w:val="0"/>
      <w:marTop w:val="0"/>
      <w:marBottom w:val="0"/>
      <w:divBdr>
        <w:top w:val="none" w:sz="0" w:space="0" w:color="auto"/>
        <w:left w:val="none" w:sz="0" w:space="0" w:color="auto"/>
        <w:bottom w:val="none" w:sz="0" w:space="0" w:color="auto"/>
        <w:right w:val="none" w:sz="0" w:space="0" w:color="auto"/>
      </w:divBdr>
    </w:div>
    <w:div w:id="682441543">
      <w:bodyDiv w:val="1"/>
      <w:marLeft w:val="0"/>
      <w:marRight w:val="0"/>
      <w:marTop w:val="0"/>
      <w:marBottom w:val="0"/>
      <w:divBdr>
        <w:top w:val="none" w:sz="0" w:space="0" w:color="auto"/>
        <w:left w:val="none" w:sz="0" w:space="0" w:color="auto"/>
        <w:bottom w:val="none" w:sz="0" w:space="0" w:color="auto"/>
        <w:right w:val="none" w:sz="0" w:space="0" w:color="auto"/>
      </w:divBdr>
    </w:div>
    <w:div w:id="683626337">
      <w:bodyDiv w:val="1"/>
      <w:marLeft w:val="0"/>
      <w:marRight w:val="0"/>
      <w:marTop w:val="0"/>
      <w:marBottom w:val="0"/>
      <w:divBdr>
        <w:top w:val="none" w:sz="0" w:space="0" w:color="auto"/>
        <w:left w:val="none" w:sz="0" w:space="0" w:color="auto"/>
        <w:bottom w:val="none" w:sz="0" w:space="0" w:color="auto"/>
        <w:right w:val="none" w:sz="0" w:space="0" w:color="auto"/>
      </w:divBdr>
    </w:div>
    <w:div w:id="688986982">
      <w:bodyDiv w:val="1"/>
      <w:marLeft w:val="0"/>
      <w:marRight w:val="0"/>
      <w:marTop w:val="0"/>
      <w:marBottom w:val="0"/>
      <w:divBdr>
        <w:top w:val="none" w:sz="0" w:space="0" w:color="auto"/>
        <w:left w:val="none" w:sz="0" w:space="0" w:color="auto"/>
        <w:bottom w:val="none" w:sz="0" w:space="0" w:color="auto"/>
        <w:right w:val="none" w:sz="0" w:space="0" w:color="auto"/>
      </w:divBdr>
    </w:div>
    <w:div w:id="707415341">
      <w:bodyDiv w:val="1"/>
      <w:marLeft w:val="0"/>
      <w:marRight w:val="0"/>
      <w:marTop w:val="0"/>
      <w:marBottom w:val="0"/>
      <w:divBdr>
        <w:top w:val="none" w:sz="0" w:space="0" w:color="auto"/>
        <w:left w:val="none" w:sz="0" w:space="0" w:color="auto"/>
        <w:bottom w:val="none" w:sz="0" w:space="0" w:color="auto"/>
        <w:right w:val="none" w:sz="0" w:space="0" w:color="auto"/>
      </w:divBdr>
    </w:div>
    <w:div w:id="718865228">
      <w:bodyDiv w:val="1"/>
      <w:marLeft w:val="0"/>
      <w:marRight w:val="0"/>
      <w:marTop w:val="0"/>
      <w:marBottom w:val="0"/>
      <w:divBdr>
        <w:top w:val="none" w:sz="0" w:space="0" w:color="auto"/>
        <w:left w:val="none" w:sz="0" w:space="0" w:color="auto"/>
        <w:bottom w:val="none" w:sz="0" w:space="0" w:color="auto"/>
        <w:right w:val="none" w:sz="0" w:space="0" w:color="auto"/>
      </w:divBdr>
    </w:div>
    <w:div w:id="732702203">
      <w:bodyDiv w:val="1"/>
      <w:marLeft w:val="0"/>
      <w:marRight w:val="0"/>
      <w:marTop w:val="0"/>
      <w:marBottom w:val="0"/>
      <w:divBdr>
        <w:top w:val="none" w:sz="0" w:space="0" w:color="auto"/>
        <w:left w:val="none" w:sz="0" w:space="0" w:color="auto"/>
        <w:bottom w:val="none" w:sz="0" w:space="0" w:color="auto"/>
        <w:right w:val="none" w:sz="0" w:space="0" w:color="auto"/>
      </w:divBdr>
    </w:div>
    <w:div w:id="748160448">
      <w:bodyDiv w:val="1"/>
      <w:marLeft w:val="0"/>
      <w:marRight w:val="0"/>
      <w:marTop w:val="0"/>
      <w:marBottom w:val="0"/>
      <w:divBdr>
        <w:top w:val="none" w:sz="0" w:space="0" w:color="auto"/>
        <w:left w:val="none" w:sz="0" w:space="0" w:color="auto"/>
        <w:bottom w:val="none" w:sz="0" w:space="0" w:color="auto"/>
        <w:right w:val="none" w:sz="0" w:space="0" w:color="auto"/>
      </w:divBdr>
    </w:div>
    <w:div w:id="754980414">
      <w:bodyDiv w:val="1"/>
      <w:marLeft w:val="0"/>
      <w:marRight w:val="0"/>
      <w:marTop w:val="0"/>
      <w:marBottom w:val="0"/>
      <w:divBdr>
        <w:top w:val="none" w:sz="0" w:space="0" w:color="auto"/>
        <w:left w:val="none" w:sz="0" w:space="0" w:color="auto"/>
        <w:bottom w:val="none" w:sz="0" w:space="0" w:color="auto"/>
        <w:right w:val="none" w:sz="0" w:space="0" w:color="auto"/>
      </w:divBdr>
    </w:div>
    <w:div w:id="756556266">
      <w:bodyDiv w:val="1"/>
      <w:marLeft w:val="0"/>
      <w:marRight w:val="0"/>
      <w:marTop w:val="0"/>
      <w:marBottom w:val="0"/>
      <w:divBdr>
        <w:top w:val="none" w:sz="0" w:space="0" w:color="auto"/>
        <w:left w:val="none" w:sz="0" w:space="0" w:color="auto"/>
        <w:bottom w:val="none" w:sz="0" w:space="0" w:color="auto"/>
        <w:right w:val="none" w:sz="0" w:space="0" w:color="auto"/>
      </w:divBdr>
    </w:div>
    <w:div w:id="759329582">
      <w:bodyDiv w:val="1"/>
      <w:marLeft w:val="0"/>
      <w:marRight w:val="0"/>
      <w:marTop w:val="0"/>
      <w:marBottom w:val="0"/>
      <w:divBdr>
        <w:top w:val="none" w:sz="0" w:space="0" w:color="auto"/>
        <w:left w:val="none" w:sz="0" w:space="0" w:color="auto"/>
        <w:bottom w:val="none" w:sz="0" w:space="0" w:color="auto"/>
        <w:right w:val="none" w:sz="0" w:space="0" w:color="auto"/>
      </w:divBdr>
    </w:div>
    <w:div w:id="763494439">
      <w:bodyDiv w:val="1"/>
      <w:marLeft w:val="0"/>
      <w:marRight w:val="0"/>
      <w:marTop w:val="0"/>
      <w:marBottom w:val="0"/>
      <w:divBdr>
        <w:top w:val="none" w:sz="0" w:space="0" w:color="auto"/>
        <w:left w:val="none" w:sz="0" w:space="0" w:color="auto"/>
        <w:bottom w:val="none" w:sz="0" w:space="0" w:color="auto"/>
        <w:right w:val="none" w:sz="0" w:space="0" w:color="auto"/>
      </w:divBdr>
    </w:div>
    <w:div w:id="763498083">
      <w:bodyDiv w:val="1"/>
      <w:marLeft w:val="0"/>
      <w:marRight w:val="0"/>
      <w:marTop w:val="0"/>
      <w:marBottom w:val="0"/>
      <w:divBdr>
        <w:top w:val="none" w:sz="0" w:space="0" w:color="auto"/>
        <w:left w:val="none" w:sz="0" w:space="0" w:color="auto"/>
        <w:bottom w:val="none" w:sz="0" w:space="0" w:color="auto"/>
        <w:right w:val="none" w:sz="0" w:space="0" w:color="auto"/>
      </w:divBdr>
    </w:div>
    <w:div w:id="771048040">
      <w:bodyDiv w:val="1"/>
      <w:marLeft w:val="0"/>
      <w:marRight w:val="0"/>
      <w:marTop w:val="0"/>
      <w:marBottom w:val="0"/>
      <w:divBdr>
        <w:top w:val="none" w:sz="0" w:space="0" w:color="auto"/>
        <w:left w:val="none" w:sz="0" w:space="0" w:color="auto"/>
        <w:bottom w:val="none" w:sz="0" w:space="0" w:color="auto"/>
        <w:right w:val="none" w:sz="0" w:space="0" w:color="auto"/>
      </w:divBdr>
    </w:div>
    <w:div w:id="792602753">
      <w:bodyDiv w:val="1"/>
      <w:marLeft w:val="0"/>
      <w:marRight w:val="0"/>
      <w:marTop w:val="0"/>
      <w:marBottom w:val="0"/>
      <w:divBdr>
        <w:top w:val="none" w:sz="0" w:space="0" w:color="auto"/>
        <w:left w:val="none" w:sz="0" w:space="0" w:color="auto"/>
        <w:bottom w:val="none" w:sz="0" w:space="0" w:color="auto"/>
        <w:right w:val="none" w:sz="0" w:space="0" w:color="auto"/>
      </w:divBdr>
    </w:div>
    <w:div w:id="795875813">
      <w:bodyDiv w:val="1"/>
      <w:marLeft w:val="0"/>
      <w:marRight w:val="0"/>
      <w:marTop w:val="0"/>
      <w:marBottom w:val="0"/>
      <w:divBdr>
        <w:top w:val="none" w:sz="0" w:space="0" w:color="auto"/>
        <w:left w:val="none" w:sz="0" w:space="0" w:color="auto"/>
        <w:bottom w:val="none" w:sz="0" w:space="0" w:color="auto"/>
        <w:right w:val="none" w:sz="0" w:space="0" w:color="auto"/>
      </w:divBdr>
    </w:div>
    <w:div w:id="805851054">
      <w:bodyDiv w:val="1"/>
      <w:marLeft w:val="0"/>
      <w:marRight w:val="0"/>
      <w:marTop w:val="0"/>
      <w:marBottom w:val="0"/>
      <w:divBdr>
        <w:top w:val="none" w:sz="0" w:space="0" w:color="auto"/>
        <w:left w:val="none" w:sz="0" w:space="0" w:color="auto"/>
        <w:bottom w:val="none" w:sz="0" w:space="0" w:color="auto"/>
        <w:right w:val="none" w:sz="0" w:space="0" w:color="auto"/>
      </w:divBdr>
    </w:div>
    <w:div w:id="806244356">
      <w:bodyDiv w:val="1"/>
      <w:marLeft w:val="0"/>
      <w:marRight w:val="0"/>
      <w:marTop w:val="0"/>
      <w:marBottom w:val="0"/>
      <w:divBdr>
        <w:top w:val="none" w:sz="0" w:space="0" w:color="auto"/>
        <w:left w:val="none" w:sz="0" w:space="0" w:color="auto"/>
        <w:bottom w:val="none" w:sz="0" w:space="0" w:color="auto"/>
        <w:right w:val="none" w:sz="0" w:space="0" w:color="auto"/>
      </w:divBdr>
    </w:div>
    <w:div w:id="808978801">
      <w:bodyDiv w:val="1"/>
      <w:marLeft w:val="0"/>
      <w:marRight w:val="0"/>
      <w:marTop w:val="0"/>
      <w:marBottom w:val="0"/>
      <w:divBdr>
        <w:top w:val="none" w:sz="0" w:space="0" w:color="auto"/>
        <w:left w:val="none" w:sz="0" w:space="0" w:color="auto"/>
        <w:bottom w:val="none" w:sz="0" w:space="0" w:color="auto"/>
        <w:right w:val="none" w:sz="0" w:space="0" w:color="auto"/>
      </w:divBdr>
    </w:div>
    <w:div w:id="829364728">
      <w:bodyDiv w:val="1"/>
      <w:marLeft w:val="0"/>
      <w:marRight w:val="0"/>
      <w:marTop w:val="0"/>
      <w:marBottom w:val="0"/>
      <w:divBdr>
        <w:top w:val="none" w:sz="0" w:space="0" w:color="auto"/>
        <w:left w:val="none" w:sz="0" w:space="0" w:color="auto"/>
        <w:bottom w:val="none" w:sz="0" w:space="0" w:color="auto"/>
        <w:right w:val="none" w:sz="0" w:space="0" w:color="auto"/>
      </w:divBdr>
    </w:div>
    <w:div w:id="837843750">
      <w:bodyDiv w:val="1"/>
      <w:marLeft w:val="0"/>
      <w:marRight w:val="0"/>
      <w:marTop w:val="0"/>
      <w:marBottom w:val="0"/>
      <w:divBdr>
        <w:top w:val="none" w:sz="0" w:space="0" w:color="auto"/>
        <w:left w:val="none" w:sz="0" w:space="0" w:color="auto"/>
        <w:bottom w:val="none" w:sz="0" w:space="0" w:color="auto"/>
        <w:right w:val="none" w:sz="0" w:space="0" w:color="auto"/>
      </w:divBdr>
    </w:div>
    <w:div w:id="842279546">
      <w:bodyDiv w:val="1"/>
      <w:marLeft w:val="0"/>
      <w:marRight w:val="0"/>
      <w:marTop w:val="0"/>
      <w:marBottom w:val="0"/>
      <w:divBdr>
        <w:top w:val="none" w:sz="0" w:space="0" w:color="auto"/>
        <w:left w:val="none" w:sz="0" w:space="0" w:color="auto"/>
        <w:bottom w:val="none" w:sz="0" w:space="0" w:color="auto"/>
        <w:right w:val="none" w:sz="0" w:space="0" w:color="auto"/>
      </w:divBdr>
    </w:div>
    <w:div w:id="852500097">
      <w:bodyDiv w:val="1"/>
      <w:marLeft w:val="0"/>
      <w:marRight w:val="0"/>
      <w:marTop w:val="0"/>
      <w:marBottom w:val="0"/>
      <w:divBdr>
        <w:top w:val="none" w:sz="0" w:space="0" w:color="auto"/>
        <w:left w:val="none" w:sz="0" w:space="0" w:color="auto"/>
        <w:bottom w:val="none" w:sz="0" w:space="0" w:color="auto"/>
        <w:right w:val="none" w:sz="0" w:space="0" w:color="auto"/>
      </w:divBdr>
    </w:div>
    <w:div w:id="877475507">
      <w:bodyDiv w:val="1"/>
      <w:marLeft w:val="0"/>
      <w:marRight w:val="0"/>
      <w:marTop w:val="0"/>
      <w:marBottom w:val="0"/>
      <w:divBdr>
        <w:top w:val="none" w:sz="0" w:space="0" w:color="auto"/>
        <w:left w:val="none" w:sz="0" w:space="0" w:color="auto"/>
        <w:bottom w:val="none" w:sz="0" w:space="0" w:color="auto"/>
        <w:right w:val="none" w:sz="0" w:space="0" w:color="auto"/>
      </w:divBdr>
    </w:div>
    <w:div w:id="898979325">
      <w:bodyDiv w:val="1"/>
      <w:marLeft w:val="0"/>
      <w:marRight w:val="0"/>
      <w:marTop w:val="0"/>
      <w:marBottom w:val="0"/>
      <w:divBdr>
        <w:top w:val="none" w:sz="0" w:space="0" w:color="auto"/>
        <w:left w:val="none" w:sz="0" w:space="0" w:color="auto"/>
        <w:bottom w:val="none" w:sz="0" w:space="0" w:color="auto"/>
        <w:right w:val="none" w:sz="0" w:space="0" w:color="auto"/>
      </w:divBdr>
    </w:div>
    <w:div w:id="903372705">
      <w:bodyDiv w:val="1"/>
      <w:marLeft w:val="0"/>
      <w:marRight w:val="0"/>
      <w:marTop w:val="0"/>
      <w:marBottom w:val="0"/>
      <w:divBdr>
        <w:top w:val="none" w:sz="0" w:space="0" w:color="auto"/>
        <w:left w:val="none" w:sz="0" w:space="0" w:color="auto"/>
        <w:bottom w:val="none" w:sz="0" w:space="0" w:color="auto"/>
        <w:right w:val="none" w:sz="0" w:space="0" w:color="auto"/>
      </w:divBdr>
    </w:div>
    <w:div w:id="907305428">
      <w:bodyDiv w:val="1"/>
      <w:marLeft w:val="0"/>
      <w:marRight w:val="0"/>
      <w:marTop w:val="0"/>
      <w:marBottom w:val="0"/>
      <w:divBdr>
        <w:top w:val="none" w:sz="0" w:space="0" w:color="auto"/>
        <w:left w:val="none" w:sz="0" w:space="0" w:color="auto"/>
        <w:bottom w:val="none" w:sz="0" w:space="0" w:color="auto"/>
        <w:right w:val="none" w:sz="0" w:space="0" w:color="auto"/>
      </w:divBdr>
    </w:div>
    <w:div w:id="910507658">
      <w:bodyDiv w:val="1"/>
      <w:marLeft w:val="0"/>
      <w:marRight w:val="0"/>
      <w:marTop w:val="0"/>
      <w:marBottom w:val="0"/>
      <w:divBdr>
        <w:top w:val="none" w:sz="0" w:space="0" w:color="auto"/>
        <w:left w:val="none" w:sz="0" w:space="0" w:color="auto"/>
        <w:bottom w:val="none" w:sz="0" w:space="0" w:color="auto"/>
        <w:right w:val="none" w:sz="0" w:space="0" w:color="auto"/>
      </w:divBdr>
    </w:div>
    <w:div w:id="918905603">
      <w:bodyDiv w:val="1"/>
      <w:marLeft w:val="0"/>
      <w:marRight w:val="0"/>
      <w:marTop w:val="0"/>
      <w:marBottom w:val="0"/>
      <w:divBdr>
        <w:top w:val="none" w:sz="0" w:space="0" w:color="auto"/>
        <w:left w:val="none" w:sz="0" w:space="0" w:color="auto"/>
        <w:bottom w:val="none" w:sz="0" w:space="0" w:color="auto"/>
        <w:right w:val="none" w:sz="0" w:space="0" w:color="auto"/>
      </w:divBdr>
    </w:div>
    <w:div w:id="919020573">
      <w:bodyDiv w:val="1"/>
      <w:marLeft w:val="0"/>
      <w:marRight w:val="0"/>
      <w:marTop w:val="0"/>
      <w:marBottom w:val="0"/>
      <w:divBdr>
        <w:top w:val="none" w:sz="0" w:space="0" w:color="auto"/>
        <w:left w:val="none" w:sz="0" w:space="0" w:color="auto"/>
        <w:bottom w:val="none" w:sz="0" w:space="0" w:color="auto"/>
        <w:right w:val="none" w:sz="0" w:space="0" w:color="auto"/>
      </w:divBdr>
    </w:div>
    <w:div w:id="919099055">
      <w:bodyDiv w:val="1"/>
      <w:marLeft w:val="0"/>
      <w:marRight w:val="0"/>
      <w:marTop w:val="0"/>
      <w:marBottom w:val="0"/>
      <w:divBdr>
        <w:top w:val="none" w:sz="0" w:space="0" w:color="auto"/>
        <w:left w:val="none" w:sz="0" w:space="0" w:color="auto"/>
        <w:bottom w:val="none" w:sz="0" w:space="0" w:color="auto"/>
        <w:right w:val="none" w:sz="0" w:space="0" w:color="auto"/>
      </w:divBdr>
    </w:div>
    <w:div w:id="922451893">
      <w:bodyDiv w:val="1"/>
      <w:marLeft w:val="0"/>
      <w:marRight w:val="0"/>
      <w:marTop w:val="0"/>
      <w:marBottom w:val="0"/>
      <w:divBdr>
        <w:top w:val="none" w:sz="0" w:space="0" w:color="auto"/>
        <w:left w:val="none" w:sz="0" w:space="0" w:color="auto"/>
        <w:bottom w:val="none" w:sz="0" w:space="0" w:color="auto"/>
        <w:right w:val="none" w:sz="0" w:space="0" w:color="auto"/>
      </w:divBdr>
    </w:div>
    <w:div w:id="924534708">
      <w:bodyDiv w:val="1"/>
      <w:marLeft w:val="0"/>
      <w:marRight w:val="0"/>
      <w:marTop w:val="0"/>
      <w:marBottom w:val="0"/>
      <w:divBdr>
        <w:top w:val="none" w:sz="0" w:space="0" w:color="auto"/>
        <w:left w:val="none" w:sz="0" w:space="0" w:color="auto"/>
        <w:bottom w:val="none" w:sz="0" w:space="0" w:color="auto"/>
        <w:right w:val="none" w:sz="0" w:space="0" w:color="auto"/>
      </w:divBdr>
    </w:div>
    <w:div w:id="931159023">
      <w:bodyDiv w:val="1"/>
      <w:marLeft w:val="0"/>
      <w:marRight w:val="0"/>
      <w:marTop w:val="0"/>
      <w:marBottom w:val="0"/>
      <w:divBdr>
        <w:top w:val="none" w:sz="0" w:space="0" w:color="auto"/>
        <w:left w:val="none" w:sz="0" w:space="0" w:color="auto"/>
        <w:bottom w:val="none" w:sz="0" w:space="0" w:color="auto"/>
        <w:right w:val="none" w:sz="0" w:space="0" w:color="auto"/>
      </w:divBdr>
    </w:div>
    <w:div w:id="958609148">
      <w:bodyDiv w:val="1"/>
      <w:marLeft w:val="0"/>
      <w:marRight w:val="0"/>
      <w:marTop w:val="0"/>
      <w:marBottom w:val="0"/>
      <w:divBdr>
        <w:top w:val="none" w:sz="0" w:space="0" w:color="auto"/>
        <w:left w:val="none" w:sz="0" w:space="0" w:color="auto"/>
        <w:bottom w:val="none" w:sz="0" w:space="0" w:color="auto"/>
        <w:right w:val="none" w:sz="0" w:space="0" w:color="auto"/>
      </w:divBdr>
    </w:div>
    <w:div w:id="970092204">
      <w:bodyDiv w:val="1"/>
      <w:marLeft w:val="0"/>
      <w:marRight w:val="0"/>
      <w:marTop w:val="0"/>
      <w:marBottom w:val="0"/>
      <w:divBdr>
        <w:top w:val="none" w:sz="0" w:space="0" w:color="auto"/>
        <w:left w:val="none" w:sz="0" w:space="0" w:color="auto"/>
        <w:bottom w:val="none" w:sz="0" w:space="0" w:color="auto"/>
        <w:right w:val="none" w:sz="0" w:space="0" w:color="auto"/>
      </w:divBdr>
    </w:div>
    <w:div w:id="971325677">
      <w:bodyDiv w:val="1"/>
      <w:marLeft w:val="0"/>
      <w:marRight w:val="0"/>
      <w:marTop w:val="0"/>
      <w:marBottom w:val="0"/>
      <w:divBdr>
        <w:top w:val="none" w:sz="0" w:space="0" w:color="auto"/>
        <w:left w:val="none" w:sz="0" w:space="0" w:color="auto"/>
        <w:bottom w:val="none" w:sz="0" w:space="0" w:color="auto"/>
        <w:right w:val="none" w:sz="0" w:space="0" w:color="auto"/>
      </w:divBdr>
    </w:div>
    <w:div w:id="973682420">
      <w:bodyDiv w:val="1"/>
      <w:marLeft w:val="0"/>
      <w:marRight w:val="0"/>
      <w:marTop w:val="0"/>
      <w:marBottom w:val="0"/>
      <w:divBdr>
        <w:top w:val="none" w:sz="0" w:space="0" w:color="auto"/>
        <w:left w:val="none" w:sz="0" w:space="0" w:color="auto"/>
        <w:bottom w:val="none" w:sz="0" w:space="0" w:color="auto"/>
        <w:right w:val="none" w:sz="0" w:space="0" w:color="auto"/>
      </w:divBdr>
    </w:div>
    <w:div w:id="974527377">
      <w:bodyDiv w:val="1"/>
      <w:marLeft w:val="0"/>
      <w:marRight w:val="0"/>
      <w:marTop w:val="0"/>
      <w:marBottom w:val="0"/>
      <w:divBdr>
        <w:top w:val="none" w:sz="0" w:space="0" w:color="auto"/>
        <w:left w:val="none" w:sz="0" w:space="0" w:color="auto"/>
        <w:bottom w:val="none" w:sz="0" w:space="0" w:color="auto"/>
        <w:right w:val="none" w:sz="0" w:space="0" w:color="auto"/>
      </w:divBdr>
    </w:div>
    <w:div w:id="980115233">
      <w:bodyDiv w:val="1"/>
      <w:marLeft w:val="0"/>
      <w:marRight w:val="0"/>
      <w:marTop w:val="0"/>
      <w:marBottom w:val="0"/>
      <w:divBdr>
        <w:top w:val="none" w:sz="0" w:space="0" w:color="auto"/>
        <w:left w:val="none" w:sz="0" w:space="0" w:color="auto"/>
        <w:bottom w:val="none" w:sz="0" w:space="0" w:color="auto"/>
        <w:right w:val="none" w:sz="0" w:space="0" w:color="auto"/>
      </w:divBdr>
    </w:div>
    <w:div w:id="981421210">
      <w:bodyDiv w:val="1"/>
      <w:marLeft w:val="0"/>
      <w:marRight w:val="0"/>
      <w:marTop w:val="0"/>
      <w:marBottom w:val="0"/>
      <w:divBdr>
        <w:top w:val="none" w:sz="0" w:space="0" w:color="auto"/>
        <w:left w:val="none" w:sz="0" w:space="0" w:color="auto"/>
        <w:bottom w:val="none" w:sz="0" w:space="0" w:color="auto"/>
        <w:right w:val="none" w:sz="0" w:space="0" w:color="auto"/>
      </w:divBdr>
    </w:div>
    <w:div w:id="991301146">
      <w:bodyDiv w:val="1"/>
      <w:marLeft w:val="0"/>
      <w:marRight w:val="0"/>
      <w:marTop w:val="0"/>
      <w:marBottom w:val="0"/>
      <w:divBdr>
        <w:top w:val="none" w:sz="0" w:space="0" w:color="auto"/>
        <w:left w:val="none" w:sz="0" w:space="0" w:color="auto"/>
        <w:bottom w:val="none" w:sz="0" w:space="0" w:color="auto"/>
        <w:right w:val="none" w:sz="0" w:space="0" w:color="auto"/>
      </w:divBdr>
    </w:div>
    <w:div w:id="992562062">
      <w:bodyDiv w:val="1"/>
      <w:marLeft w:val="0"/>
      <w:marRight w:val="0"/>
      <w:marTop w:val="0"/>
      <w:marBottom w:val="0"/>
      <w:divBdr>
        <w:top w:val="none" w:sz="0" w:space="0" w:color="auto"/>
        <w:left w:val="none" w:sz="0" w:space="0" w:color="auto"/>
        <w:bottom w:val="none" w:sz="0" w:space="0" w:color="auto"/>
        <w:right w:val="none" w:sz="0" w:space="0" w:color="auto"/>
      </w:divBdr>
    </w:div>
    <w:div w:id="999045682">
      <w:bodyDiv w:val="1"/>
      <w:marLeft w:val="0"/>
      <w:marRight w:val="0"/>
      <w:marTop w:val="0"/>
      <w:marBottom w:val="0"/>
      <w:divBdr>
        <w:top w:val="none" w:sz="0" w:space="0" w:color="auto"/>
        <w:left w:val="none" w:sz="0" w:space="0" w:color="auto"/>
        <w:bottom w:val="none" w:sz="0" w:space="0" w:color="auto"/>
        <w:right w:val="none" w:sz="0" w:space="0" w:color="auto"/>
      </w:divBdr>
    </w:div>
    <w:div w:id="1001078001">
      <w:bodyDiv w:val="1"/>
      <w:marLeft w:val="0"/>
      <w:marRight w:val="0"/>
      <w:marTop w:val="0"/>
      <w:marBottom w:val="0"/>
      <w:divBdr>
        <w:top w:val="none" w:sz="0" w:space="0" w:color="auto"/>
        <w:left w:val="none" w:sz="0" w:space="0" w:color="auto"/>
        <w:bottom w:val="none" w:sz="0" w:space="0" w:color="auto"/>
        <w:right w:val="none" w:sz="0" w:space="0" w:color="auto"/>
      </w:divBdr>
    </w:div>
    <w:div w:id="1011494465">
      <w:bodyDiv w:val="1"/>
      <w:marLeft w:val="0"/>
      <w:marRight w:val="0"/>
      <w:marTop w:val="0"/>
      <w:marBottom w:val="0"/>
      <w:divBdr>
        <w:top w:val="none" w:sz="0" w:space="0" w:color="auto"/>
        <w:left w:val="none" w:sz="0" w:space="0" w:color="auto"/>
        <w:bottom w:val="none" w:sz="0" w:space="0" w:color="auto"/>
        <w:right w:val="none" w:sz="0" w:space="0" w:color="auto"/>
      </w:divBdr>
    </w:div>
    <w:div w:id="1012026791">
      <w:bodyDiv w:val="1"/>
      <w:marLeft w:val="0"/>
      <w:marRight w:val="0"/>
      <w:marTop w:val="0"/>
      <w:marBottom w:val="0"/>
      <w:divBdr>
        <w:top w:val="none" w:sz="0" w:space="0" w:color="auto"/>
        <w:left w:val="none" w:sz="0" w:space="0" w:color="auto"/>
        <w:bottom w:val="none" w:sz="0" w:space="0" w:color="auto"/>
        <w:right w:val="none" w:sz="0" w:space="0" w:color="auto"/>
      </w:divBdr>
    </w:div>
    <w:div w:id="1013071849">
      <w:bodyDiv w:val="1"/>
      <w:marLeft w:val="0"/>
      <w:marRight w:val="0"/>
      <w:marTop w:val="0"/>
      <w:marBottom w:val="0"/>
      <w:divBdr>
        <w:top w:val="none" w:sz="0" w:space="0" w:color="auto"/>
        <w:left w:val="none" w:sz="0" w:space="0" w:color="auto"/>
        <w:bottom w:val="none" w:sz="0" w:space="0" w:color="auto"/>
        <w:right w:val="none" w:sz="0" w:space="0" w:color="auto"/>
      </w:divBdr>
    </w:div>
    <w:div w:id="1014847421">
      <w:bodyDiv w:val="1"/>
      <w:marLeft w:val="0"/>
      <w:marRight w:val="0"/>
      <w:marTop w:val="0"/>
      <w:marBottom w:val="0"/>
      <w:divBdr>
        <w:top w:val="none" w:sz="0" w:space="0" w:color="auto"/>
        <w:left w:val="none" w:sz="0" w:space="0" w:color="auto"/>
        <w:bottom w:val="none" w:sz="0" w:space="0" w:color="auto"/>
        <w:right w:val="none" w:sz="0" w:space="0" w:color="auto"/>
      </w:divBdr>
    </w:div>
    <w:div w:id="1015310004">
      <w:bodyDiv w:val="1"/>
      <w:marLeft w:val="0"/>
      <w:marRight w:val="0"/>
      <w:marTop w:val="0"/>
      <w:marBottom w:val="0"/>
      <w:divBdr>
        <w:top w:val="none" w:sz="0" w:space="0" w:color="auto"/>
        <w:left w:val="none" w:sz="0" w:space="0" w:color="auto"/>
        <w:bottom w:val="none" w:sz="0" w:space="0" w:color="auto"/>
        <w:right w:val="none" w:sz="0" w:space="0" w:color="auto"/>
      </w:divBdr>
    </w:div>
    <w:div w:id="1021475369">
      <w:bodyDiv w:val="1"/>
      <w:marLeft w:val="0"/>
      <w:marRight w:val="0"/>
      <w:marTop w:val="0"/>
      <w:marBottom w:val="0"/>
      <w:divBdr>
        <w:top w:val="none" w:sz="0" w:space="0" w:color="auto"/>
        <w:left w:val="none" w:sz="0" w:space="0" w:color="auto"/>
        <w:bottom w:val="none" w:sz="0" w:space="0" w:color="auto"/>
        <w:right w:val="none" w:sz="0" w:space="0" w:color="auto"/>
      </w:divBdr>
    </w:div>
    <w:div w:id="1023286195">
      <w:bodyDiv w:val="1"/>
      <w:marLeft w:val="0"/>
      <w:marRight w:val="0"/>
      <w:marTop w:val="0"/>
      <w:marBottom w:val="0"/>
      <w:divBdr>
        <w:top w:val="none" w:sz="0" w:space="0" w:color="auto"/>
        <w:left w:val="none" w:sz="0" w:space="0" w:color="auto"/>
        <w:bottom w:val="none" w:sz="0" w:space="0" w:color="auto"/>
        <w:right w:val="none" w:sz="0" w:space="0" w:color="auto"/>
      </w:divBdr>
    </w:div>
    <w:div w:id="1036810307">
      <w:bodyDiv w:val="1"/>
      <w:marLeft w:val="0"/>
      <w:marRight w:val="0"/>
      <w:marTop w:val="0"/>
      <w:marBottom w:val="0"/>
      <w:divBdr>
        <w:top w:val="none" w:sz="0" w:space="0" w:color="auto"/>
        <w:left w:val="none" w:sz="0" w:space="0" w:color="auto"/>
        <w:bottom w:val="none" w:sz="0" w:space="0" w:color="auto"/>
        <w:right w:val="none" w:sz="0" w:space="0" w:color="auto"/>
      </w:divBdr>
    </w:div>
    <w:div w:id="1042706571">
      <w:bodyDiv w:val="1"/>
      <w:marLeft w:val="0"/>
      <w:marRight w:val="0"/>
      <w:marTop w:val="0"/>
      <w:marBottom w:val="0"/>
      <w:divBdr>
        <w:top w:val="none" w:sz="0" w:space="0" w:color="auto"/>
        <w:left w:val="none" w:sz="0" w:space="0" w:color="auto"/>
        <w:bottom w:val="none" w:sz="0" w:space="0" w:color="auto"/>
        <w:right w:val="none" w:sz="0" w:space="0" w:color="auto"/>
      </w:divBdr>
    </w:div>
    <w:div w:id="1046758420">
      <w:bodyDiv w:val="1"/>
      <w:marLeft w:val="0"/>
      <w:marRight w:val="0"/>
      <w:marTop w:val="0"/>
      <w:marBottom w:val="0"/>
      <w:divBdr>
        <w:top w:val="none" w:sz="0" w:space="0" w:color="auto"/>
        <w:left w:val="none" w:sz="0" w:space="0" w:color="auto"/>
        <w:bottom w:val="none" w:sz="0" w:space="0" w:color="auto"/>
        <w:right w:val="none" w:sz="0" w:space="0" w:color="auto"/>
      </w:divBdr>
    </w:div>
    <w:div w:id="1056582775">
      <w:bodyDiv w:val="1"/>
      <w:marLeft w:val="0"/>
      <w:marRight w:val="0"/>
      <w:marTop w:val="0"/>
      <w:marBottom w:val="0"/>
      <w:divBdr>
        <w:top w:val="none" w:sz="0" w:space="0" w:color="auto"/>
        <w:left w:val="none" w:sz="0" w:space="0" w:color="auto"/>
        <w:bottom w:val="none" w:sz="0" w:space="0" w:color="auto"/>
        <w:right w:val="none" w:sz="0" w:space="0" w:color="auto"/>
      </w:divBdr>
    </w:div>
    <w:div w:id="1062757604">
      <w:bodyDiv w:val="1"/>
      <w:marLeft w:val="0"/>
      <w:marRight w:val="0"/>
      <w:marTop w:val="0"/>
      <w:marBottom w:val="0"/>
      <w:divBdr>
        <w:top w:val="none" w:sz="0" w:space="0" w:color="auto"/>
        <w:left w:val="none" w:sz="0" w:space="0" w:color="auto"/>
        <w:bottom w:val="none" w:sz="0" w:space="0" w:color="auto"/>
        <w:right w:val="none" w:sz="0" w:space="0" w:color="auto"/>
      </w:divBdr>
    </w:div>
    <w:div w:id="1073744657">
      <w:bodyDiv w:val="1"/>
      <w:marLeft w:val="0"/>
      <w:marRight w:val="0"/>
      <w:marTop w:val="0"/>
      <w:marBottom w:val="0"/>
      <w:divBdr>
        <w:top w:val="none" w:sz="0" w:space="0" w:color="auto"/>
        <w:left w:val="none" w:sz="0" w:space="0" w:color="auto"/>
        <w:bottom w:val="none" w:sz="0" w:space="0" w:color="auto"/>
        <w:right w:val="none" w:sz="0" w:space="0" w:color="auto"/>
      </w:divBdr>
    </w:div>
    <w:div w:id="1074738818">
      <w:bodyDiv w:val="1"/>
      <w:marLeft w:val="0"/>
      <w:marRight w:val="0"/>
      <w:marTop w:val="0"/>
      <w:marBottom w:val="0"/>
      <w:divBdr>
        <w:top w:val="none" w:sz="0" w:space="0" w:color="auto"/>
        <w:left w:val="none" w:sz="0" w:space="0" w:color="auto"/>
        <w:bottom w:val="none" w:sz="0" w:space="0" w:color="auto"/>
        <w:right w:val="none" w:sz="0" w:space="0" w:color="auto"/>
      </w:divBdr>
    </w:div>
    <w:div w:id="1075709183">
      <w:bodyDiv w:val="1"/>
      <w:marLeft w:val="0"/>
      <w:marRight w:val="0"/>
      <w:marTop w:val="0"/>
      <w:marBottom w:val="0"/>
      <w:divBdr>
        <w:top w:val="none" w:sz="0" w:space="0" w:color="auto"/>
        <w:left w:val="none" w:sz="0" w:space="0" w:color="auto"/>
        <w:bottom w:val="none" w:sz="0" w:space="0" w:color="auto"/>
        <w:right w:val="none" w:sz="0" w:space="0" w:color="auto"/>
      </w:divBdr>
    </w:div>
    <w:div w:id="1081101430">
      <w:bodyDiv w:val="1"/>
      <w:marLeft w:val="0"/>
      <w:marRight w:val="0"/>
      <w:marTop w:val="0"/>
      <w:marBottom w:val="0"/>
      <w:divBdr>
        <w:top w:val="none" w:sz="0" w:space="0" w:color="auto"/>
        <w:left w:val="none" w:sz="0" w:space="0" w:color="auto"/>
        <w:bottom w:val="none" w:sz="0" w:space="0" w:color="auto"/>
        <w:right w:val="none" w:sz="0" w:space="0" w:color="auto"/>
      </w:divBdr>
    </w:div>
    <w:div w:id="1101222621">
      <w:bodyDiv w:val="1"/>
      <w:marLeft w:val="0"/>
      <w:marRight w:val="0"/>
      <w:marTop w:val="0"/>
      <w:marBottom w:val="0"/>
      <w:divBdr>
        <w:top w:val="none" w:sz="0" w:space="0" w:color="auto"/>
        <w:left w:val="none" w:sz="0" w:space="0" w:color="auto"/>
        <w:bottom w:val="none" w:sz="0" w:space="0" w:color="auto"/>
        <w:right w:val="none" w:sz="0" w:space="0" w:color="auto"/>
      </w:divBdr>
    </w:div>
    <w:div w:id="1104156158">
      <w:bodyDiv w:val="1"/>
      <w:marLeft w:val="0"/>
      <w:marRight w:val="0"/>
      <w:marTop w:val="0"/>
      <w:marBottom w:val="0"/>
      <w:divBdr>
        <w:top w:val="none" w:sz="0" w:space="0" w:color="auto"/>
        <w:left w:val="none" w:sz="0" w:space="0" w:color="auto"/>
        <w:bottom w:val="none" w:sz="0" w:space="0" w:color="auto"/>
        <w:right w:val="none" w:sz="0" w:space="0" w:color="auto"/>
      </w:divBdr>
    </w:div>
    <w:div w:id="1115827106">
      <w:bodyDiv w:val="1"/>
      <w:marLeft w:val="0"/>
      <w:marRight w:val="0"/>
      <w:marTop w:val="0"/>
      <w:marBottom w:val="0"/>
      <w:divBdr>
        <w:top w:val="none" w:sz="0" w:space="0" w:color="auto"/>
        <w:left w:val="none" w:sz="0" w:space="0" w:color="auto"/>
        <w:bottom w:val="none" w:sz="0" w:space="0" w:color="auto"/>
        <w:right w:val="none" w:sz="0" w:space="0" w:color="auto"/>
      </w:divBdr>
    </w:div>
    <w:div w:id="1119028143">
      <w:bodyDiv w:val="1"/>
      <w:marLeft w:val="0"/>
      <w:marRight w:val="0"/>
      <w:marTop w:val="0"/>
      <w:marBottom w:val="0"/>
      <w:divBdr>
        <w:top w:val="none" w:sz="0" w:space="0" w:color="auto"/>
        <w:left w:val="none" w:sz="0" w:space="0" w:color="auto"/>
        <w:bottom w:val="none" w:sz="0" w:space="0" w:color="auto"/>
        <w:right w:val="none" w:sz="0" w:space="0" w:color="auto"/>
      </w:divBdr>
    </w:div>
    <w:div w:id="1119572501">
      <w:bodyDiv w:val="1"/>
      <w:marLeft w:val="0"/>
      <w:marRight w:val="0"/>
      <w:marTop w:val="0"/>
      <w:marBottom w:val="0"/>
      <w:divBdr>
        <w:top w:val="none" w:sz="0" w:space="0" w:color="auto"/>
        <w:left w:val="none" w:sz="0" w:space="0" w:color="auto"/>
        <w:bottom w:val="none" w:sz="0" w:space="0" w:color="auto"/>
        <w:right w:val="none" w:sz="0" w:space="0" w:color="auto"/>
      </w:divBdr>
    </w:div>
    <w:div w:id="1121722921">
      <w:bodyDiv w:val="1"/>
      <w:marLeft w:val="0"/>
      <w:marRight w:val="0"/>
      <w:marTop w:val="0"/>
      <w:marBottom w:val="0"/>
      <w:divBdr>
        <w:top w:val="none" w:sz="0" w:space="0" w:color="auto"/>
        <w:left w:val="none" w:sz="0" w:space="0" w:color="auto"/>
        <w:bottom w:val="none" w:sz="0" w:space="0" w:color="auto"/>
        <w:right w:val="none" w:sz="0" w:space="0" w:color="auto"/>
      </w:divBdr>
    </w:div>
    <w:div w:id="1125272293">
      <w:bodyDiv w:val="1"/>
      <w:marLeft w:val="0"/>
      <w:marRight w:val="0"/>
      <w:marTop w:val="0"/>
      <w:marBottom w:val="0"/>
      <w:divBdr>
        <w:top w:val="none" w:sz="0" w:space="0" w:color="auto"/>
        <w:left w:val="none" w:sz="0" w:space="0" w:color="auto"/>
        <w:bottom w:val="none" w:sz="0" w:space="0" w:color="auto"/>
        <w:right w:val="none" w:sz="0" w:space="0" w:color="auto"/>
      </w:divBdr>
    </w:div>
    <w:div w:id="1144272510">
      <w:bodyDiv w:val="1"/>
      <w:marLeft w:val="0"/>
      <w:marRight w:val="0"/>
      <w:marTop w:val="0"/>
      <w:marBottom w:val="0"/>
      <w:divBdr>
        <w:top w:val="none" w:sz="0" w:space="0" w:color="auto"/>
        <w:left w:val="none" w:sz="0" w:space="0" w:color="auto"/>
        <w:bottom w:val="none" w:sz="0" w:space="0" w:color="auto"/>
        <w:right w:val="none" w:sz="0" w:space="0" w:color="auto"/>
      </w:divBdr>
    </w:div>
    <w:div w:id="1152022274">
      <w:bodyDiv w:val="1"/>
      <w:marLeft w:val="0"/>
      <w:marRight w:val="0"/>
      <w:marTop w:val="0"/>
      <w:marBottom w:val="0"/>
      <w:divBdr>
        <w:top w:val="none" w:sz="0" w:space="0" w:color="auto"/>
        <w:left w:val="none" w:sz="0" w:space="0" w:color="auto"/>
        <w:bottom w:val="none" w:sz="0" w:space="0" w:color="auto"/>
        <w:right w:val="none" w:sz="0" w:space="0" w:color="auto"/>
      </w:divBdr>
    </w:div>
    <w:div w:id="1154297951">
      <w:bodyDiv w:val="1"/>
      <w:marLeft w:val="0"/>
      <w:marRight w:val="0"/>
      <w:marTop w:val="0"/>
      <w:marBottom w:val="0"/>
      <w:divBdr>
        <w:top w:val="none" w:sz="0" w:space="0" w:color="auto"/>
        <w:left w:val="none" w:sz="0" w:space="0" w:color="auto"/>
        <w:bottom w:val="none" w:sz="0" w:space="0" w:color="auto"/>
        <w:right w:val="none" w:sz="0" w:space="0" w:color="auto"/>
      </w:divBdr>
    </w:div>
    <w:div w:id="1155334951">
      <w:bodyDiv w:val="1"/>
      <w:marLeft w:val="0"/>
      <w:marRight w:val="0"/>
      <w:marTop w:val="0"/>
      <w:marBottom w:val="0"/>
      <w:divBdr>
        <w:top w:val="none" w:sz="0" w:space="0" w:color="auto"/>
        <w:left w:val="none" w:sz="0" w:space="0" w:color="auto"/>
        <w:bottom w:val="none" w:sz="0" w:space="0" w:color="auto"/>
        <w:right w:val="none" w:sz="0" w:space="0" w:color="auto"/>
      </w:divBdr>
    </w:div>
    <w:div w:id="1155949986">
      <w:bodyDiv w:val="1"/>
      <w:marLeft w:val="0"/>
      <w:marRight w:val="0"/>
      <w:marTop w:val="0"/>
      <w:marBottom w:val="0"/>
      <w:divBdr>
        <w:top w:val="none" w:sz="0" w:space="0" w:color="auto"/>
        <w:left w:val="none" w:sz="0" w:space="0" w:color="auto"/>
        <w:bottom w:val="none" w:sz="0" w:space="0" w:color="auto"/>
        <w:right w:val="none" w:sz="0" w:space="0" w:color="auto"/>
      </w:divBdr>
    </w:div>
    <w:div w:id="1161777563">
      <w:bodyDiv w:val="1"/>
      <w:marLeft w:val="0"/>
      <w:marRight w:val="0"/>
      <w:marTop w:val="0"/>
      <w:marBottom w:val="0"/>
      <w:divBdr>
        <w:top w:val="none" w:sz="0" w:space="0" w:color="auto"/>
        <w:left w:val="none" w:sz="0" w:space="0" w:color="auto"/>
        <w:bottom w:val="none" w:sz="0" w:space="0" w:color="auto"/>
        <w:right w:val="none" w:sz="0" w:space="0" w:color="auto"/>
      </w:divBdr>
    </w:div>
    <w:div w:id="1165634870">
      <w:bodyDiv w:val="1"/>
      <w:marLeft w:val="0"/>
      <w:marRight w:val="0"/>
      <w:marTop w:val="0"/>
      <w:marBottom w:val="0"/>
      <w:divBdr>
        <w:top w:val="none" w:sz="0" w:space="0" w:color="auto"/>
        <w:left w:val="none" w:sz="0" w:space="0" w:color="auto"/>
        <w:bottom w:val="none" w:sz="0" w:space="0" w:color="auto"/>
        <w:right w:val="none" w:sz="0" w:space="0" w:color="auto"/>
      </w:divBdr>
    </w:div>
    <w:div w:id="1167789769">
      <w:bodyDiv w:val="1"/>
      <w:marLeft w:val="0"/>
      <w:marRight w:val="0"/>
      <w:marTop w:val="0"/>
      <w:marBottom w:val="0"/>
      <w:divBdr>
        <w:top w:val="none" w:sz="0" w:space="0" w:color="auto"/>
        <w:left w:val="none" w:sz="0" w:space="0" w:color="auto"/>
        <w:bottom w:val="none" w:sz="0" w:space="0" w:color="auto"/>
        <w:right w:val="none" w:sz="0" w:space="0" w:color="auto"/>
      </w:divBdr>
    </w:div>
    <w:div w:id="1176069007">
      <w:bodyDiv w:val="1"/>
      <w:marLeft w:val="0"/>
      <w:marRight w:val="0"/>
      <w:marTop w:val="0"/>
      <w:marBottom w:val="0"/>
      <w:divBdr>
        <w:top w:val="none" w:sz="0" w:space="0" w:color="auto"/>
        <w:left w:val="none" w:sz="0" w:space="0" w:color="auto"/>
        <w:bottom w:val="none" w:sz="0" w:space="0" w:color="auto"/>
        <w:right w:val="none" w:sz="0" w:space="0" w:color="auto"/>
      </w:divBdr>
    </w:div>
    <w:div w:id="1179277340">
      <w:bodyDiv w:val="1"/>
      <w:marLeft w:val="0"/>
      <w:marRight w:val="0"/>
      <w:marTop w:val="0"/>
      <w:marBottom w:val="0"/>
      <w:divBdr>
        <w:top w:val="none" w:sz="0" w:space="0" w:color="auto"/>
        <w:left w:val="none" w:sz="0" w:space="0" w:color="auto"/>
        <w:bottom w:val="none" w:sz="0" w:space="0" w:color="auto"/>
        <w:right w:val="none" w:sz="0" w:space="0" w:color="auto"/>
      </w:divBdr>
    </w:div>
    <w:div w:id="1200123669">
      <w:bodyDiv w:val="1"/>
      <w:marLeft w:val="0"/>
      <w:marRight w:val="0"/>
      <w:marTop w:val="0"/>
      <w:marBottom w:val="0"/>
      <w:divBdr>
        <w:top w:val="none" w:sz="0" w:space="0" w:color="auto"/>
        <w:left w:val="none" w:sz="0" w:space="0" w:color="auto"/>
        <w:bottom w:val="none" w:sz="0" w:space="0" w:color="auto"/>
        <w:right w:val="none" w:sz="0" w:space="0" w:color="auto"/>
      </w:divBdr>
    </w:div>
    <w:div w:id="1203322680">
      <w:bodyDiv w:val="1"/>
      <w:marLeft w:val="0"/>
      <w:marRight w:val="0"/>
      <w:marTop w:val="0"/>
      <w:marBottom w:val="0"/>
      <w:divBdr>
        <w:top w:val="none" w:sz="0" w:space="0" w:color="auto"/>
        <w:left w:val="none" w:sz="0" w:space="0" w:color="auto"/>
        <w:bottom w:val="none" w:sz="0" w:space="0" w:color="auto"/>
        <w:right w:val="none" w:sz="0" w:space="0" w:color="auto"/>
      </w:divBdr>
    </w:div>
    <w:div w:id="1216964852">
      <w:bodyDiv w:val="1"/>
      <w:marLeft w:val="0"/>
      <w:marRight w:val="0"/>
      <w:marTop w:val="0"/>
      <w:marBottom w:val="0"/>
      <w:divBdr>
        <w:top w:val="none" w:sz="0" w:space="0" w:color="auto"/>
        <w:left w:val="none" w:sz="0" w:space="0" w:color="auto"/>
        <w:bottom w:val="none" w:sz="0" w:space="0" w:color="auto"/>
        <w:right w:val="none" w:sz="0" w:space="0" w:color="auto"/>
      </w:divBdr>
    </w:div>
    <w:div w:id="1220704993">
      <w:bodyDiv w:val="1"/>
      <w:marLeft w:val="0"/>
      <w:marRight w:val="0"/>
      <w:marTop w:val="0"/>
      <w:marBottom w:val="0"/>
      <w:divBdr>
        <w:top w:val="none" w:sz="0" w:space="0" w:color="auto"/>
        <w:left w:val="none" w:sz="0" w:space="0" w:color="auto"/>
        <w:bottom w:val="none" w:sz="0" w:space="0" w:color="auto"/>
        <w:right w:val="none" w:sz="0" w:space="0" w:color="auto"/>
      </w:divBdr>
    </w:div>
    <w:div w:id="1230766807">
      <w:bodyDiv w:val="1"/>
      <w:marLeft w:val="0"/>
      <w:marRight w:val="0"/>
      <w:marTop w:val="0"/>
      <w:marBottom w:val="0"/>
      <w:divBdr>
        <w:top w:val="none" w:sz="0" w:space="0" w:color="auto"/>
        <w:left w:val="none" w:sz="0" w:space="0" w:color="auto"/>
        <w:bottom w:val="none" w:sz="0" w:space="0" w:color="auto"/>
        <w:right w:val="none" w:sz="0" w:space="0" w:color="auto"/>
      </w:divBdr>
    </w:div>
    <w:div w:id="1243952005">
      <w:bodyDiv w:val="1"/>
      <w:marLeft w:val="0"/>
      <w:marRight w:val="0"/>
      <w:marTop w:val="0"/>
      <w:marBottom w:val="0"/>
      <w:divBdr>
        <w:top w:val="none" w:sz="0" w:space="0" w:color="auto"/>
        <w:left w:val="none" w:sz="0" w:space="0" w:color="auto"/>
        <w:bottom w:val="none" w:sz="0" w:space="0" w:color="auto"/>
        <w:right w:val="none" w:sz="0" w:space="0" w:color="auto"/>
      </w:divBdr>
    </w:div>
    <w:div w:id="1251693556">
      <w:bodyDiv w:val="1"/>
      <w:marLeft w:val="0"/>
      <w:marRight w:val="0"/>
      <w:marTop w:val="0"/>
      <w:marBottom w:val="0"/>
      <w:divBdr>
        <w:top w:val="none" w:sz="0" w:space="0" w:color="auto"/>
        <w:left w:val="none" w:sz="0" w:space="0" w:color="auto"/>
        <w:bottom w:val="none" w:sz="0" w:space="0" w:color="auto"/>
        <w:right w:val="none" w:sz="0" w:space="0" w:color="auto"/>
      </w:divBdr>
    </w:div>
    <w:div w:id="1268657272">
      <w:bodyDiv w:val="1"/>
      <w:marLeft w:val="0"/>
      <w:marRight w:val="0"/>
      <w:marTop w:val="0"/>
      <w:marBottom w:val="0"/>
      <w:divBdr>
        <w:top w:val="none" w:sz="0" w:space="0" w:color="auto"/>
        <w:left w:val="none" w:sz="0" w:space="0" w:color="auto"/>
        <w:bottom w:val="none" w:sz="0" w:space="0" w:color="auto"/>
        <w:right w:val="none" w:sz="0" w:space="0" w:color="auto"/>
      </w:divBdr>
    </w:div>
    <w:div w:id="1275206537">
      <w:bodyDiv w:val="1"/>
      <w:marLeft w:val="0"/>
      <w:marRight w:val="0"/>
      <w:marTop w:val="0"/>
      <w:marBottom w:val="0"/>
      <w:divBdr>
        <w:top w:val="none" w:sz="0" w:space="0" w:color="auto"/>
        <w:left w:val="none" w:sz="0" w:space="0" w:color="auto"/>
        <w:bottom w:val="none" w:sz="0" w:space="0" w:color="auto"/>
        <w:right w:val="none" w:sz="0" w:space="0" w:color="auto"/>
      </w:divBdr>
    </w:div>
    <w:div w:id="1281108720">
      <w:bodyDiv w:val="1"/>
      <w:marLeft w:val="0"/>
      <w:marRight w:val="0"/>
      <w:marTop w:val="0"/>
      <w:marBottom w:val="0"/>
      <w:divBdr>
        <w:top w:val="none" w:sz="0" w:space="0" w:color="auto"/>
        <w:left w:val="none" w:sz="0" w:space="0" w:color="auto"/>
        <w:bottom w:val="none" w:sz="0" w:space="0" w:color="auto"/>
        <w:right w:val="none" w:sz="0" w:space="0" w:color="auto"/>
      </w:divBdr>
    </w:div>
    <w:div w:id="1293294404">
      <w:bodyDiv w:val="1"/>
      <w:marLeft w:val="0"/>
      <w:marRight w:val="0"/>
      <w:marTop w:val="0"/>
      <w:marBottom w:val="0"/>
      <w:divBdr>
        <w:top w:val="none" w:sz="0" w:space="0" w:color="auto"/>
        <w:left w:val="none" w:sz="0" w:space="0" w:color="auto"/>
        <w:bottom w:val="none" w:sz="0" w:space="0" w:color="auto"/>
        <w:right w:val="none" w:sz="0" w:space="0" w:color="auto"/>
      </w:divBdr>
    </w:div>
    <w:div w:id="1298755236">
      <w:bodyDiv w:val="1"/>
      <w:marLeft w:val="0"/>
      <w:marRight w:val="0"/>
      <w:marTop w:val="0"/>
      <w:marBottom w:val="0"/>
      <w:divBdr>
        <w:top w:val="none" w:sz="0" w:space="0" w:color="auto"/>
        <w:left w:val="none" w:sz="0" w:space="0" w:color="auto"/>
        <w:bottom w:val="none" w:sz="0" w:space="0" w:color="auto"/>
        <w:right w:val="none" w:sz="0" w:space="0" w:color="auto"/>
      </w:divBdr>
    </w:div>
    <w:div w:id="1305546193">
      <w:bodyDiv w:val="1"/>
      <w:marLeft w:val="0"/>
      <w:marRight w:val="0"/>
      <w:marTop w:val="0"/>
      <w:marBottom w:val="0"/>
      <w:divBdr>
        <w:top w:val="none" w:sz="0" w:space="0" w:color="auto"/>
        <w:left w:val="none" w:sz="0" w:space="0" w:color="auto"/>
        <w:bottom w:val="none" w:sz="0" w:space="0" w:color="auto"/>
        <w:right w:val="none" w:sz="0" w:space="0" w:color="auto"/>
      </w:divBdr>
    </w:div>
    <w:div w:id="1319574183">
      <w:bodyDiv w:val="1"/>
      <w:marLeft w:val="0"/>
      <w:marRight w:val="0"/>
      <w:marTop w:val="0"/>
      <w:marBottom w:val="0"/>
      <w:divBdr>
        <w:top w:val="none" w:sz="0" w:space="0" w:color="auto"/>
        <w:left w:val="none" w:sz="0" w:space="0" w:color="auto"/>
        <w:bottom w:val="none" w:sz="0" w:space="0" w:color="auto"/>
        <w:right w:val="none" w:sz="0" w:space="0" w:color="auto"/>
      </w:divBdr>
    </w:div>
    <w:div w:id="1334337473">
      <w:bodyDiv w:val="1"/>
      <w:marLeft w:val="0"/>
      <w:marRight w:val="0"/>
      <w:marTop w:val="0"/>
      <w:marBottom w:val="0"/>
      <w:divBdr>
        <w:top w:val="none" w:sz="0" w:space="0" w:color="auto"/>
        <w:left w:val="none" w:sz="0" w:space="0" w:color="auto"/>
        <w:bottom w:val="none" w:sz="0" w:space="0" w:color="auto"/>
        <w:right w:val="none" w:sz="0" w:space="0" w:color="auto"/>
      </w:divBdr>
    </w:div>
    <w:div w:id="1343778775">
      <w:bodyDiv w:val="1"/>
      <w:marLeft w:val="0"/>
      <w:marRight w:val="0"/>
      <w:marTop w:val="0"/>
      <w:marBottom w:val="0"/>
      <w:divBdr>
        <w:top w:val="none" w:sz="0" w:space="0" w:color="auto"/>
        <w:left w:val="none" w:sz="0" w:space="0" w:color="auto"/>
        <w:bottom w:val="none" w:sz="0" w:space="0" w:color="auto"/>
        <w:right w:val="none" w:sz="0" w:space="0" w:color="auto"/>
      </w:divBdr>
    </w:div>
    <w:div w:id="1346401006">
      <w:bodyDiv w:val="1"/>
      <w:marLeft w:val="0"/>
      <w:marRight w:val="0"/>
      <w:marTop w:val="0"/>
      <w:marBottom w:val="0"/>
      <w:divBdr>
        <w:top w:val="none" w:sz="0" w:space="0" w:color="auto"/>
        <w:left w:val="none" w:sz="0" w:space="0" w:color="auto"/>
        <w:bottom w:val="none" w:sz="0" w:space="0" w:color="auto"/>
        <w:right w:val="none" w:sz="0" w:space="0" w:color="auto"/>
      </w:divBdr>
    </w:div>
    <w:div w:id="1358045510">
      <w:bodyDiv w:val="1"/>
      <w:marLeft w:val="0"/>
      <w:marRight w:val="0"/>
      <w:marTop w:val="0"/>
      <w:marBottom w:val="0"/>
      <w:divBdr>
        <w:top w:val="none" w:sz="0" w:space="0" w:color="auto"/>
        <w:left w:val="none" w:sz="0" w:space="0" w:color="auto"/>
        <w:bottom w:val="none" w:sz="0" w:space="0" w:color="auto"/>
        <w:right w:val="none" w:sz="0" w:space="0" w:color="auto"/>
      </w:divBdr>
    </w:div>
    <w:div w:id="1365054809">
      <w:bodyDiv w:val="1"/>
      <w:marLeft w:val="0"/>
      <w:marRight w:val="0"/>
      <w:marTop w:val="0"/>
      <w:marBottom w:val="0"/>
      <w:divBdr>
        <w:top w:val="none" w:sz="0" w:space="0" w:color="auto"/>
        <w:left w:val="none" w:sz="0" w:space="0" w:color="auto"/>
        <w:bottom w:val="none" w:sz="0" w:space="0" w:color="auto"/>
        <w:right w:val="none" w:sz="0" w:space="0" w:color="auto"/>
      </w:divBdr>
    </w:div>
    <w:div w:id="1400051550">
      <w:bodyDiv w:val="1"/>
      <w:marLeft w:val="0"/>
      <w:marRight w:val="0"/>
      <w:marTop w:val="0"/>
      <w:marBottom w:val="0"/>
      <w:divBdr>
        <w:top w:val="none" w:sz="0" w:space="0" w:color="auto"/>
        <w:left w:val="none" w:sz="0" w:space="0" w:color="auto"/>
        <w:bottom w:val="none" w:sz="0" w:space="0" w:color="auto"/>
        <w:right w:val="none" w:sz="0" w:space="0" w:color="auto"/>
      </w:divBdr>
    </w:div>
    <w:div w:id="1401832445">
      <w:bodyDiv w:val="1"/>
      <w:marLeft w:val="0"/>
      <w:marRight w:val="0"/>
      <w:marTop w:val="0"/>
      <w:marBottom w:val="0"/>
      <w:divBdr>
        <w:top w:val="none" w:sz="0" w:space="0" w:color="auto"/>
        <w:left w:val="none" w:sz="0" w:space="0" w:color="auto"/>
        <w:bottom w:val="none" w:sz="0" w:space="0" w:color="auto"/>
        <w:right w:val="none" w:sz="0" w:space="0" w:color="auto"/>
      </w:divBdr>
    </w:div>
    <w:div w:id="1405562567">
      <w:bodyDiv w:val="1"/>
      <w:marLeft w:val="0"/>
      <w:marRight w:val="0"/>
      <w:marTop w:val="0"/>
      <w:marBottom w:val="0"/>
      <w:divBdr>
        <w:top w:val="none" w:sz="0" w:space="0" w:color="auto"/>
        <w:left w:val="none" w:sz="0" w:space="0" w:color="auto"/>
        <w:bottom w:val="none" w:sz="0" w:space="0" w:color="auto"/>
        <w:right w:val="none" w:sz="0" w:space="0" w:color="auto"/>
      </w:divBdr>
    </w:div>
    <w:div w:id="1409814111">
      <w:bodyDiv w:val="1"/>
      <w:marLeft w:val="0"/>
      <w:marRight w:val="0"/>
      <w:marTop w:val="0"/>
      <w:marBottom w:val="0"/>
      <w:divBdr>
        <w:top w:val="none" w:sz="0" w:space="0" w:color="auto"/>
        <w:left w:val="none" w:sz="0" w:space="0" w:color="auto"/>
        <w:bottom w:val="none" w:sz="0" w:space="0" w:color="auto"/>
        <w:right w:val="none" w:sz="0" w:space="0" w:color="auto"/>
      </w:divBdr>
    </w:div>
    <w:div w:id="1429501016">
      <w:bodyDiv w:val="1"/>
      <w:marLeft w:val="0"/>
      <w:marRight w:val="0"/>
      <w:marTop w:val="0"/>
      <w:marBottom w:val="0"/>
      <w:divBdr>
        <w:top w:val="none" w:sz="0" w:space="0" w:color="auto"/>
        <w:left w:val="none" w:sz="0" w:space="0" w:color="auto"/>
        <w:bottom w:val="none" w:sz="0" w:space="0" w:color="auto"/>
        <w:right w:val="none" w:sz="0" w:space="0" w:color="auto"/>
      </w:divBdr>
    </w:div>
    <w:div w:id="1433863744">
      <w:bodyDiv w:val="1"/>
      <w:marLeft w:val="0"/>
      <w:marRight w:val="0"/>
      <w:marTop w:val="0"/>
      <w:marBottom w:val="0"/>
      <w:divBdr>
        <w:top w:val="none" w:sz="0" w:space="0" w:color="auto"/>
        <w:left w:val="none" w:sz="0" w:space="0" w:color="auto"/>
        <w:bottom w:val="none" w:sz="0" w:space="0" w:color="auto"/>
        <w:right w:val="none" w:sz="0" w:space="0" w:color="auto"/>
      </w:divBdr>
    </w:div>
    <w:div w:id="1434204111">
      <w:bodyDiv w:val="1"/>
      <w:marLeft w:val="0"/>
      <w:marRight w:val="0"/>
      <w:marTop w:val="0"/>
      <w:marBottom w:val="0"/>
      <w:divBdr>
        <w:top w:val="none" w:sz="0" w:space="0" w:color="auto"/>
        <w:left w:val="none" w:sz="0" w:space="0" w:color="auto"/>
        <w:bottom w:val="none" w:sz="0" w:space="0" w:color="auto"/>
        <w:right w:val="none" w:sz="0" w:space="0" w:color="auto"/>
      </w:divBdr>
    </w:div>
    <w:div w:id="1460221997">
      <w:bodyDiv w:val="1"/>
      <w:marLeft w:val="0"/>
      <w:marRight w:val="0"/>
      <w:marTop w:val="0"/>
      <w:marBottom w:val="0"/>
      <w:divBdr>
        <w:top w:val="none" w:sz="0" w:space="0" w:color="auto"/>
        <w:left w:val="none" w:sz="0" w:space="0" w:color="auto"/>
        <w:bottom w:val="none" w:sz="0" w:space="0" w:color="auto"/>
        <w:right w:val="none" w:sz="0" w:space="0" w:color="auto"/>
      </w:divBdr>
    </w:div>
    <w:div w:id="1462960662">
      <w:bodyDiv w:val="1"/>
      <w:marLeft w:val="0"/>
      <w:marRight w:val="0"/>
      <w:marTop w:val="0"/>
      <w:marBottom w:val="0"/>
      <w:divBdr>
        <w:top w:val="none" w:sz="0" w:space="0" w:color="auto"/>
        <w:left w:val="none" w:sz="0" w:space="0" w:color="auto"/>
        <w:bottom w:val="none" w:sz="0" w:space="0" w:color="auto"/>
        <w:right w:val="none" w:sz="0" w:space="0" w:color="auto"/>
      </w:divBdr>
    </w:div>
    <w:div w:id="1478961872">
      <w:bodyDiv w:val="1"/>
      <w:marLeft w:val="0"/>
      <w:marRight w:val="0"/>
      <w:marTop w:val="0"/>
      <w:marBottom w:val="0"/>
      <w:divBdr>
        <w:top w:val="none" w:sz="0" w:space="0" w:color="auto"/>
        <w:left w:val="none" w:sz="0" w:space="0" w:color="auto"/>
        <w:bottom w:val="none" w:sz="0" w:space="0" w:color="auto"/>
        <w:right w:val="none" w:sz="0" w:space="0" w:color="auto"/>
      </w:divBdr>
    </w:div>
    <w:div w:id="1479809515">
      <w:bodyDiv w:val="1"/>
      <w:marLeft w:val="0"/>
      <w:marRight w:val="0"/>
      <w:marTop w:val="0"/>
      <w:marBottom w:val="0"/>
      <w:divBdr>
        <w:top w:val="none" w:sz="0" w:space="0" w:color="auto"/>
        <w:left w:val="none" w:sz="0" w:space="0" w:color="auto"/>
        <w:bottom w:val="none" w:sz="0" w:space="0" w:color="auto"/>
        <w:right w:val="none" w:sz="0" w:space="0" w:color="auto"/>
      </w:divBdr>
    </w:div>
    <w:div w:id="1487820646">
      <w:bodyDiv w:val="1"/>
      <w:marLeft w:val="0"/>
      <w:marRight w:val="0"/>
      <w:marTop w:val="0"/>
      <w:marBottom w:val="0"/>
      <w:divBdr>
        <w:top w:val="none" w:sz="0" w:space="0" w:color="auto"/>
        <w:left w:val="none" w:sz="0" w:space="0" w:color="auto"/>
        <w:bottom w:val="none" w:sz="0" w:space="0" w:color="auto"/>
        <w:right w:val="none" w:sz="0" w:space="0" w:color="auto"/>
      </w:divBdr>
    </w:div>
    <w:div w:id="1491218171">
      <w:bodyDiv w:val="1"/>
      <w:marLeft w:val="0"/>
      <w:marRight w:val="0"/>
      <w:marTop w:val="0"/>
      <w:marBottom w:val="0"/>
      <w:divBdr>
        <w:top w:val="none" w:sz="0" w:space="0" w:color="auto"/>
        <w:left w:val="none" w:sz="0" w:space="0" w:color="auto"/>
        <w:bottom w:val="none" w:sz="0" w:space="0" w:color="auto"/>
        <w:right w:val="none" w:sz="0" w:space="0" w:color="auto"/>
      </w:divBdr>
    </w:div>
    <w:div w:id="1494951383">
      <w:bodyDiv w:val="1"/>
      <w:marLeft w:val="0"/>
      <w:marRight w:val="0"/>
      <w:marTop w:val="0"/>
      <w:marBottom w:val="0"/>
      <w:divBdr>
        <w:top w:val="none" w:sz="0" w:space="0" w:color="auto"/>
        <w:left w:val="none" w:sz="0" w:space="0" w:color="auto"/>
        <w:bottom w:val="none" w:sz="0" w:space="0" w:color="auto"/>
        <w:right w:val="none" w:sz="0" w:space="0" w:color="auto"/>
      </w:divBdr>
    </w:div>
    <w:div w:id="1500851450">
      <w:bodyDiv w:val="1"/>
      <w:marLeft w:val="0"/>
      <w:marRight w:val="0"/>
      <w:marTop w:val="0"/>
      <w:marBottom w:val="0"/>
      <w:divBdr>
        <w:top w:val="none" w:sz="0" w:space="0" w:color="auto"/>
        <w:left w:val="none" w:sz="0" w:space="0" w:color="auto"/>
        <w:bottom w:val="none" w:sz="0" w:space="0" w:color="auto"/>
        <w:right w:val="none" w:sz="0" w:space="0" w:color="auto"/>
      </w:divBdr>
    </w:div>
    <w:div w:id="1512722572">
      <w:bodyDiv w:val="1"/>
      <w:marLeft w:val="0"/>
      <w:marRight w:val="0"/>
      <w:marTop w:val="0"/>
      <w:marBottom w:val="0"/>
      <w:divBdr>
        <w:top w:val="none" w:sz="0" w:space="0" w:color="auto"/>
        <w:left w:val="none" w:sz="0" w:space="0" w:color="auto"/>
        <w:bottom w:val="none" w:sz="0" w:space="0" w:color="auto"/>
        <w:right w:val="none" w:sz="0" w:space="0" w:color="auto"/>
      </w:divBdr>
    </w:div>
    <w:div w:id="1531333690">
      <w:bodyDiv w:val="1"/>
      <w:marLeft w:val="0"/>
      <w:marRight w:val="0"/>
      <w:marTop w:val="0"/>
      <w:marBottom w:val="0"/>
      <w:divBdr>
        <w:top w:val="none" w:sz="0" w:space="0" w:color="auto"/>
        <w:left w:val="none" w:sz="0" w:space="0" w:color="auto"/>
        <w:bottom w:val="none" w:sz="0" w:space="0" w:color="auto"/>
        <w:right w:val="none" w:sz="0" w:space="0" w:color="auto"/>
      </w:divBdr>
    </w:div>
    <w:div w:id="1539931839">
      <w:bodyDiv w:val="1"/>
      <w:marLeft w:val="0"/>
      <w:marRight w:val="0"/>
      <w:marTop w:val="0"/>
      <w:marBottom w:val="0"/>
      <w:divBdr>
        <w:top w:val="none" w:sz="0" w:space="0" w:color="auto"/>
        <w:left w:val="none" w:sz="0" w:space="0" w:color="auto"/>
        <w:bottom w:val="none" w:sz="0" w:space="0" w:color="auto"/>
        <w:right w:val="none" w:sz="0" w:space="0" w:color="auto"/>
      </w:divBdr>
    </w:div>
    <w:div w:id="1544752791">
      <w:bodyDiv w:val="1"/>
      <w:marLeft w:val="0"/>
      <w:marRight w:val="0"/>
      <w:marTop w:val="0"/>
      <w:marBottom w:val="0"/>
      <w:divBdr>
        <w:top w:val="none" w:sz="0" w:space="0" w:color="auto"/>
        <w:left w:val="none" w:sz="0" w:space="0" w:color="auto"/>
        <w:bottom w:val="none" w:sz="0" w:space="0" w:color="auto"/>
        <w:right w:val="none" w:sz="0" w:space="0" w:color="auto"/>
      </w:divBdr>
    </w:div>
    <w:div w:id="1558662127">
      <w:bodyDiv w:val="1"/>
      <w:marLeft w:val="0"/>
      <w:marRight w:val="0"/>
      <w:marTop w:val="0"/>
      <w:marBottom w:val="0"/>
      <w:divBdr>
        <w:top w:val="none" w:sz="0" w:space="0" w:color="auto"/>
        <w:left w:val="none" w:sz="0" w:space="0" w:color="auto"/>
        <w:bottom w:val="none" w:sz="0" w:space="0" w:color="auto"/>
        <w:right w:val="none" w:sz="0" w:space="0" w:color="auto"/>
      </w:divBdr>
    </w:div>
    <w:div w:id="1558935348">
      <w:bodyDiv w:val="1"/>
      <w:marLeft w:val="0"/>
      <w:marRight w:val="0"/>
      <w:marTop w:val="0"/>
      <w:marBottom w:val="0"/>
      <w:divBdr>
        <w:top w:val="none" w:sz="0" w:space="0" w:color="auto"/>
        <w:left w:val="none" w:sz="0" w:space="0" w:color="auto"/>
        <w:bottom w:val="none" w:sz="0" w:space="0" w:color="auto"/>
        <w:right w:val="none" w:sz="0" w:space="0" w:color="auto"/>
      </w:divBdr>
    </w:div>
    <w:div w:id="1560167866">
      <w:bodyDiv w:val="1"/>
      <w:marLeft w:val="0"/>
      <w:marRight w:val="0"/>
      <w:marTop w:val="0"/>
      <w:marBottom w:val="0"/>
      <w:divBdr>
        <w:top w:val="none" w:sz="0" w:space="0" w:color="auto"/>
        <w:left w:val="none" w:sz="0" w:space="0" w:color="auto"/>
        <w:bottom w:val="none" w:sz="0" w:space="0" w:color="auto"/>
        <w:right w:val="none" w:sz="0" w:space="0" w:color="auto"/>
      </w:divBdr>
    </w:div>
    <w:div w:id="1560437196">
      <w:bodyDiv w:val="1"/>
      <w:marLeft w:val="0"/>
      <w:marRight w:val="0"/>
      <w:marTop w:val="0"/>
      <w:marBottom w:val="0"/>
      <w:divBdr>
        <w:top w:val="none" w:sz="0" w:space="0" w:color="auto"/>
        <w:left w:val="none" w:sz="0" w:space="0" w:color="auto"/>
        <w:bottom w:val="none" w:sz="0" w:space="0" w:color="auto"/>
        <w:right w:val="none" w:sz="0" w:space="0" w:color="auto"/>
      </w:divBdr>
    </w:div>
    <w:div w:id="1561135845">
      <w:bodyDiv w:val="1"/>
      <w:marLeft w:val="0"/>
      <w:marRight w:val="0"/>
      <w:marTop w:val="0"/>
      <w:marBottom w:val="0"/>
      <w:divBdr>
        <w:top w:val="none" w:sz="0" w:space="0" w:color="auto"/>
        <w:left w:val="none" w:sz="0" w:space="0" w:color="auto"/>
        <w:bottom w:val="none" w:sz="0" w:space="0" w:color="auto"/>
        <w:right w:val="none" w:sz="0" w:space="0" w:color="auto"/>
      </w:divBdr>
    </w:div>
    <w:div w:id="1563246458">
      <w:bodyDiv w:val="1"/>
      <w:marLeft w:val="0"/>
      <w:marRight w:val="0"/>
      <w:marTop w:val="0"/>
      <w:marBottom w:val="0"/>
      <w:divBdr>
        <w:top w:val="none" w:sz="0" w:space="0" w:color="auto"/>
        <w:left w:val="none" w:sz="0" w:space="0" w:color="auto"/>
        <w:bottom w:val="none" w:sz="0" w:space="0" w:color="auto"/>
        <w:right w:val="none" w:sz="0" w:space="0" w:color="auto"/>
      </w:divBdr>
    </w:div>
    <w:div w:id="1565867897">
      <w:bodyDiv w:val="1"/>
      <w:marLeft w:val="0"/>
      <w:marRight w:val="0"/>
      <w:marTop w:val="0"/>
      <w:marBottom w:val="0"/>
      <w:divBdr>
        <w:top w:val="none" w:sz="0" w:space="0" w:color="auto"/>
        <w:left w:val="none" w:sz="0" w:space="0" w:color="auto"/>
        <w:bottom w:val="none" w:sz="0" w:space="0" w:color="auto"/>
        <w:right w:val="none" w:sz="0" w:space="0" w:color="auto"/>
      </w:divBdr>
    </w:div>
    <w:div w:id="1574588011">
      <w:bodyDiv w:val="1"/>
      <w:marLeft w:val="0"/>
      <w:marRight w:val="0"/>
      <w:marTop w:val="0"/>
      <w:marBottom w:val="0"/>
      <w:divBdr>
        <w:top w:val="none" w:sz="0" w:space="0" w:color="auto"/>
        <w:left w:val="none" w:sz="0" w:space="0" w:color="auto"/>
        <w:bottom w:val="none" w:sz="0" w:space="0" w:color="auto"/>
        <w:right w:val="none" w:sz="0" w:space="0" w:color="auto"/>
      </w:divBdr>
    </w:div>
    <w:div w:id="1590502608">
      <w:bodyDiv w:val="1"/>
      <w:marLeft w:val="0"/>
      <w:marRight w:val="0"/>
      <w:marTop w:val="0"/>
      <w:marBottom w:val="0"/>
      <w:divBdr>
        <w:top w:val="none" w:sz="0" w:space="0" w:color="auto"/>
        <w:left w:val="none" w:sz="0" w:space="0" w:color="auto"/>
        <w:bottom w:val="none" w:sz="0" w:space="0" w:color="auto"/>
        <w:right w:val="none" w:sz="0" w:space="0" w:color="auto"/>
      </w:divBdr>
    </w:div>
    <w:div w:id="1595243196">
      <w:bodyDiv w:val="1"/>
      <w:marLeft w:val="0"/>
      <w:marRight w:val="0"/>
      <w:marTop w:val="0"/>
      <w:marBottom w:val="0"/>
      <w:divBdr>
        <w:top w:val="none" w:sz="0" w:space="0" w:color="auto"/>
        <w:left w:val="none" w:sz="0" w:space="0" w:color="auto"/>
        <w:bottom w:val="none" w:sz="0" w:space="0" w:color="auto"/>
        <w:right w:val="none" w:sz="0" w:space="0" w:color="auto"/>
      </w:divBdr>
    </w:div>
    <w:div w:id="1600140192">
      <w:bodyDiv w:val="1"/>
      <w:marLeft w:val="0"/>
      <w:marRight w:val="0"/>
      <w:marTop w:val="0"/>
      <w:marBottom w:val="0"/>
      <w:divBdr>
        <w:top w:val="none" w:sz="0" w:space="0" w:color="auto"/>
        <w:left w:val="none" w:sz="0" w:space="0" w:color="auto"/>
        <w:bottom w:val="none" w:sz="0" w:space="0" w:color="auto"/>
        <w:right w:val="none" w:sz="0" w:space="0" w:color="auto"/>
      </w:divBdr>
    </w:div>
    <w:div w:id="1603798656">
      <w:bodyDiv w:val="1"/>
      <w:marLeft w:val="0"/>
      <w:marRight w:val="0"/>
      <w:marTop w:val="0"/>
      <w:marBottom w:val="0"/>
      <w:divBdr>
        <w:top w:val="none" w:sz="0" w:space="0" w:color="auto"/>
        <w:left w:val="none" w:sz="0" w:space="0" w:color="auto"/>
        <w:bottom w:val="none" w:sz="0" w:space="0" w:color="auto"/>
        <w:right w:val="none" w:sz="0" w:space="0" w:color="auto"/>
      </w:divBdr>
    </w:div>
    <w:div w:id="1608075523">
      <w:bodyDiv w:val="1"/>
      <w:marLeft w:val="0"/>
      <w:marRight w:val="0"/>
      <w:marTop w:val="0"/>
      <w:marBottom w:val="0"/>
      <w:divBdr>
        <w:top w:val="none" w:sz="0" w:space="0" w:color="auto"/>
        <w:left w:val="none" w:sz="0" w:space="0" w:color="auto"/>
        <w:bottom w:val="none" w:sz="0" w:space="0" w:color="auto"/>
        <w:right w:val="none" w:sz="0" w:space="0" w:color="auto"/>
      </w:divBdr>
    </w:div>
    <w:div w:id="1616324944">
      <w:bodyDiv w:val="1"/>
      <w:marLeft w:val="0"/>
      <w:marRight w:val="0"/>
      <w:marTop w:val="0"/>
      <w:marBottom w:val="0"/>
      <w:divBdr>
        <w:top w:val="none" w:sz="0" w:space="0" w:color="auto"/>
        <w:left w:val="none" w:sz="0" w:space="0" w:color="auto"/>
        <w:bottom w:val="none" w:sz="0" w:space="0" w:color="auto"/>
        <w:right w:val="none" w:sz="0" w:space="0" w:color="auto"/>
      </w:divBdr>
    </w:div>
    <w:div w:id="1625309612">
      <w:bodyDiv w:val="1"/>
      <w:marLeft w:val="0"/>
      <w:marRight w:val="0"/>
      <w:marTop w:val="0"/>
      <w:marBottom w:val="0"/>
      <w:divBdr>
        <w:top w:val="none" w:sz="0" w:space="0" w:color="auto"/>
        <w:left w:val="none" w:sz="0" w:space="0" w:color="auto"/>
        <w:bottom w:val="none" w:sz="0" w:space="0" w:color="auto"/>
        <w:right w:val="none" w:sz="0" w:space="0" w:color="auto"/>
      </w:divBdr>
    </w:div>
    <w:div w:id="1626157141">
      <w:bodyDiv w:val="1"/>
      <w:marLeft w:val="0"/>
      <w:marRight w:val="0"/>
      <w:marTop w:val="0"/>
      <w:marBottom w:val="0"/>
      <w:divBdr>
        <w:top w:val="none" w:sz="0" w:space="0" w:color="auto"/>
        <w:left w:val="none" w:sz="0" w:space="0" w:color="auto"/>
        <w:bottom w:val="none" w:sz="0" w:space="0" w:color="auto"/>
        <w:right w:val="none" w:sz="0" w:space="0" w:color="auto"/>
      </w:divBdr>
    </w:div>
    <w:div w:id="1635793272">
      <w:bodyDiv w:val="1"/>
      <w:marLeft w:val="0"/>
      <w:marRight w:val="0"/>
      <w:marTop w:val="0"/>
      <w:marBottom w:val="0"/>
      <w:divBdr>
        <w:top w:val="none" w:sz="0" w:space="0" w:color="auto"/>
        <w:left w:val="none" w:sz="0" w:space="0" w:color="auto"/>
        <w:bottom w:val="none" w:sz="0" w:space="0" w:color="auto"/>
        <w:right w:val="none" w:sz="0" w:space="0" w:color="auto"/>
      </w:divBdr>
    </w:div>
    <w:div w:id="1645231189">
      <w:bodyDiv w:val="1"/>
      <w:marLeft w:val="0"/>
      <w:marRight w:val="0"/>
      <w:marTop w:val="0"/>
      <w:marBottom w:val="0"/>
      <w:divBdr>
        <w:top w:val="none" w:sz="0" w:space="0" w:color="auto"/>
        <w:left w:val="none" w:sz="0" w:space="0" w:color="auto"/>
        <w:bottom w:val="none" w:sz="0" w:space="0" w:color="auto"/>
        <w:right w:val="none" w:sz="0" w:space="0" w:color="auto"/>
      </w:divBdr>
    </w:div>
    <w:div w:id="1669940644">
      <w:bodyDiv w:val="1"/>
      <w:marLeft w:val="0"/>
      <w:marRight w:val="0"/>
      <w:marTop w:val="0"/>
      <w:marBottom w:val="0"/>
      <w:divBdr>
        <w:top w:val="none" w:sz="0" w:space="0" w:color="auto"/>
        <w:left w:val="none" w:sz="0" w:space="0" w:color="auto"/>
        <w:bottom w:val="none" w:sz="0" w:space="0" w:color="auto"/>
        <w:right w:val="none" w:sz="0" w:space="0" w:color="auto"/>
      </w:divBdr>
    </w:div>
    <w:div w:id="1682854385">
      <w:bodyDiv w:val="1"/>
      <w:marLeft w:val="0"/>
      <w:marRight w:val="0"/>
      <w:marTop w:val="0"/>
      <w:marBottom w:val="0"/>
      <w:divBdr>
        <w:top w:val="none" w:sz="0" w:space="0" w:color="auto"/>
        <w:left w:val="none" w:sz="0" w:space="0" w:color="auto"/>
        <w:bottom w:val="none" w:sz="0" w:space="0" w:color="auto"/>
        <w:right w:val="none" w:sz="0" w:space="0" w:color="auto"/>
      </w:divBdr>
    </w:div>
    <w:div w:id="1709066689">
      <w:bodyDiv w:val="1"/>
      <w:marLeft w:val="0"/>
      <w:marRight w:val="0"/>
      <w:marTop w:val="0"/>
      <w:marBottom w:val="0"/>
      <w:divBdr>
        <w:top w:val="none" w:sz="0" w:space="0" w:color="auto"/>
        <w:left w:val="none" w:sz="0" w:space="0" w:color="auto"/>
        <w:bottom w:val="none" w:sz="0" w:space="0" w:color="auto"/>
        <w:right w:val="none" w:sz="0" w:space="0" w:color="auto"/>
      </w:divBdr>
    </w:div>
    <w:div w:id="1711766014">
      <w:bodyDiv w:val="1"/>
      <w:marLeft w:val="0"/>
      <w:marRight w:val="0"/>
      <w:marTop w:val="0"/>
      <w:marBottom w:val="0"/>
      <w:divBdr>
        <w:top w:val="none" w:sz="0" w:space="0" w:color="auto"/>
        <w:left w:val="none" w:sz="0" w:space="0" w:color="auto"/>
        <w:bottom w:val="none" w:sz="0" w:space="0" w:color="auto"/>
        <w:right w:val="none" w:sz="0" w:space="0" w:color="auto"/>
      </w:divBdr>
    </w:div>
    <w:div w:id="1719428781">
      <w:bodyDiv w:val="1"/>
      <w:marLeft w:val="0"/>
      <w:marRight w:val="0"/>
      <w:marTop w:val="0"/>
      <w:marBottom w:val="0"/>
      <w:divBdr>
        <w:top w:val="none" w:sz="0" w:space="0" w:color="auto"/>
        <w:left w:val="none" w:sz="0" w:space="0" w:color="auto"/>
        <w:bottom w:val="none" w:sz="0" w:space="0" w:color="auto"/>
        <w:right w:val="none" w:sz="0" w:space="0" w:color="auto"/>
      </w:divBdr>
    </w:div>
    <w:div w:id="1724981304">
      <w:bodyDiv w:val="1"/>
      <w:marLeft w:val="0"/>
      <w:marRight w:val="0"/>
      <w:marTop w:val="0"/>
      <w:marBottom w:val="0"/>
      <w:divBdr>
        <w:top w:val="none" w:sz="0" w:space="0" w:color="auto"/>
        <w:left w:val="none" w:sz="0" w:space="0" w:color="auto"/>
        <w:bottom w:val="none" w:sz="0" w:space="0" w:color="auto"/>
        <w:right w:val="none" w:sz="0" w:space="0" w:color="auto"/>
      </w:divBdr>
    </w:div>
    <w:div w:id="1725713984">
      <w:bodyDiv w:val="1"/>
      <w:marLeft w:val="0"/>
      <w:marRight w:val="0"/>
      <w:marTop w:val="0"/>
      <w:marBottom w:val="0"/>
      <w:divBdr>
        <w:top w:val="none" w:sz="0" w:space="0" w:color="auto"/>
        <w:left w:val="none" w:sz="0" w:space="0" w:color="auto"/>
        <w:bottom w:val="none" w:sz="0" w:space="0" w:color="auto"/>
        <w:right w:val="none" w:sz="0" w:space="0" w:color="auto"/>
      </w:divBdr>
    </w:div>
    <w:div w:id="1733459102">
      <w:bodyDiv w:val="1"/>
      <w:marLeft w:val="0"/>
      <w:marRight w:val="0"/>
      <w:marTop w:val="0"/>
      <w:marBottom w:val="0"/>
      <w:divBdr>
        <w:top w:val="none" w:sz="0" w:space="0" w:color="auto"/>
        <w:left w:val="none" w:sz="0" w:space="0" w:color="auto"/>
        <w:bottom w:val="none" w:sz="0" w:space="0" w:color="auto"/>
        <w:right w:val="none" w:sz="0" w:space="0" w:color="auto"/>
      </w:divBdr>
    </w:div>
    <w:div w:id="1744990224">
      <w:bodyDiv w:val="1"/>
      <w:marLeft w:val="0"/>
      <w:marRight w:val="0"/>
      <w:marTop w:val="0"/>
      <w:marBottom w:val="0"/>
      <w:divBdr>
        <w:top w:val="none" w:sz="0" w:space="0" w:color="auto"/>
        <w:left w:val="none" w:sz="0" w:space="0" w:color="auto"/>
        <w:bottom w:val="none" w:sz="0" w:space="0" w:color="auto"/>
        <w:right w:val="none" w:sz="0" w:space="0" w:color="auto"/>
      </w:divBdr>
    </w:div>
    <w:div w:id="1769154458">
      <w:bodyDiv w:val="1"/>
      <w:marLeft w:val="0"/>
      <w:marRight w:val="0"/>
      <w:marTop w:val="0"/>
      <w:marBottom w:val="0"/>
      <w:divBdr>
        <w:top w:val="none" w:sz="0" w:space="0" w:color="auto"/>
        <w:left w:val="none" w:sz="0" w:space="0" w:color="auto"/>
        <w:bottom w:val="none" w:sz="0" w:space="0" w:color="auto"/>
        <w:right w:val="none" w:sz="0" w:space="0" w:color="auto"/>
      </w:divBdr>
    </w:div>
    <w:div w:id="1775905968">
      <w:bodyDiv w:val="1"/>
      <w:marLeft w:val="0"/>
      <w:marRight w:val="0"/>
      <w:marTop w:val="0"/>
      <w:marBottom w:val="0"/>
      <w:divBdr>
        <w:top w:val="none" w:sz="0" w:space="0" w:color="auto"/>
        <w:left w:val="none" w:sz="0" w:space="0" w:color="auto"/>
        <w:bottom w:val="none" w:sz="0" w:space="0" w:color="auto"/>
        <w:right w:val="none" w:sz="0" w:space="0" w:color="auto"/>
      </w:divBdr>
    </w:div>
    <w:div w:id="1777827118">
      <w:bodyDiv w:val="1"/>
      <w:marLeft w:val="0"/>
      <w:marRight w:val="0"/>
      <w:marTop w:val="0"/>
      <w:marBottom w:val="0"/>
      <w:divBdr>
        <w:top w:val="none" w:sz="0" w:space="0" w:color="auto"/>
        <w:left w:val="none" w:sz="0" w:space="0" w:color="auto"/>
        <w:bottom w:val="none" w:sz="0" w:space="0" w:color="auto"/>
        <w:right w:val="none" w:sz="0" w:space="0" w:color="auto"/>
      </w:divBdr>
    </w:div>
    <w:div w:id="1792287682">
      <w:bodyDiv w:val="1"/>
      <w:marLeft w:val="0"/>
      <w:marRight w:val="0"/>
      <w:marTop w:val="0"/>
      <w:marBottom w:val="0"/>
      <w:divBdr>
        <w:top w:val="none" w:sz="0" w:space="0" w:color="auto"/>
        <w:left w:val="none" w:sz="0" w:space="0" w:color="auto"/>
        <w:bottom w:val="none" w:sz="0" w:space="0" w:color="auto"/>
        <w:right w:val="none" w:sz="0" w:space="0" w:color="auto"/>
      </w:divBdr>
    </w:div>
    <w:div w:id="1796215913">
      <w:bodyDiv w:val="1"/>
      <w:marLeft w:val="0"/>
      <w:marRight w:val="0"/>
      <w:marTop w:val="0"/>
      <w:marBottom w:val="0"/>
      <w:divBdr>
        <w:top w:val="none" w:sz="0" w:space="0" w:color="auto"/>
        <w:left w:val="none" w:sz="0" w:space="0" w:color="auto"/>
        <w:bottom w:val="none" w:sz="0" w:space="0" w:color="auto"/>
        <w:right w:val="none" w:sz="0" w:space="0" w:color="auto"/>
      </w:divBdr>
    </w:div>
    <w:div w:id="1809546915">
      <w:bodyDiv w:val="1"/>
      <w:marLeft w:val="0"/>
      <w:marRight w:val="0"/>
      <w:marTop w:val="0"/>
      <w:marBottom w:val="0"/>
      <w:divBdr>
        <w:top w:val="none" w:sz="0" w:space="0" w:color="auto"/>
        <w:left w:val="none" w:sz="0" w:space="0" w:color="auto"/>
        <w:bottom w:val="none" w:sz="0" w:space="0" w:color="auto"/>
        <w:right w:val="none" w:sz="0" w:space="0" w:color="auto"/>
      </w:divBdr>
    </w:div>
    <w:div w:id="1812944948">
      <w:bodyDiv w:val="1"/>
      <w:marLeft w:val="0"/>
      <w:marRight w:val="0"/>
      <w:marTop w:val="0"/>
      <w:marBottom w:val="0"/>
      <w:divBdr>
        <w:top w:val="none" w:sz="0" w:space="0" w:color="auto"/>
        <w:left w:val="none" w:sz="0" w:space="0" w:color="auto"/>
        <w:bottom w:val="none" w:sz="0" w:space="0" w:color="auto"/>
        <w:right w:val="none" w:sz="0" w:space="0" w:color="auto"/>
      </w:divBdr>
    </w:div>
    <w:div w:id="1824931640">
      <w:bodyDiv w:val="1"/>
      <w:marLeft w:val="0"/>
      <w:marRight w:val="0"/>
      <w:marTop w:val="0"/>
      <w:marBottom w:val="0"/>
      <w:divBdr>
        <w:top w:val="none" w:sz="0" w:space="0" w:color="auto"/>
        <w:left w:val="none" w:sz="0" w:space="0" w:color="auto"/>
        <w:bottom w:val="none" w:sz="0" w:space="0" w:color="auto"/>
        <w:right w:val="none" w:sz="0" w:space="0" w:color="auto"/>
      </w:divBdr>
    </w:div>
    <w:div w:id="1836801683">
      <w:bodyDiv w:val="1"/>
      <w:marLeft w:val="0"/>
      <w:marRight w:val="0"/>
      <w:marTop w:val="0"/>
      <w:marBottom w:val="0"/>
      <w:divBdr>
        <w:top w:val="none" w:sz="0" w:space="0" w:color="auto"/>
        <w:left w:val="none" w:sz="0" w:space="0" w:color="auto"/>
        <w:bottom w:val="none" w:sz="0" w:space="0" w:color="auto"/>
        <w:right w:val="none" w:sz="0" w:space="0" w:color="auto"/>
      </w:divBdr>
    </w:div>
    <w:div w:id="1837183392">
      <w:bodyDiv w:val="1"/>
      <w:marLeft w:val="0"/>
      <w:marRight w:val="0"/>
      <w:marTop w:val="0"/>
      <w:marBottom w:val="0"/>
      <w:divBdr>
        <w:top w:val="none" w:sz="0" w:space="0" w:color="auto"/>
        <w:left w:val="none" w:sz="0" w:space="0" w:color="auto"/>
        <w:bottom w:val="none" w:sz="0" w:space="0" w:color="auto"/>
        <w:right w:val="none" w:sz="0" w:space="0" w:color="auto"/>
      </w:divBdr>
    </w:div>
    <w:div w:id="1838039648">
      <w:bodyDiv w:val="1"/>
      <w:marLeft w:val="0"/>
      <w:marRight w:val="0"/>
      <w:marTop w:val="0"/>
      <w:marBottom w:val="0"/>
      <w:divBdr>
        <w:top w:val="none" w:sz="0" w:space="0" w:color="auto"/>
        <w:left w:val="none" w:sz="0" w:space="0" w:color="auto"/>
        <w:bottom w:val="none" w:sz="0" w:space="0" w:color="auto"/>
        <w:right w:val="none" w:sz="0" w:space="0" w:color="auto"/>
      </w:divBdr>
    </w:div>
    <w:div w:id="1839155829">
      <w:bodyDiv w:val="1"/>
      <w:marLeft w:val="0"/>
      <w:marRight w:val="0"/>
      <w:marTop w:val="0"/>
      <w:marBottom w:val="0"/>
      <w:divBdr>
        <w:top w:val="none" w:sz="0" w:space="0" w:color="auto"/>
        <w:left w:val="none" w:sz="0" w:space="0" w:color="auto"/>
        <w:bottom w:val="none" w:sz="0" w:space="0" w:color="auto"/>
        <w:right w:val="none" w:sz="0" w:space="0" w:color="auto"/>
      </w:divBdr>
    </w:div>
    <w:div w:id="1844012170">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53686009">
      <w:bodyDiv w:val="1"/>
      <w:marLeft w:val="0"/>
      <w:marRight w:val="0"/>
      <w:marTop w:val="0"/>
      <w:marBottom w:val="0"/>
      <w:divBdr>
        <w:top w:val="none" w:sz="0" w:space="0" w:color="auto"/>
        <w:left w:val="none" w:sz="0" w:space="0" w:color="auto"/>
        <w:bottom w:val="none" w:sz="0" w:space="0" w:color="auto"/>
        <w:right w:val="none" w:sz="0" w:space="0" w:color="auto"/>
      </w:divBdr>
    </w:div>
    <w:div w:id="1873376224">
      <w:bodyDiv w:val="1"/>
      <w:marLeft w:val="0"/>
      <w:marRight w:val="0"/>
      <w:marTop w:val="0"/>
      <w:marBottom w:val="0"/>
      <w:divBdr>
        <w:top w:val="none" w:sz="0" w:space="0" w:color="auto"/>
        <w:left w:val="none" w:sz="0" w:space="0" w:color="auto"/>
        <w:bottom w:val="none" w:sz="0" w:space="0" w:color="auto"/>
        <w:right w:val="none" w:sz="0" w:space="0" w:color="auto"/>
      </w:divBdr>
    </w:div>
    <w:div w:id="1877350144">
      <w:bodyDiv w:val="1"/>
      <w:marLeft w:val="0"/>
      <w:marRight w:val="0"/>
      <w:marTop w:val="0"/>
      <w:marBottom w:val="0"/>
      <w:divBdr>
        <w:top w:val="none" w:sz="0" w:space="0" w:color="auto"/>
        <w:left w:val="none" w:sz="0" w:space="0" w:color="auto"/>
        <w:bottom w:val="none" w:sz="0" w:space="0" w:color="auto"/>
        <w:right w:val="none" w:sz="0" w:space="0" w:color="auto"/>
      </w:divBdr>
    </w:div>
    <w:div w:id="1882552120">
      <w:bodyDiv w:val="1"/>
      <w:marLeft w:val="0"/>
      <w:marRight w:val="0"/>
      <w:marTop w:val="0"/>
      <w:marBottom w:val="0"/>
      <w:divBdr>
        <w:top w:val="none" w:sz="0" w:space="0" w:color="auto"/>
        <w:left w:val="none" w:sz="0" w:space="0" w:color="auto"/>
        <w:bottom w:val="none" w:sz="0" w:space="0" w:color="auto"/>
        <w:right w:val="none" w:sz="0" w:space="0" w:color="auto"/>
      </w:divBdr>
    </w:div>
    <w:div w:id="1884051064">
      <w:bodyDiv w:val="1"/>
      <w:marLeft w:val="0"/>
      <w:marRight w:val="0"/>
      <w:marTop w:val="0"/>
      <w:marBottom w:val="0"/>
      <w:divBdr>
        <w:top w:val="none" w:sz="0" w:space="0" w:color="auto"/>
        <w:left w:val="none" w:sz="0" w:space="0" w:color="auto"/>
        <w:bottom w:val="none" w:sz="0" w:space="0" w:color="auto"/>
        <w:right w:val="none" w:sz="0" w:space="0" w:color="auto"/>
      </w:divBdr>
    </w:div>
    <w:div w:id="1884323770">
      <w:bodyDiv w:val="1"/>
      <w:marLeft w:val="0"/>
      <w:marRight w:val="0"/>
      <w:marTop w:val="0"/>
      <w:marBottom w:val="0"/>
      <w:divBdr>
        <w:top w:val="none" w:sz="0" w:space="0" w:color="auto"/>
        <w:left w:val="none" w:sz="0" w:space="0" w:color="auto"/>
        <w:bottom w:val="none" w:sz="0" w:space="0" w:color="auto"/>
        <w:right w:val="none" w:sz="0" w:space="0" w:color="auto"/>
      </w:divBdr>
    </w:div>
    <w:div w:id="1898010627">
      <w:bodyDiv w:val="1"/>
      <w:marLeft w:val="0"/>
      <w:marRight w:val="0"/>
      <w:marTop w:val="0"/>
      <w:marBottom w:val="0"/>
      <w:divBdr>
        <w:top w:val="none" w:sz="0" w:space="0" w:color="auto"/>
        <w:left w:val="none" w:sz="0" w:space="0" w:color="auto"/>
        <w:bottom w:val="none" w:sz="0" w:space="0" w:color="auto"/>
        <w:right w:val="none" w:sz="0" w:space="0" w:color="auto"/>
      </w:divBdr>
    </w:div>
    <w:div w:id="1922792398">
      <w:bodyDiv w:val="1"/>
      <w:marLeft w:val="0"/>
      <w:marRight w:val="0"/>
      <w:marTop w:val="0"/>
      <w:marBottom w:val="0"/>
      <w:divBdr>
        <w:top w:val="none" w:sz="0" w:space="0" w:color="auto"/>
        <w:left w:val="none" w:sz="0" w:space="0" w:color="auto"/>
        <w:bottom w:val="none" w:sz="0" w:space="0" w:color="auto"/>
        <w:right w:val="none" w:sz="0" w:space="0" w:color="auto"/>
      </w:divBdr>
    </w:div>
    <w:div w:id="1931504214">
      <w:bodyDiv w:val="1"/>
      <w:marLeft w:val="0"/>
      <w:marRight w:val="0"/>
      <w:marTop w:val="0"/>
      <w:marBottom w:val="0"/>
      <w:divBdr>
        <w:top w:val="none" w:sz="0" w:space="0" w:color="auto"/>
        <w:left w:val="none" w:sz="0" w:space="0" w:color="auto"/>
        <w:bottom w:val="none" w:sz="0" w:space="0" w:color="auto"/>
        <w:right w:val="none" w:sz="0" w:space="0" w:color="auto"/>
      </w:divBdr>
    </w:div>
    <w:div w:id="1933472527">
      <w:bodyDiv w:val="1"/>
      <w:marLeft w:val="0"/>
      <w:marRight w:val="0"/>
      <w:marTop w:val="0"/>
      <w:marBottom w:val="0"/>
      <w:divBdr>
        <w:top w:val="none" w:sz="0" w:space="0" w:color="auto"/>
        <w:left w:val="none" w:sz="0" w:space="0" w:color="auto"/>
        <w:bottom w:val="none" w:sz="0" w:space="0" w:color="auto"/>
        <w:right w:val="none" w:sz="0" w:space="0" w:color="auto"/>
      </w:divBdr>
    </w:div>
    <w:div w:id="1937905380">
      <w:bodyDiv w:val="1"/>
      <w:marLeft w:val="0"/>
      <w:marRight w:val="0"/>
      <w:marTop w:val="0"/>
      <w:marBottom w:val="0"/>
      <w:divBdr>
        <w:top w:val="none" w:sz="0" w:space="0" w:color="auto"/>
        <w:left w:val="none" w:sz="0" w:space="0" w:color="auto"/>
        <w:bottom w:val="none" w:sz="0" w:space="0" w:color="auto"/>
        <w:right w:val="none" w:sz="0" w:space="0" w:color="auto"/>
      </w:divBdr>
    </w:div>
    <w:div w:id="1946419696">
      <w:bodyDiv w:val="1"/>
      <w:marLeft w:val="0"/>
      <w:marRight w:val="0"/>
      <w:marTop w:val="0"/>
      <w:marBottom w:val="0"/>
      <w:divBdr>
        <w:top w:val="none" w:sz="0" w:space="0" w:color="auto"/>
        <w:left w:val="none" w:sz="0" w:space="0" w:color="auto"/>
        <w:bottom w:val="none" w:sz="0" w:space="0" w:color="auto"/>
        <w:right w:val="none" w:sz="0" w:space="0" w:color="auto"/>
      </w:divBdr>
    </w:div>
    <w:div w:id="1952859521">
      <w:bodyDiv w:val="1"/>
      <w:marLeft w:val="0"/>
      <w:marRight w:val="0"/>
      <w:marTop w:val="0"/>
      <w:marBottom w:val="0"/>
      <w:divBdr>
        <w:top w:val="none" w:sz="0" w:space="0" w:color="auto"/>
        <w:left w:val="none" w:sz="0" w:space="0" w:color="auto"/>
        <w:bottom w:val="none" w:sz="0" w:space="0" w:color="auto"/>
        <w:right w:val="none" w:sz="0" w:space="0" w:color="auto"/>
      </w:divBdr>
    </w:div>
    <w:div w:id="1963270261">
      <w:bodyDiv w:val="1"/>
      <w:marLeft w:val="0"/>
      <w:marRight w:val="0"/>
      <w:marTop w:val="0"/>
      <w:marBottom w:val="0"/>
      <w:divBdr>
        <w:top w:val="none" w:sz="0" w:space="0" w:color="auto"/>
        <w:left w:val="none" w:sz="0" w:space="0" w:color="auto"/>
        <w:bottom w:val="none" w:sz="0" w:space="0" w:color="auto"/>
        <w:right w:val="none" w:sz="0" w:space="0" w:color="auto"/>
      </w:divBdr>
    </w:div>
    <w:div w:id="1964074940">
      <w:bodyDiv w:val="1"/>
      <w:marLeft w:val="0"/>
      <w:marRight w:val="0"/>
      <w:marTop w:val="0"/>
      <w:marBottom w:val="0"/>
      <w:divBdr>
        <w:top w:val="none" w:sz="0" w:space="0" w:color="auto"/>
        <w:left w:val="none" w:sz="0" w:space="0" w:color="auto"/>
        <w:bottom w:val="none" w:sz="0" w:space="0" w:color="auto"/>
        <w:right w:val="none" w:sz="0" w:space="0" w:color="auto"/>
      </w:divBdr>
    </w:div>
    <w:div w:id="1972857938">
      <w:bodyDiv w:val="1"/>
      <w:marLeft w:val="0"/>
      <w:marRight w:val="0"/>
      <w:marTop w:val="0"/>
      <w:marBottom w:val="0"/>
      <w:divBdr>
        <w:top w:val="none" w:sz="0" w:space="0" w:color="auto"/>
        <w:left w:val="none" w:sz="0" w:space="0" w:color="auto"/>
        <w:bottom w:val="none" w:sz="0" w:space="0" w:color="auto"/>
        <w:right w:val="none" w:sz="0" w:space="0" w:color="auto"/>
      </w:divBdr>
    </w:div>
    <w:div w:id="1976064754">
      <w:bodyDiv w:val="1"/>
      <w:marLeft w:val="0"/>
      <w:marRight w:val="0"/>
      <w:marTop w:val="0"/>
      <w:marBottom w:val="0"/>
      <w:divBdr>
        <w:top w:val="none" w:sz="0" w:space="0" w:color="auto"/>
        <w:left w:val="none" w:sz="0" w:space="0" w:color="auto"/>
        <w:bottom w:val="none" w:sz="0" w:space="0" w:color="auto"/>
        <w:right w:val="none" w:sz="0" w:space="0" w:color="auto"/>
      </w:divBdr>
    </w:div>
    <w:div w:id="1986927911">
      <w:bodyDiv w:val="1"/>
      <w:marLeft w:val="0"/>
      <w:marRight w:val="0"/>
      <w:marTop w:val="0"/>
      <w:marBottom w:val="0"/>
      <w:divBdr>
        <w:top w:val="none" w:sz="0" w:space="0" w:color="auto"/>
        <w:left w:val="none" w:sz="0" w:space="0" w:color="auto"/>
        <w:bottom w:val="none" w:sz="0" w:space="0" w:color="auto"/>
        <w:right w:val="none" w:sz="0" w:space="0" w:color="auto"/>
      </w:divBdr>
    </w:div>
    <w:div w:id="1990594686">
      <w:bodyDiv w:val="1"/>
      <w:marLeft w:val="0"/>
      <w:marRight w:val="0"/>
      <w:marTop w:val="0"/>
      <w:marBottom w:val="0"/>
      <w:divBdr>
        <w:top w:val="none" w:sz="0" w:space="0" w:color="auto"/>
        <w:left w:val="none" w:sz="0" w:space="0" w:color="auto"/>
        <w:bottom w:val="none" w:sz="0" w:space="0" w:color="auto"/>
        <w:right w:val="none" w:sz="0" w:space="0" w:color="auto"/>
      </w:divBdr>
    </w:div>
    <w:div w:id="1990985158">
      <w:bodyDiv w:val="1"/>
      <w:marLeft w:val="0"/>
      <w:marRight w:val="0"/>
      <w:marTop w:val="0"/>
      <w:marBottom w:val="0"/>
      <w:divBdr>
        <w:top w:val="none" w:sz="0" w:space="0" w:color="auto"/>
        <w:left w:val="none" w:sz="0" w:space="0" w:color="auto"/>
        <w:bottom w:val="none" w:sz="0" w:space="0" w:color="auto"/>
        <w:right w:val="none" w:sz="0" w:space="0" w:color="auto"/>
      </w:divBdr>
    </w:div>
    <w:div w:id="1995138297">
      <w:bodyDiv w:val="1"/>
      <w:marLeft w:val="0"/>
      <w:marRight w:val="0"/>
      <w:marTop w:val="0"/>
      <w:marBottom w:val="0"/>
      <w:divBdr>
        <w:top w:val="none" w:sz="0" w:space="0" w:color="auto"/>
        <w:left w:val="none" w:sz="0" w:space="0" w:color="auto"/>
        <w:bottom w:val="none" w:sz="0" w:space="0" w:color="auto"/>
        <w:right w:val="none" w:sz="0" w:space="0" w:color="auto"/>
      </w:divBdr>
    </w:div>
    <w:div w:id="2007246357">
      <w:bodyDiv w:val="1"/>
      <w:marLeft w:val="0"/>
      <w:marRight w:val="0"/>
      <w:marTop w:val="0"/>
      <w:marBottom w:val="0"/>
      <w:divBdr>
        <w:top w:val="none" w:sz="0" w:space="0" w:color="auto"/>
        <w:left w:val="none" w:sz="0" w:space="0" w:color="auto"/>
        <w:bottom w:val="none" w:sz="0" w:space="0" w:color="auto"/>
        <w:right w:val="none" w:sz="0" w:space="0" w:color="auto"/>
      </w:divBdr>
    </w:div>
    <w:div w:id="2015909666">
      <w:bodyDiv w:val="1"/>
      <w:marLeft w:val="0"/>
      <w:marRight w:val="0"/>
      <w:marTop w:val="0"/>
      <w:marBottom w:val="0"/>
      <w:divBdr>
        <w:top w:val="none" w:sz="0" w:space="0" w:color="auto"/>
        <w:left w:val="none" w:sz="0" w:space="0" w:color="auto"/>
        <w:bottom w:val="none" w:sz="0" w:space="0" w:color="auto"/>
        <w:right w:val="none" w:sz="0" w:space="0" w:color="auto"/>
      </w:divBdr>
    </w:div>
    <w:div w:id="2037995389">
      <w:bodyDiv w:val="1"/>
      <w:marLeft w:val="0"/>
      <w:marRight w:val="0"/>
      <w:marTop w:val="0"/>
      <w:marBottom w:val="0"/>
      <w:divBdr>
        <w:top w:val="none" w:sz="0" w:space="0" w:color="auto"/>
        <w:left w:val="none" w:sz="0" w:space="0" w:color="auto"/>
        <w:bottom w:val="none" w:sz="0" w:space="0" w:color="auto"/>
        <w:right w:val="none" w:sz="0" w:space="0" w:color="auto"/>
      </w:divBdr>
    </w:div>
    <w:div w:id="2040161064">
      <w:bodyDiv w:val="1"/>
      <w:marLeft w:val="0"/>
      <w:marRight w:val="0"/>
      <w:marTop w:val="0"/>
      <w:marBottom w:val="0"/>
      <w:divBdr>
        <w:top w:val="none" w:sz="0" w:space="0" w:color="auto"/>
        <w:left w:val="none" w:sz="0" w:space="0" w:color="auto"/>
        <w:bottom w:val="none" w:sz="0" w:space="0" w:color="auto"/>
        <w:right w:val="none" w:sz="0" w:space="0" w:color="auto"/>
      </w:divBdr>
    </w:div>
    <w:div w:id="2041274696">
      <w:bodyDiv w:val="1"/>
      <w:marLeft w:val="0"/>
      <w:marRight w:val="0"/>
      <w:marTop w:val="0"/>
      <w:marBottom w:val="0"/>
      <w:divBdr>
        <w:top w:val="none" w:sz="0" w:space="0" w:color="auto"/>
        <w:left w:val="none" w:sz="0" w:space="0" w:color="auto"/>
        <w:bottom w:val="none" w:sz="0" w:space="0" w:color="auto"/>
        <w:right w:val="none" w:sz="0" w:space="0" w:color="auto"/>
      </w:divBdr>
    </w:div>
    <w:div w:id="2044480490">
      <w:bodyDiv w:val="1"/>
      <w:marLeft w:val="0"/>
      <w:marRight w:val="0"/>
      <w:marTop w:val="0"/>
      <w:marBottom w:val="0"/>
      <w:divBdr>
        <w:top w:val="none" w:sz="0" w:space="0" w:color="auto"/>
        <w:left w:val="none" w:sz="0" w:space="0" w:color="auto"/>
        <w:bottom w:val="none" w:sz="0" w:space="0" w:color="auto"/>
        <w:right w:val="none" w:sz="0" w:space="0" w:color="auto"/>
      </w:divBdr>
    </w:div>
    <w:div w:id="2057508986">
      <w:bodyDiv w:val="1"/>
      <w:marLeft w:val="0"/>
      <w:marRight w:val="0"/>
      <w:marTop w:val="0"/>
      <w:marBottom w:val="0"/>
      <w:divBdr>
        <w:top w:val="none" w:sz="0" w:space="0" w:color="auto"/>
        <w:left w:val="none" w:sz="0" w:space="0" w:color="auto"/>
        <w:bottom w:val="none" w:sz="0" w:space="0" w:color="auto"/>
        <w:right w:val="none" w:sz="0" w:space="0" w:color="auto"/>
      </w:divBdr>
    </w:div>
    <w:div w:id="2072658282">
      <w:bodyDiv w:val="1"/>
      <w:marLeft w:val="0"/>
      <w:marRight w:val="0"/>
      <w:marTop w:val="0"/>
      <w:marBottom w:val="0"/>
      <w:divBdr>
        <w:top w:val="none" w:sz="0" w:space="0" w:color="auto"/>
        <w:left w:val="none" w:sz="0" w:space="0" w:color="auto"/>
        <w:bottom w:val="none" w:sz="0" w:space="0" w:color="auto"/>
        <w:right w:val="none" w:sz="0" w:space="0" w:color="auto"/>
      </w:divBdr>
    </w:div>
    <w:div w:id="2073918494">
      <w:bodyDiv w:val="1"/>
      <w:marLeft w:val="0"/>
      <w:marRight w:val="0"/>
      <w:marTop w:val="0"/>
      <w:marBottom w:val="0"/>
      <w:divBdr>
        <w:top w:val="none" w:sz="0" w:space="0" w:color="auto"/>
        <w:left w:val="none" w:sz="0" w:space="0" w:color="auto"/>
        <w:bottom w:val="none" w:sz="0" w:space="0" w:color="auto"/>
        <w:right w:val="none" w:sz="0" w:space="0" w:color="auto"/>
      </w:divBdr>
    </w:div>
    <w:div w:id="2076774676">
      <w:bodyDiv w:val="1"/>
      <w:marLeft w:val="0"/>
      <w:marRight w:val="0"/>
      <w:marTop w:val="0"/>
      <w:marBottom w:val="0"/>
      <w:divBdr>
        <w:top w:val="none" w:sz="0" w:space="0" w:color="auto"/>
        <w:left w:val="none" w:sz="0" w:space="0" w:color="auto"/>
        <w:bottom w:val="none" w:sz="0" w:space="0" w:color="auto"/>
        <w:right w:val="none" w:sz="0" w:space="0" w:color="auto"/>
      </w:divBdr>
    </w:div>
    <w:div w:id="2078237348">
      <w:bodyDiv w:val="1"/>
      <w:marLeft w:val="0"/>
      <w:marRight w:val="0"/>
      <w:marTop w:val="0"/>
      <w:marBottom w:val="0"/>
      <w:divBdr>
        <w:top w:val="none" w:sz="0" w:space="0" w:color="auto"/>
        <w:left w:val="none" w:sz="0" w:space="0" w:color="auto"/>
        <w:bottom w:val="none" w:sz="0" w:space="0" w:color="auto"/>
        <w:right w:val="none" w:sz="0" w:space="0" w:color="auto"/>
      </w:divBdr>
    </w:div>
    <w:div w:id="2093118668">
      <w:bodyDiv w:val="1"/>
      <w:marLeft w:val="0"/>
      <w:marRight w:val="0"/>
      <w:marTop w:val="0"/>
      <w:marBottom w:val="0"/>
      <w:divBdr>
        <w:top w:val="none" w:sz="0" w:space="0" w:color="auto"/>
        <w:left w:val="none" w:sz="0" w:space="0" w:color="auto"/>
        <w:bottom w:val="none" w:sz="0" w:space="0" w:color="auto"/>
        <w:right w:val="none" w:sz="0" w:space="0" w:color="auto"/>
      </w:divBdr>
    </w:div>
    <w:div w:id="2093694958">
      <w:bodyDiv w:val="1"/>
      <w:marLeft w:val="0"/>
      <w:marRight w:val="0"/>
      <w:marTop w:val="0"/>
      <w:marBottom w:val="0"/>
      <w:divBdr>
        <w:top w:val="none" w:sz="0" w:space="0" w:color="auto"/>
        <w:left w:val="none" w:sz="0" w:space="0" w:color="auto"/>
        <w:bottom w:val="none" w:sz="0" w:space="0" w:color="auto"/>
        <w:right w:val="none" w:sz="0" w:space="0" w:color="auto"/>
      </w:divBdr>
    </w:div>
    <w:div w:id="2106148043">
      <w:bodyDiv w:val="1"/>
      <w:marLeft w:val="0"/>
      <w:marRight w:val="0"/>
      <w:marTop w:val="0"/>
      <w:marBottom w:val="0"/>
      <w:divBdr>
        <w:top w:val="none" w:sz="0" w:space="0" w:color="auto"/>
        <w:left w:val="none" w:sz="0" w:space="0" w:color="auto"/>
        <w:bottom w:val="none" w:sz="0" w:space="0" w:color="auto"/>
        <w:right w:val="none" w:sz="0" w:space="0" w:color="auto"/>
      </w:divBdr>
    </w:div>
    <w:div w:id="2106344227">
      <w:bodyDiv w:val="1"/>
      <w:marLeft w:val="0"/>
      <w:marRight w:val="0"/>
      <w:marTop w:val="0"/>
      <w:marBottom w:val="0"/>
      <w:divBdr>
        <w:top w:val="none" w:sz="0" w:space="0" w:color="auto"/>
        <w:left w:val="none" w:sz="0" w:space="0" w:color="auto"/>
        <w:bottom w:val="none" w:sz="0" w:space="0" w:color="auto"/>
        <w:right w:val="none" w:sz="0" w:space="0" w:color="auto"/>
      </w:divBdr>
    </w:div>
    <w:div w:id="2112775536">
      <w:bodyDiv w:val="1"/>
      <w:marLeft w:val="0"/>
      <w:marRight w:val="0"/>
      <w:marTop w:val="0"/>
      <w:marBottom w:val="0"/>
      <w:divBdr>
        <w:top w:val="none" w:sz="0" w:space="0" w:color="auto"/>
        <w:left w:val="none" w:sz="0" w:space="0" w:color="auto"/>
        <w:bottom w:val="none" w:sz="0" w:space="0" w:color="auto"/>
        <w:right w:val="none" w:sz="0" w:space="0" w:color="auto"/>
      </w:divBdr>
    </w:div>
    <w:div w:id="2132822602">
      <w:bodyDiv w:val="1"/>
      <w:marLeft w:val="0"/>
      <w:marRight w:val="0"/>
      <w:marTop w:val="0"/>
      <w:marBottom w:val="0"/>
      <w:divBdr>
        <w:top w:val="none" w:sz="0" w:space="0" w:color="auto"/>
        <w:left w:val="none" w:sz="0" w:space="0" w:color="auto"/>
        <w:bottom w:val="none" w:sz="0" w:space="0" w:color="auto"/>
        <w:right w:val="none" w:sz="0" w:space="0" w:color="auto"/>
      </w:divBdr>
    </w:div>
    <w:div w:id="213466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wmf"/><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KOKS" TargetMode="External"/><Relationship Id="rId2" Type="http://schemas.openxmlformats.org/officeDocument/2006/relationships/hyperlink" Target="https://www.riigiteataja.ee/akt/427102023016?leiaKehtiv" TargetMode="External"/><Relationship Id="rId1" Type="http://schemas.openxmlformats.org/officeDocument/2006/relationships/hyperlink" Target="https://www.fin.ee/sites/default/files/documents/2024-08/RM%202024.%20aasta%20suvine%20prognoos%2027.08.2024_.docx" TargetMode="External"/><Relationship Id="rId4" Type="http://schemas.openxmlformats.org/officeDocument/2006/relationships/hyperlink" Target="https://www.riigiteataja.ee/akt/423032018031?leiaKehti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Vihi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6" b="1" i="0" u="none" strike="noStrike" kern="1200" spc="0" baseline="0">
                <a:solidFill>
                  <a:schemeClr val="tx1">
                    <a:lumMod val="65000"/>
                    <a:lumOff val="35000"/>
                  </a:schemeClr>
                </a:solidFill>
                <a:latin typeface="Times New Roman" panose="02020603050405020304" pitchFamily="18" charset="0"/>
                <a:ea typeface="+mn-ea"/>
                <a:cs typeface="+mn-cs"/>
              </a:defRPr>
            </a:pPr>
            <a:r>
              <a:rPr lang="et-EE" b="1"/>
              <a:t>Keskmine palk, selle kasv ja töötuse määr</a:t>
            </a:r>
            <a:endParaRPr lang="en-US" b="1"/>
          </a:p>
        </c:rich>
      </c:tx>
      <c:overlay val="0"/>
      <c:spPr>
        <a:noFill/>
        <a:ln>
          <a:noFill/>
        </a:ln>
        <a:effectLst/>
      </c:spPr>
      <c:txPr>
        <a:bodyPr rot="0" spcFirstLastPara="1" vertOverflow="ellipsis" vert="horz" wrap="square" anchor="ctr" anchorCtr="1"/>
        <a:lstStyle/>
        <a:p>
          <a:pPr>
            <a:defRPr sz="1056"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33545584149005681"/>
          <c:y val="0.11876207503919942"/>
          <c:w val="0.66454415850994319"/>
          <c:h val="0.37417975052660923"/>
        </c:manualLayout>
      </c:layout>
      <c:barChart>
        <c:barDir val="col"/>
        <c:grouping val="clustered"/>
        <c:varyColors val="0"/>
        <c:ser>
          <c:idx val="0"/>
          <c:order val="0"/>
          <c:tx>
            <c:strRef>
              <c:f>'[PA111_20240829-093048.xml]PA111'!$A$2</c:f>
              <c:strCache>
                <c:ptCount val="1"/>
                <c:pt idx="0">
                  <c:v>Keskmine brutokuupalk, eurot</c:v>
                </c:pt>
              </c:strCache>
            </c:strRef>
          </c:tx>
          <c:spPr>
            <a:solidFill>
              <a:schemeClr val="accent6">
                <a:tint val="58000"/>
              </a:schemeClr>
            </a:solidFill>
            <a:ln>
              <a:noFill/>
            </a:ln>
            <a:effectLst/>
          </c:spPr>
          <c:invertIfNegative val="0"/>
          <c:cat>
            <c:strRef>
              <c:f>'[PA111_20240829-093048.xml]PA111'!$B$1:$K$1</c:f>
              <c:strCache>
                <c:ptCount val="10"/>
                <c:pt idx="0">
                  <c:v>2022 I kv</c:v>
                </c:pt>
                <c:pt idx="1">
                  <c:v>2022 II kv</c:v>
                </c:pt>
                <c:pt idx="2">
                  <c:v>2022 III kv</c:v>
                </c:pt>
                <c:pt idx="3">
                  <c:v>2022 IV kv</c:v>
                </c:pt>
                <c:pt idx="4">
                  <c:v>2023 I kv</c:v>
                </c:pt>
                <c:pt idx="5">
                  <c:v>2023 II kv</c:v>
                </c:pt>
                <c:pt idx="6">
                  <c:v>2023 III kv</c:v>
                </c:pt>
                <c:pt idx="7">
                  <c:v>2023 IV kv</c:v>
                </c:pt>
                <c:pt idx="8">
                  <c:v>2024 I kv</c:v>
                </c:pt>
                <c:pt idx="9">
                  <c:v>2024 II kv</c:v>
                </c:pt>
              </c:strCache>
            </c:strRef>
          </c:cat>
          <c:val>
            <c:numRef>
              <c:f>'[PA111_20240829-093048.xml]PA111'!$B$2:$K$2</c:f>
              <c:numCache>
                <c:formatCode>General</c:formatCode>
                <c:ptCount val="10"/>
                <c:pt idx="0">
                  <c:v>1536</c:v>
                </c:pt>
                <c:pt idx="1">
                  <c:v>1666</c:v>
                </c:pt>
                <c:pt idx="2">
                  <c:v>1641</c:v>
                </c:pt>
                <c:pt idx="3">
                  <c:v>1735</c:v>
                </c:pt>
                <c:pt idx="4">
                  <c:v>1741</c:v>
                </c:pt>
                <c:pt idx="5">
                  <c:v>1872</c:v>
                </c:pt>
                <c:pt idx="6">
                  <c:v>1812</c:v>
                </c:pt>
                <c:pt idx="7">
                  <c:v>1904</c:v>
                </c:pt>
                <c:pt idx="8">
                  <c:v>1894</c:v>
                </c:pt>
                <c:pt idx="9">
                  <c:v>2007</c:v>
                </c:pt>
              </c:numCache>
            </c:numRef>
          </c:val>
          <c:extLst>
            <c:ext xmlns:c16="http://schemas.microsoft.com/office/drawing/2014/chart" uri="{C3380CC4-5D6E-409C-BE32-E72D297353CC}">
              <c16:uniqueId val="{00000000-9D07-4F70-80F5-A2035BC76A1B}"/>
            </c:ext>
          </c:extLst>
        </c:ser>
        <c:ser>
          <c:idx val="1"/>
          <c:order val="1"/>
          <c:tx>
            <c:strRef>
              <c:f>'[PA111_20240829-093048.xml]PA111'!$A$3</c:f>
              <c:strCache>
                <c:ptCount val="1"/>
                <c:pt idx="0">
                  <c:v>Brutokuupalga mediaan (V detsiil), eurot</c:v>
                </c:pt>
              </c:strCache>
            </c:strRef>
          </c:tx>
          <c:spPr>
            <a:solidFill>
              <a:schemeClr val="accent6">
                <a:tint val="86000"/>
              </a:schemeClr>
            </a:solidFill>
            <a:ln>
              <a:noFill/>
            </a:ln>
            <a:effectLst/>
          </c:spPr>
          <c:invertIfNegative val="0"/>
          <c:cat>
            <c:strRef>
              <c:f>'[PA111_20240829-093048.xml]PA111'!$B$1:$K$1</c:f>
              <c:strCache>
                <c:ptCount val="10"/>
                <c:pt idx="0">
                  <c:v>2022 I kv</c:v>
                </c:pt>
                <c:pt idx="1">
                  <c:v>2022 II kv</c:v>
                </c:pt>
                <c:pt idx="2">
                  <c:v>2022 III kv</c:v>
                </c:pt>
                <c:pt idx="3">
                  <c:v>2022 IV kv</c:v>
                </c:pt>
                <c:pt idx="4">
                  <c:v>2023 I kv</c:v>
                </c:pt>
                <c:pt idx="5">
                  <c:v>2023 II kv</c:v>
                </c:pt>
                <c:pt idx="6">
                  <c:v>2023 III kv</c:v>
                </c:pt>
                <c:pt idx="7">
                  <c:v>2023 IV kv</c:v>
                </c:pt>
                <c:pt idx="8">
                  <c:v>2024 I kv</c:v>
                </c:pt>
                <c:pt idx="9">
                  <c:v>2024 II kv</c:v>
                </c:pt>
              </c:strCache>
            </c:strRef>
          </c:cat>
          <c:val>
            <c:numRef>
              <c:f>'[PA111_20240829-093048.xml]PA111'!$B$3:$K$3</c:f>
              <c:numCache>
                <c:formatCode>General</c:formatCode>
                <c:ptCount val="10"/>
                <c:pt idx="0">
                  <c:v>1240</c:v>
                </c:pt>
                <c:pt idx="1">
                  <c:v>1354</c:v>
                </c:pt>
                <c:pt idx="2">
                  <c:v>1349</c:v>
                </c:pt>
                <c:pt idx="3">
                  <c:v>1429</c:v>
                </c:pt>
                <c:pt idx="4">
                  <c:v>1424</c:v>
                </c:pt>
                <c:pt idx="5">
                  <c:v>1524</c:v>
                </c:pt>
                <c:pt idx="6">
                  <c:v>1500</c:v>
                </c:pt>
                <c:pt idx="7">
                  <c:v>1578</c:v>
                </c:pt>
                <c:pt idx="8">
                  <c:v>1553</c:v>
                </c:pt>
                <c:pt idx="9">
                  <c:v>1641</c:v>
                </c:pt>
              </c:numCache>
            </c:numRef>
          </c:val>
          <c:extLst>
            <c:ext xmlns:c16="http://schemas.microsoft.com/office/drawing/2014/chart" uri="{C3380CC4-5D6E-409C-BE32-E72D297353CC}">
              <c16:uniqueId val="{00000001-9D07-4F70-80F5-A2035BC76A1B}"/>
            </c:ext>
          </c:extLst>
        </c:ser>
        <c:ser>
          <c:idx val="2"/>
          <c:order val="2"/>
          <c:tx>
            <c:strRef>
              <c:f>'[PA111_20240829-093048.xml]PA111'!$A$4</c:f>
              <c:strCache>
                <c:ptCount val="1"/>
                <c:pt idx="0">
                  <c:v>Keskmise brutokuupalga muutus võrreldes eelmise aasta sama perioodiga, %</c:v>
                </c:pt>
              </c:strCache>
            </c:strRef>
          </c:tx>
          <c:spPr>
            <a:solidFill>
              <a:schemeClr val="accent6">
                <a:shade val="86000"/>
              </a:schemeClr>
            </a:solidFill>
            <a:ln>
              <a:noFill/>
            </a:ln>
            <a:effectLst/>
          </c:spPr>
          <c:invertIfNegative val="0"/>
          <c:cat>
            <c:strRef>
              <c:f>'[PA111_20240829-093048.xml]PA111'!$B$1:$K$1</c:f>
              <c:strCache>
                <c:ptCount val="10"/>
                <c:pt idx="0">
                  <c:v>2022 I kv</c:v>
                </c:pt>
                <c:pt idx="1">
                  <c:v>2022 II kv</c:v>
                </c:pt>
                <c:pt idx="2">
                  <c:v>2022 III kv</c:v>
                </c:pt>
                <c:pt idx="3">
                  <c:v>2022 IV kv</c:v>
                </c:pt>
                <c:pt idx="4">
                  <c:v>2023 I kv</c:v>
                </c:pt>
                <c:pt idx="5">
                  <c:v>2023 II kv</c:v>
                </c:pt>
                <c:pt idx="6">
                  <c:v>2023 III kv</c:v>
                </c:pt>
                <c:pt idx="7">
                  <c:v>2023 IV kv</c:v>
                </c:pt>
                <c:pt idx="8">
                  <c:v>2024 I kv</c:v>
                </c:pt>
                <c:pt idx="9">
                  <c:v>2024 II kv</c:v>
                </c:pt>
              </c:strCache>
            </c:strRef>
          </c:cat>
          <c:val>
            <c:numRef>
              <c:f>'[PA111_20240829-093048.xml]PA111'!$B$4:$K$4</c:f>
              <c:numCache>
                <c:formatCode>General</c:formatCode>
                <c:ptCount val="10"/>
                <c:pt idx="0">
                  <c:v>9.3000000000000007</c:v>
                </c:pt>
                <c:pt idx="1">
                  <c:v>12.9</c:v>
                </c:pt>
                <c:pt idx="2">
                  <c:v>12.2</c:v>
                </c:pt>
                <c:pt idx="3">
                  <c:v>12.1</c:v>
                </c:pt>
                <c:pt idx="4">
                  <c:v>13.3</c:v>
                </c:pt>
                <c:pt idx="5">
                  <c:v>12.4</c:v>
                </c:pt>
                <c:pt idx="6">
                  <c:v>10.4</c:v>
                </c:pt>
                <c:pt idx="7">
                  <c:v>9.6999999999999993</c:v>
                </c:pt>
                <c:pt idx="8">
                  <c:v>8.8000000000000007</c:v>
                </c:pt>
                <c:pt idx="9">
                  <c:v>7.2</c:v>
                </c:pt>
              </c:numCache>
            </c:numRef>
          </c:val>
          <c:extLst>
            <c:ext xmlns:c16="http://schemas.microsoft.com/office/drawing/2014/chart" uri="{C3380CC4-5D6E-409C-BE32-E72D297353CC}">
              <c16:uniqueId val="{00000002-9D07-4F70-80F5-A2035BC76A1B}"/>
            </c:ext>
          </c:extLst>
        </c:ser>
        <c:ser>
          <c:idx val="3"/>
          <c:order val="3"/>
          <c:tx>
            <c:strRef>
              <c:f>'[PA111_20240829-093048.xml]PA111'!$A$5</c:f>
              <c:strCache>
                <c:ptCount val="1"/>
                <c:pt idx="0">
                  <c:v>Töötuse määr %</c:v>
                </c:pt>
              </c:strCache>
            </c:strRef>
          </c:tx>
          <c:spPr>
            <a:solidFill>
              <a:schemeClr val="accent6">
                <a:shade val="58000"/>
              </a:schemeClr>
            </a:solidFill>
            <a:ln>
              <a:noFill/>
            </a:ln>
            <a:effectLst/>
          </c:spPr>
          <c:invertIfNegative val="0"/>
          <c:cat>
            <c:strRef>
              <c:f>'[PA111_20240829-093048.xml]PA111'!$B$1:$K$1</c:f>
              <c:strCache>
                <c:ptCount val="10"/>
                <c:pt idx="0">
                  <c:v>2022 I kv</c:v>
                </c:pt>
                <c:pt idx="1">
                  <c:v>2022 II kv</c:v>
                </c:pt>
                <c:pt idx="2">
                  <c:v>2022 III kv</c:v>
                </c:pt>
                <c:pt idx="3">
                  <c:v>2022 IV kv</c:v>
                </c:pt>
                <c:pt idx="4">
                  <c:v>2023 I kv</c:v>
                </c:pt>
                <c:pt idx="5">
                  <c:v>2023 II kv</c:v>
                </c:pt>
                <c:pt idx="6">
                  <c:v>2023 III kv</c:v>
                </c:pt>
                <c:pt idx="7">
                  <c:v>2023 IV kv</c:v>
                </c:pt>
                <c:pt idx="8">
                  <c:v>2024 I kv</c:v>
                </c:pt>
                <c:pt idx="9">
                  <c:v>2024 II kv</c:v>
                </c:pt>
              </c:strCache>
            </c:strRef>
          </c:cat>
          <c:val>
            <c:numRef>
              <c:f>'[PA111_20240829-093048.xml]PA111'!$B$5:$K$5</c:f>
              <c:numCache>
                <c:formatCode>General</c:formatCode>
                <c:ptCount val="10"/>
                <c:pt idx="0">
                  <c:v>5.5</c:v>
                </c:pt>
                <c:pt idx="1">
                  <c:v>5.8</c:v>
                </c:pt>
                <c:pt idx="2">
                  <c:v>5.6</c:v>
                </c:pt>
                <c:pt idx="3">
                  <c:v>5.4</c:v>
                </c:pt>
                <c:pt idx="4">
                  <c:v>5.3</c:v>
                </c:pt>
                <c:pt idx="5">
                  <c:v>6.7</c:v>
                </c:pt>
                <c:pt idx="6">
                  <c:v>7.3</c:v>
                </c:pt>
                <c:pt idx="7">
                  <c:v>6.3</c:v>
                </c:pt>
                <c:pt idx="8">
                  <c:v>7.8</c:v>
                </c:pt>
                <c:pt idx="9">
                  <c:v>7.6</c:v>
                </c:pt>
              </c:numCache>
            </c:numRef>
          </c:val>
          <c:extLst>
            <c:ext xmlns:c16="http://schemas.microsoft.com/office/drawing/2014/chart" uri="{C3380CC4-5D6E-409C-BE32-E72D297353CC}">
              <c16:uniqueId val="{00000003-9D07-4F70-80F5-A2035BC76A1B}"/>
            </c:ext>
          </c:extLst>
        </c:ser>
        <c:dLbls>
          <c:showLegendKey val="0"/>
          <c:showVal val="0"/>
          <c:showCatName val="0"/>
          <c:showSerName val="0"/>
          <c:showPercent val="0"/>
          <c:showBubbleSize val="0"/>
        </c:dLbls>
        <c:gapWidth val="219"/>
        <c:overlap val="-27"/>
        <c:axId val="535695312"/>
        <c:axId val="535690392"/>
      </c:barChart>
      <c:catAx>
        <c:axId val="5356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8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35690392"/>
        <c:crosses val="autoZero"/>
        <c:auto val="1"/>
        <c:lblAlgn val="ctr"/>
        <c:lblOffset val="100"/>
        <c:noMultiLvlLbl val="0"/>
      </c:catAx>
      <c:valAx>
        <c:axId val="535690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35695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80" baseline="0">
          <a:latin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Keskmine brutopalk</a:t>
            </a:r>
            <a:r>
              <a:rPr lang="et-EE" sz="800" b="1"/>
              <a:t> maakonniti</a:t>
            </a:r>
            <a:endParaRPr lang="en-US" sz="800" b="1"/>
          </a:p>
        </c:rich>
      </c:tx>
      <c:layout>
        <c:manualLayout>
          <c:xMode val="edge"/>
          <c:yMode val="edge"/>
          <c:x val="0.37152850849732078"/>
          <c:y val="2.9895366218236172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'[PA107_20240828-105004.xml]PA107'!$C$1</c:f>
              <c:strCache>
                <c:ptCount val="1"/>
                <c:pt idx="0">
                  <c:v>2022</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'[PA107_20240828-105004.xml]PA107'!$A$2:$B$6</c:f>
              <c:strCache>
                <c:ptCount val="5"/>
                <c:pt idx="0">
                  <c:v>Eesti</c:v>
                </c:pt>
                <c:pt idx="1">
                  <c:v>Harju maakond</c:v>
                </c:pt>
                <c:pt idx="2">
                  <c:v>Lääne maakond</c:v>
                </c:pt>
                <c:pt idx="3">
                  <c:v>Pärnu maakond</c:v>
                </c:pt>
                <c:pt idx="4">
                  <c:v>Saare maakond</c:v>
                </c:pt>
              </c:strCache>
              <c:extLst/>
            </c:strRef>
          </c:cat>
          <c:val>
            <c:numRef>
              <c:f>'[PA107_20240828-105004.xml]PA107'!$C$2:$C$6</c:f>
              <c:numCache>
                <c:formatCode>General</c:formatCode>
                <c:ptCount val="5"/>
                <c:pt idx="0">
                  <c:v>1645</c:v>
                </c:pt>
                <c:pt idx="1">
                  <c:v>1855</c:v>
                </c:pt>
                <c:pt idx="2">
                  <c:v>1299</c:v>
                </c:pt>
                <c:pt idx="3">
                  <c:v>1329</c:v>
                </c:pt>
                <c:pt idx="4">
                  <c:v>1257</c:v>
                </c:pt>
              </c:numCache>
            </c:numRef>
          </c:val>
          <c:extLst>
            <c:ext xmlns:c16="http://schemas.microsoft.com/office/drawing/2014/chart" uri="{C3380CC4-5D6E-409C-BE32-E72D297353CC}">
              <c16:uniqueId val="{00000000-1597-45D3-8EE6-D0CB2BC77894}"/>
            </c:ext>
          </c:extLst>
        </c:ser>
        <c:ser>
          <c:idx val="1"/>
          <c:order val="1"/>
          <c:tx>
            <c:strRef>
              <c:f>'[PA107_20240828-105004.xml]PA107'!$D$1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'[PA107_20240828-105004.xml]PA107'!$A$2:$B$6</c:f>
              <c:strCache>
                <c:ptCount val="5"/>
                <c:pt idx="0">
                  <c:v>Eesti</c:v>
                </c:pt>
                <c:pt idx="1">
                  <c:v>Harju maakond</c:v>
                </c:pt>
                <c:pt idx="2">
                  <c:v>Lääne maakond</c:v>
                </c:pt>
                <c:pt idx="3">
                  <c:v>Pärnu maakond</c:v>
                </c:pt>
                <c:pt idx="4">
                  <c:v>Saare maakond</c:v>
                </c:pt>
              </c:strCache>
              <c:extLst/>
            </c:strRef>
          </c:cat>
          <c:val>
            <c:numRef>
              <c:f>'[PA107_20240828-105004.xml]PA107'!$D$2:$D$6</c:f>
              <c:numCache>
                <c:formatCode>General</c:formatCode>
                <c:ptCount val="5"/>
                <c:pt idx="0">
                  <c:v>1832</c:v>
                </c:pt>
                <c:pt idx="1">
                  <c:v>2057</c:v>
                </c:pt>
                <c:pt idx="2">
                  <c:v>1420</c:v>
                </c:pt>
                <c:pt idx="3">
                  <c:v>1479</c:v>
                </c:pt>
                <c:pt idx="4">
                  <c:v>1395</c:v>
                </c:pt>
              </c:numCache>
            </c:numRef>
          </c:val>
          <c:extLst>
            <c:ext xmlns:c16="http://schemas.microsoft.com/office/drawing/2014/chart" uri="{C3380CC4-5D6E-409C-BE32-E72D297353CC}">
              <c16:uniqueId val="{00000001-1597-45D3-8EE6-D0CB2BC77894}"/>
            </c:ext>
          </c:extLst>
        </c:ser>
        <c:ser>
          <c:idx val="2"/>
          <c:order val="2"/>
          <c:tx>
            <c:strRef>
              <c:f>'[PA107_20240828-105004.xml]PA107'!$E$1</c:f>
              <c:strCache>
                <c:ptCount val="1"/>
                <c:pt idx="0">
                  <c:v>2024 II KV</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'[PA107_20240828-105004.xml]PA107'!$A$2:$B$6</c:f>
              <c:strCache>
                <c:ptCount val="5"/>
                <c:pt idx="0">
                  <c:v>Eesti</c:v>
                </c:pt>
                <c:pt idx="1">
                  <c:v>Harju maakond</c:v>
                </c:pt>
                <c:pt idx="2">
                  <c:v>Lääne maakond</c:v>
                </c:pt>
                <c:pt idx="3">
                  <c:v>Pärnu maakond</c:v>
                </c:pt>
                <c:pt idx="4">
                  <c:v>Saare maakond</c:v>
                </c:pt>
              </c:strCache>
              <c:extLst/>
            </c:strRef>
          </c:cat>
          <c:val>
            <c:numRef>
              <c:f>'[PA107_20240828-105004.xml]PA107'!$E$2:$E$6</c:f>
              <c:numCache>
                <c:formatCode>General</c:formatCode>
                <c:ptCount val="5"/>
                <c:pt idx="0">
                  <c:v>2007</c:v>
                </c:pt>
                <c:pt idx="1">
                  <c:v>2233</c:v>
                </c:pt>
                <c:pt idx="2">
                  <c:v>1536</c:v>
                </c:pt>
                <c:pt idx="3">
                  <c:v>1613</c:v>
                </c:pt>
                <c:pt idx="4">
                  <c:v>1535</c:v>
                </c:pt>
              </c:numCache>
            </c:numRef>
          </c:val>
          <c:extLst>
            <c:ext xmlns:c16="http://schemas.microsoft.com/office/drawing/2014/chart" uri="{C3380CC4-5D6E-409C-BE32-E72D297353CC}">
              <c16:uniqueId val="{00000002-1597-45D3-8EE6-D0CB2BC77894}"/>
            </c:ext>
          </c:extLst>
        </c:ser>
        <c:dLbls>
          <c:dLblPos val="outEnd"/>
          <c:showLegendKey val="0"/>
          <c:showVal val="1"/>
          <c:showCatName val="0"/>
          <c:showSerName val="0"/>
          <c:showPercent val="0"/>
          <c:showBubbleSize val="0"/>
        </c:dLbls>
        <c:gapWidth val="219"/>
        <c:overlap val="-27"/>
        <c:axId val="307417760"/>
        <c:axId val="307419400"/>
      </c:barChart>
      <c:catAx>
        <c:axId val="30741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7419400"/>
        <c:crosses val="autoZero"/>
        <c:auto val="1"/>
        <c:lblAlgn val="ctr"/>
        <c:lblOffset val="100"/>
        <c:noMultiLvlLbl val="0"/>
      </c:catAx>
      <c:valAx>
        <c:axId val="307419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741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t-EE"/>
              <a:t>Lääne-Nigula valla tulumaksu laekumine </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Tulumaks</c:v>
          </c:tx>
          <c:spPr>
            <a:solidFill>
              <a:schemeClr val="accent1"/>
            </a:solidFill>
            <a:ln>
              <a:noFill/>
            </a:ln>
            <a:effectLst/>
          </c:spPr>
          <c:invertIfNegative val="0"/>
          <c:cat>
            <c:numRef>
              <c:f>'[vms24_29072024out (1).xlsx]KOV'!$CZ$3:$DS$3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'[vms24_29072024out (1).xlsx]KOV'!$CZ$16:$DS$16</c:f>
              <c:numCache>
                <c:formatCode>#,##0</c:formatCode>
                <c:ptCount val="20"/>
                <c:pt idx="0">
                  <c:v>2116684.7749670851</c:v>
                </c:pt>
                <c:pt idx="1">
                  <c:v>2636678.5116255288</c:v>
                </c:pt>
                <c:pt idx="2">
                  <c:v>3415150.0006391173</c:v>
                </c:pt>
                <c:pt idx="3">
                  <c:v>3812203.6097299093</c:v>
                </c:pt>
                <c:pt idx="4">
                  <c:v>3252194.85383406</c:v>
                </c:pt>
                <c:pt idx="5">
                  <c:v>3062245.2162131076</c:v>
                </c:pt>
                <c:pt idx="6">
                  <c:v>3279824</c:v>
                </c:pt>
                <c:pt idx="7">
                  <c:v>3417674</c:v>
                </c:pt>
                <c:pt idx="8">
                  <c:v>3641589</c:v>
                </c:pt>
                <c:pt idx="9">
                  <c:v>3922341</c:v>
                </c:pt>
                <c:pt idx="10">
                  <c:v>4160498</c:v>
                </c:pt>
                <c:pt idx="11">
                  <c:v>4428464</c:v>
                </c:pt>
                <c:pt idx="12">
                  <c:v>4683066</c:v>
                </c:pt>
                <c:pt idx="13">
                  <c:v>5248296</c:v>
                </c:pt>
                <c:pt idx="14">
                  <c:v>5597725</c:v>
                </c:pt>
                <c:pt idx="15">
                  <c:v>5764037</c:v>
                </c:pt>
                <c:pt idx="16">
                  <c:v>6105510</c:v>
                </c:pt>
                <c:pt idx="17">
                  <c:v>6783856</c:v>
                </c:pt>
                <c:pt idx="18">
                  <c:v>7399427</c:v>
                </c:pt>
                <c:pt idx="19">
                  <c:v>4765506</c:v>
                </c:pt>
              </c:numCache>
            </c:numRef>
          </c:val>
          <c:extLst>
            <c:ext xmlns:c16="http://schemas.microsoft.com/office/drawing/2014/chart" uri="{C3380CC4-5D6E-409C-BE32-E72D297353CC}">
              <c16:uniqueId val="{00000000-1B5A-42CA-8CD6-731BB6198C51}"/>
            </c:ext>
          </c:extLst>
        </c:ser>
        <c:ser>
          <c:idx val="2"/>
          <c:order val="2"/>
          <c:tx>
            <c:strRef>
              <c:f>'[vms24_29072024out (1).xlsx]KOV'!$CY$17</c:f>
              <c:strCache>
                <c:ptCount val="1"/>
                <c:pt idx="0">
                  <c:v>sh jan-juuli</c:v>
                </c:pt>
              </c:strCache>
            </c:strRef>
          </c:tx>
          <c:spPr>
            <a:solidFill>
              <a:schemeClr val="accent3"/>
            </a:solidFill>
            <a:ln>
              <a:noFill/>
            </a:ln>
            <a:effectLst/>
          </c:spPr>
          <c:invertIfNegative val="0"/>
          <c:cat>
            <c:numRef>
              <c:f>'[vms24_29072024out (1).xlsx]KOV'!$CZ$3:$DS$3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'[vms24_29072024out (1).xlsx]KOV'!$CZ$17:$DS$17</c:f>
              <c:numCache>
                <c:formatCode>#,##0</c:formatCode>
                <c:ptCount val="20"/>
                <c:pt idx="0">
                  <c:v>1203617.3993071977</c:v>
                </c:pt>
                <c:pt idx="1">
                  <c:v>1509450.9350274182</c:v>
                </c:pt>
                <c:pt idx="2">
                  <c:v>1978282.182710621</c:v>
                </c:pt>
                <c:pt idx="3">
                  <c:v>2282748.9678268759</c:v>
                </c:pt>
                <c:pt idx="4">
                  <c:v>1980002.1729960502</c:v>
                </c:pt>
                <c:pt idx="5">
                  <c:v>1785028.568506896</c:v>
                </c:pt>
                <c:pt idx="6">
                  <c:v>1913620</c:v>
                </c:pt>
                <c:pt idx="7">
                  <c:v>1996857</c:v>
                </c:pt>
                <c:pt idx="8">
                  <c:v>2117210</c:v>
                </c:pt>
                <c:pt idx="9">
                  <c:v>2288134</c:v>
                </c:pt>
                <c:pt idx="10">
                  <c:v>2446096</c:v>
                </c:pt>
                <c:pt idx="11">
                  <c:v>2601264</c:v>
                </c:pt>
                <c:pt idx="12">
                  <c:v>2723581</c:v>
                </c:pt>
                <c:pt idx="13">
                  <c:v>2979366</c:v>
                </c:pt>
                <c:pt idx="14">
                  <c:v>3230754</c:v>
                </c:pt>
                <c:pt idx="15">
                  <c:v>3314877</c:v>
                </c:pt>
                <c:pt idx="16">
                  <c:v>3509828</c:v>
                </c:pt>
                <c:pt idx="17">
                  <c:v>3909010</c:v>
                </c:pt>
                <c:pt idx="18">
                  <c:v>4262643</c:v>
                </c:pt>
                <c:pt idx="19">
                  <c:v>4765506</c:v>
                </c:pt>
              </c:numCache>
            </c:numRef>
          </c:val>
          <c:extLst>
            <c:ext xmlns:c16="http://schemas.microsoft.com/office/drawing/2014/chart" uri="{C3380CC4-5D6E-409C-BE32-E72D297353CC}">
              <c16:uniqueId val="{00000001-1B5A-42CA-8CD6-731BB6198C51}"/>
            </c:ext>
          </c:extLst>
        </c:ser>
        <c:dLbls>
          <c:showLegendKey val="0"/>
          <c:showVal val="0"/>
          <c:showCatName val="0"/>
          <c:showSerName val="0"/>
          <c:showPercent val="0"/>
          <c:showBubbleSize val="0"/>
        </c:dLbls>
        <c:gapWidth val="150"/>
        <c:axId val="490185480"/>
        <c:axId val="490188224"/>
      </c:barChart>
      <c:lineChart>
        <c:grouping val="standard"/>
        <c:varyColors val="0"/>
        <c:ser>
          <c:idx val="1"/>
          <c:order val="1"/>
          <c:tx>
            <c:strRef>
              <c:f>'[vms24_29072024out (1).xlsx]KOV'!$CY$18</c:f>
              <c:strCache>
                <c:ptCount val="1"/>
                <c:pt idx="0">
                  <c:v>jan-juuli kasv</c:v>
                </c:pt>
              </c:strCache>
            </c:strRef>
          </c:tx>
          <c:spPr>
            <a:ln w="28575" cap="rnd">
              <a:solidFill>
                <a:schemeClr val="accent3">
                  <a:lumMod val="75000"/>
                </a:schemeClr>
              </a:solidFill>
              <a:prstDash val="sysDash"/>
              <a:round/>
            </a:ln>
            <a:effectLst/>
          </c:spPr>
          <c:marker>
            <c:symbol val="none"/>
          </c:marker>
          <c:cat>
            <c:numRef>
              <c:f>'[vms24_29072024out (1).xlsx]KOV'!$CZ$3:$DM$3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'[vms24_29072024out (1).xlsx]KOV'!$CZ$18:$DS$18</c:f>
              <c:numCache>
                <c:formatCode>0%</c:formatCode>
                <c:ptCount val="20"/>
                <c:pt idx="1">
                  <c:v>0.25409530960275117</c:v>
                </c:pt>
                <c:pt idx="2">
                  <c:v>0.31059720909357469</c:v>
                </c:pt>
                <c:pt idx="3">
                  <c:v>0.15390462886294487</c:v>
                </c:pt>
                <c:pt idx="4">
                  <c:v>-0.13262377909167722</c:v>
                </c:pt>
                <c:pt idx="5">
                  <c:v>-9.8471409349076056E-2</c:v>
                </c:pt>
                <c:pt idx="6">
                  <c:v>7.2038864678040104E-2</c:v>
                </c:pt>
                <c:pt idx="7">
                  <c:v>4.3497141543253015E-2</c:v>
                </c:pt>
                <c:pt idx="8">
                  <c:v>6.0271216216283952E-2</c:v>
                </c:pt>
                <c:pt idx="9">
                  <c:v>8.0730773045659232E-2</c:v>
                </c:pt>
                <c:pt idx="10">
                  <c:v>6.9035292513462965E-2</c:v>
                </c:pt>
                <c:pt idx="11">
                  <c:v>6.3434959216645659E-2</c:v>
                </c:pt>
                <c:pt idx="12">
                  <c:v>4.7022140005781754E-2</c:v>
                </c:pt>
                <c:pt idx="13">
                  <c:v>9.3914959753354177E-2</c:v>
                </c:pt>
                <c:pt idx="14">
                  <c:v>8.4376340469750843E-2</c:v>
                </c:pt>
                <c:pt idx="15">
                  <c:v>2.6038194180058261E-2</c:v>
                </c:pt>
                <c:pt idx="16">
                  <c:v>5.8810930239643788E-2</c:v>
                </c:pt>
                <c:pt idx="17">
                  <c:v>0.11373263875038897</c:v>
                </c:pt>
                <c:pt idx="18">
                  <c:v>9.0466128252421951E-2</c:v>
                </c:pt>
                <c:pt idx="19">
                  <c:v>0.11796976664477876</c:v>
                </c:pt>
              </c:numCache>
            </c:numRef>
          </c:val>
          <c:smooth val="0"/>
          <c:extLst>
            <c:ext xmlns:c16="http://schemas.microsoft.com/office/drawing/2014/chart" uri="{C3380CC4-5D6E-409C-BE32-E72D297353CC}">
              <c16:uniqueId val="{00000002-1B5A-42CA-8CD6-731BB6198C51}"/>
            </c:ext>
          </c:extLst>
        </c:ser>
        <c:ser>
          <c:idx val="3"/>
          <c:order val="3"/>
          <c:tx>
            <c:strRef>
              <c:f>'[vms24_29072024out (1).xlsx]KOV'!$CY$19</c:f>
              <c:strCache>
                <c:ptCount val="1"/>
                <c:pt idx="0">
                  <c:v>Aastane kasv</c:v>
                </c:pt>
              </c:strCache>
            </c:strRef>
          </c:tx>
          <c:spPr>
            <a:ln w="28575" cap="rnd">
              <a:solidFill>
                <a:schemeClr val="accent4"/>
              </a:solidFill>
              <a:round/>
            </a:ln>
            <a:effectLst/>
          </c:spPr>
          <c:marker>
            <c:symbol val="none"/>
          </c:marker>
          <c:val>
            <c:numRef>
              <c:f>'[vms24_29072024out (1).xlsx]KOV'!$CZ$19:$DS$19</c:f>
              <c:numCache>
                <c:formatCode>0%</c:formatCode>
                <c:ptCount val="20"/>
                <c:pt idx="1">
                  <c:v>0.24566423059689169</c:v>
                </c:pt>
                <c:pt idx="2">
                  <c:v>0.29524702597650254</c:v>
                </c:pt>
                <c:pt idx="3">
                  <c:v>0.11626242156757005</c:v>
                </c:pt>
                <c:pt idx="4">
                  <c:v>-0.14689896270664449</c:v>
                </c:pt>
                <c:pt idx="5">
                  <c:v>-5.8406598053932113E-2</c:v>
                </c:pt>
                <c:pt idx="6">
                  <c:v>7.1052044635393052E-2</c:v>
                </c:pt>
                <c:pt idx="7">
                  <c:v>4.202969427627834E-2</c:v>
                </c:pt>
                <c:pt idx="8">
                  <c:v>6.5516781296285131E-2</c:v>
                </c:pt>
                <c:pt idx="9">
                  <c:v>7.7096014953911496E-2</c:v>
                </c:pt>
                <c:pt idx="10">
                  <c:v>6.0718076271288002E-2</c:v>
                </c:pt>
                <c:pt idx="11">
                  <c:v>6.4407193561924592E-2</c:v>
                </c:pt>
                <c:pt idx="12">
                  <c:v>5.749216884228936E-2</c:v>
                </c:pt>
                <c:pt idx="13">
                  <c:v>0.1206965692988311</c:v>
                </c:pt>
                <c:pt idx="14">
                  <c:v>6.6579514570062281E-2</c:v>
                </c:pt>
                <c:pt idx="15">
                  <c:v>2.9710641376630598E-2</c:v>
                </c:pt>
                <c:pt idx="16">
                  <c:v>5.9241986128819146E-2</c:v>
                </c:pt>
                <c:pt idx="17">
                  <c:v>0.11110390450592988</c:v>
                </c:pt>
                <c:pt idx="18">
                  <c:v>9.0740575861280037E-2</c:v>
                </c:pt>
              </c:numCache>
            </c:numRef>
          </c:val>
          <c:smooth val="0"/>
          <c:extLst>
            <c:ext xmlns:c16="http://schemas.microsoft.com/office/drawing/2014/chart" uri="{C3380CC4-5D6E-409C-BE32-E72D297353CC}">
              <c16:uniqueId val="{00000003-1B5A-42CA-8CD6-731BB6198C51}"/>
            </c:ext>
          </c:extLst>
        </c:ser>
        <c:dLbls>
          <c:showLegendKey val="0"/>
          <c:showVal val="0"/>
          <c:showCatName val="0"/>
          <c:showSerName val="0"/>
          <c:showPercent val="0"/>
          <c:showBubbleSize val="0"/>
        </c:dLbls>
        <c:marker val="1"/>
        <c:smooth val="0"/>
        <c:axId val="490188616"/>
        <c:axId val="490187048"/>
      </c:lineChart>
      <c:catAx>
        <c:axId val="49018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90188224"/>
        <c:crosses val="autoZero"/>
        <c:auto val="1"/>
        <c:lblAlgn val="ctr"/>
        <c:lblOffset val="100"/>
        <c:noMultiLvlLbl val="0"/>
      </c:catAx>
      <c:valAx>
        <c:axId val="49018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90185480"/>
        <c:crosses val="autoZero"/>
        <c:crossBetween val="between"/>
      </c:valAx>
      <c:valAx>
        <c:axId val="49018704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90188616"/>
        <c:crosses val="max"/>
        <c:crossBetween val="between"/>
      </c:valAx>
      <c:catAx>
        <c:axId val="490188616"/>
        <c:scaling>
          <c:orientation val="minMax"/>
        </c:scaling>
        <c:delete val="1"/>
        <c:axPos val="b"/>
        <c:numFmt formatCode="General" sourceLinked="1"/>
        <c:majorTickMark val="out"/>
        <c:minorTickMark val="none"/>
        <c:tickLblPos val="nextTo"/>
        <c:crossAx val="49018704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900" cap="none">
                <a:latin typeface="Times New Roman" panose="02020603050405020304" pitchFamily="18" charset="0"/>
                <a:cs typeface="Times New Roman" panose="02020603050405020304" pitchFamily="18" charset="0"/>
              </a:rPr>
              <a:t>Personali</a:t>
            </a:r>
            <a:r>
              <a:rPr lang="et-EE" sz="900" cap="none" baseline="0">
                <a:latin typeface="Times New Roman" panose="02020603050405020304" pitchFamily="18" charset="0"/>
                <a:cs typeface="Times New Roman" panose="02020603050405020304" pitchFamily="18" charset="0"/>
              </a:rPr>
              <a:t> -ja majanduskulude kasv ja protsent võrreldes järgnevate aastatega </a:t>
            </a:r>
            <a:endParaRPr lang="en-US" sz="90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5579076920940436"/>
          <c:y val="0.12762455516014232"/>
          <c:w val="0.74420923079059564"/>
          <c:h val="0.453663098607336"/>
        </c:manualLayout>
      </c:layout>
      <c:barChart>
        <c:barDir val="col"/>
        <c:grouping val="clustered"/>
        <c:varyColors val="0"/>
        <c:ser>
          <c:idx val="0"/>
          <c:order val="0"/>
          <c:tx>
            <c:strRef>
              <c:f>Leht1!$A$2</c:f>
              <c:strCache>
                <c:ptCount val="1"/>
                <c:pt idx="0">
                  <c:v>sh personalikulud</c:v>
                </c:pt>
              </c:strCache>
            </c:strRef>
          </c:tx>
          <c:spPr>
            <a:gradFill flip="none" rotWithShape="1">
              <a:gsLst>
                <a:gs pos="0">
                  <a:schemeClr val="accent6">
                    <a:shade val="58000"/>
                  </a:schemeClr>
                </a:gs>
                <a:gs pos="75000">
                  <a:schemeClr val="accent6">
                    <a:shade val="58000"/>
                    <a:lumMod val="60000"/>
                    <a:lumOff val="40000"/>
                  </a:schemeClr>
                </a:gs>
                <a:gs pos="51000">
                  <a:schemeClr val="accent6">
                    <a:shade val="58000"/>
                    <a:alpha val="75000"/>
                  </a:schemeClr>
                </a:gs>
                <a:gs pos="100000">
                  <a:schemeClr val="accent6">
                    <a:shade val="58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Leht1!$B$1:$G$1</c:f>
              <c:strCache>
                <c:ptCount val="6"/>
                <c:pt idx="0">
                  <c:v>2023 täitmine</c:v>
                </c:pt>
                <c:pt idx="1">
                  <c:v>2024 prognoositav täitmine</c:v>
                </c:pt>
                <c:pt idx="2">
                  <c:v>2025</c:v>
                </c:pt>
                <c:pt idx="3">
                  <c:v>2026</c:v>
                </c:pt>
                <c:pt idx="4">
                  <c:v>2027</c:v>
                </c:pt>
                <c:pt idx="5">
                  <c:v>2028</c:v>
                </c:pt>
              </c:strCache>
            </c:strRef>
          </c:cat>
          <c:val>
            <c:numRef>
              <c:f>Leht1!$B$2:$G$2</c:f>
              <c:numCache>
                <c:formatCode>#,##0</c:formatCode>
                <c:ptCount val="6"/>
                <c:pt idx="0">
                  <c:v>9068453</c:v>
                </c:pt>
                <c:pt idx="1">
                  <c:v>9876313</c:v>
                </c:pt>
                <c:pt idx="2">
                  <c:v>10073839</c:v>
                </c:pt>
                <c:pt idx="3">
                  <c:v>10280352.6995</c:v>
                </c:pt>
                <c:pt idx="4">
                  <c:v>10501380.28253925</c:v>
                </c:pt>
                <c:pt idx="5">
                  <c:v>10721909.268472573</c:v>
                </c:pt>
              </c:numCache>
            </c:numRef>
          </c:val>
          <c:extLst>
            <c:ext xmlns:c16="http://schemas.microsoft.com/office/drawing/2014/chart" uri="{C3380CC4-5D6E-409C-BE32-E72D297353CC}">
              <c16:uniqueId val="{00000000-3DAD-4000-ABE4-69B989BA5ED4}"/>
            </c:ext>
          </c:extLst>
        </c:ser>
        <c:ser>
          <c:idx val="1"/>
          <c:order val="1"/>
          <c:tx>
            <c:strRef>
              <c:f>Leht1!$A$3</c:f>
              <c:strCache>
                <c:ptCount val="1"/>
              </c:strCache>
            </c:strRef>
          </c:tx>
          <c:spPr>
            <a:gradFill flip="none" rotWithShape="1">
              <a:gsLst>
                <a:gs pos="0">
                  <a:schemeClr val="accent6">
                    <a:shade val="86000"/>
                  </a:schemeClr>
                </a:gs>
                <a:gs pos="75000">
                  <a:schemeClr val="accent6">
                    <a:shade val="86000"/>
                    <a:lumMod val="60000"/>
                    <a:lumOff val="40000"/>
                  </a:schemeClr>
                </a:gs>
                <a:gs pos="51000">
                  <a:schemeClr val="accent6">
                    <a:shade val="86000"/>
                    <a:alpha val="75000"/>
                  </a:schemeClr>
                </a:gs>
                <a:gs pos="100000">
                  <a:schemeClr val="accent6">
                    <a:shade val="86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Leht1!$B$1:$G$1</c:f>
              <c:strCache>
                <c:ptCount val="6"/>
                <c:pt idx="0">
                  <c:v>2023 täitmine</c:v>
                </c:pt>
                <c:pt idx="1">
                  <c:v>2024 prognoositav täitmine</c:v>
                </c:pt>
                <c:pt idx="2">
                  <c:v>2025</c:v>
                </c:pt>
                <c:pt idx="3">
                  <c:v>2026</c:v>
                </c:pt>
                <c:pt idx="4">
                  <c:v>2027</c:v>
                </c:pt>
                <c:pt idx="5">
                  <c:v>2028</c:v>
                </c:pt>
              </c:strCache>
            </c:strRef>
          </c:cat>
          <c:val>
            <c:numRef>
              <c:f>Leht1!$B$3:$G$3</c:f>
              <c:numCache>
                <c:formatCode>0.00%</c:formatCode>
                <c:ptCount val="6"/>
                <c:pt idx="0">
                  <c:v>0.14613517197867298</c:v>
                </c:pt>
                <c:pt idx="1">
                  <c:v>8.9084654240364936E-2</c:v>
                </c:pt>
                <c:pt idx="2">
                  <c:v>1.9999973674386329E-2</c:v>
                </c:pt>
                <c:pt idx="3">
                  <c:v>2.0499999999999963E-2</c:v>
                </c:pt>
                <c:pt idx="4">
                  <c:v>2.1500000000000075E-2</c:v>
                </c:pt>
                <c:pt idx="5">
                  <c:v>2.0999999999999908E-2</c:v>
                </c:pt>
              </c:numCache>
            </c:numRef>
          </c:val>
          <c:extLst>
            <c:ext xmlns:c16="http://schemas.microsoft.com/office/drawing/2014/chart" uri="{C3380CC4-5D6E-409C-BE32-E72D297353CC}">
              <c16:uniqueId val="{00000001-3DAD-4000-ABE4-69B989BA5ED4}"/>
            </c:ext>
          </c:extLst>
        </c:ser>
        <c:ser>
          <c:idx val="2"/>
          <c:order val="2"/>
          <c:tx>
            <c:strRef>
              <c:f>Leht1!$A$4</c:f>
              <c:strCache>
                <c:ptCount val="1"/>
                <c:pt idx="0">
                  <c:v>sh majandamiskulud</c:v>
                </c:pt>
              </c:strCache>
            </c:strRef>
          </c:tx>
          <c:spPr>
            <a:gradFill flip="none" rotWithShape="1">
              <a:gsLst>
                <a:gs pos="0">
                  <a:schemeClr val="accent6">
                    <a:tint val="86000"/>
                  </a:schemeClr>
                </a:gs>
                <a:gs pos="75000">
                  <a:schemeClr val="accent6">
                    <a:tint val="86000"/>
                    <a:lumMod val="60000"/>
                    <a:lumOff val="40000"/>
                  </a:schemeClr>
                </a:gs>
                <a:gs pos="51000">
                  <a:schemeClr val="accent6">
                    <a:tint val="86000"/>
                    <a:alpha val="75000"/>
                  </a:schemeClr>
                </a:gs>
                <a:gs pos="100000">
                  <a:schemeClr val="accent6">
                    <a:tint val="86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Leht1!$B$1:$G$1</c:f>
              <c:strCache>
                <c:ptCount val="6"/>
                <c:pt idx="0">
                  <c:v>2023 täitmine</c:v>
                </c:pt>
                <c:pt idx="1">
                  <c:v>2024 prognoositav täitmine</c:v>
                </c:pt>
                <c:pt idx="2">
                  <c:v>2025</c:v>
                </c:pt>
                <c:pt idx="3">
                  <c:v>2026</c:v>
                </c:pt>
                <c:pt idx="4">
                  <c:v>2027</c:v>
                </c:pt>
                <c:pt idx="5">
                  <c:v>2028</c:v>
                </c:pt>
              </c:strCache>
            </c:strRef>
          </c:cat>
          <c:val>
            <c:numRef>
              <c:f>Leht1!$B$4:$G$4</c:f>
              <c:numCache>
                <c:formatCode>#,##0</c:formatCode>
                <c:ptCount val="6"/>
                <c:pt idx="0">
                  <c:v>5185606</c:v>
                </c:pt>
                <c:pt idx="1">
                  <c:v>4938607</c:v>
                </c:pt>
                <c:pt idx="2">
                  <c:v>5037380</c:v>
                </c:pt>
                <c:pt idx="3">
                  <c:v>5097829</c:v>
                </c:pt>
                <c:pt idx="4">
                  <c:v>5148807.29</c:v>
                </c:pt>
                <c:pt idx="5">
                  <c:v>5200295.3629000001</c:v>
                </c:pt>
              </c:numCache>
            </c:numRef>
          </c:val>
          <c:extLst>
            <c:ext xmlns:c16="http://schemas.microsoft.com/office/drawing/2014/chart" uri="{C3380CC4-5D6E-409C-BE32-E72D297353CC}">
              <c16:uniqueId val="{00000002-3DAD-4000-ABE4-69B989BA5ED4}"/>
            </c:ext>
          </c:extLst>
        </c:ser>
        <c:ser>
          <c:idx val="3"/>
          <c:order val="3"/>
          <c:tx>
            <c:strRef>
              <c:f>Leht1!$A$5</c:f>
              <c:strCache>
                <c:ptCount val="1"/>
              </c:strCache>
            </c:strRef>
          </c:tx>
          <c:spPr>
            <a:gradFill flip="none" rotWithShape="1">
              <a:gsLst>
                <a:gs pos="0">
                  <a:schemeClr val="accent6">
                    <a:tint val="58000"/>
                  </a:schemeClr>
                </a:gs>
                <a:gs pos="75000">
                  <a:schemeClr val="accent6">
                    <a:tint val="58000"/>
                    <a:lumMod val="60000"/>
                    <a:lumOff val="40000"/>
                  </a:schemeClr>
                </a:gs>
                <a:gs pos="51000">
                  <a:schemeClr val="accent6">
                    <a:tint val="58000"/>
                    <a:alpha val="75000"/>
                  </a:schemeClr>
                </a:gs>
                <a:gs pos="100000">
                  <a:schemeClr val="accent6">
                    <a:tint val="58000"/>
                    <a:lumMod val="20000"/>
                    <a:lumOff val="80000"/>
                    <a:alpha val="15000"/>
                  </a:schemeClr>
                </a:gs>
              </a:gsLst>
              <a:lin ang="5400000" scaled="0"/>
            </a:gradFill>
            <a:ln>
              <a:noFill/>
            </a:ln>
            <a:effectLst/>
          </c:spPr>
          <c:invertIfNegative val="0"/>
          <c:dLbls>
            <c:dLbl>
              <c:idx val="0"/>
              <c:layout>
                <c:manualLayout>
                  <c:x val="9.483167377904220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AD-4000-ABE4-69B989BA5ED4}"/>
                </c:ext>
              </c:extLst>
            </c:dLbl>
            <c:dLbl>
              <c:idx val="1"/>
              <c:layout>
                <c:manualLayout>
                  <c:x val="1.18539592223802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AD-4000-ABE4-69B989BA5ED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Leht1!$B$1:$G$1</c:f>
              <c:strCache>
                <c:ptCount val="6"/>
                <c:pt idx="0">
                  <c:v>2023 täitmine</c:v>
                </c:pt>
                <c:pt idx="1">
                  <c:v>2024 prognoositav täitmine</c:v>
                </c:pt>
                <c:pt idx="2">
                  <c:v>2025</c:v>
                </c:pt>
                <c:pt idx="3">
                  <c:v>2026</c:v>
                </c:pt>
                <c:pt idx="4">
                  <c:v>2027</c:v>
                </c:pt>
                <c:pt idx="5">
                  <c:v>2028</c:v>
                </c:pt>
              </c:strCache>
            </c:strRef>
          </c:cat>
          <c:val>
            <c:numRef>
              <c:f>Leht1!$B$5:$G$5</c:f>
              <c:numCache>
                <c:formatCode>0.00%</c:formatCode>
                <c:ptCount val="6"/>
                <c:pt idx="0">
                  <c:v>-4.6733112419404588E-2</c:v>
                </c:pt>
                <c:pt idx="1">
                  <c:v>-4.763165577947881E-2</c:v>
                </c:pt>
                <c:pt idx="2" formatCode="0%">
                  <c:v>2.000017413817301E-2</c:v>
                </c:pt>
                <c:pt idx="3" formatCode="0%">
                  <c:v>1.2000087346993871E-2</c:v>
                </c:pt>
                <c:pt idx="4" formatCode="0%">
                  <c:v>1.0000000000000009E-2</c:v>
                </c:pt>
                <c:pt idx="5" formatCode="0%">
                  <c:v>1.0000000000000009E-2</c:v>
                </c:pt>
              </c:numCache>
            </c:numRef>
          </c:val>
          <c:extLst>
            <c:ext xmlns:c16="http://schemas.microsoft.com/office/drawing/2014/chart" uri="{C3380CC4-5D6E-409C-BE32-E72D297353CC}">
              <c16:uniqueId val="{00000003-3DAD-4000-ABE4-69B989BA5ED4}"/>
            </c:ext>
          </c:extLst>
        </c:ser>
        <c:dLbls>
          <c:dLblPos val="outEnd"/>
          <c:showLegendKey val="0"/>
          <c:showVal val="1"/>
          <c:showCatName val="0"/>
          <c:showSerName val="0"/>
          <c:showPercent val="0"/>
          <c:showBubbleSize val="0"/>
        </c:dLbls>
        <c:gapWidth val="355"/>
        <c:overlap val="-70"/>
        <c:axId val="507467984"/>
        <c:axId val="507468968"/>
      </c:barChart>
      <c:catAx>
        <c:axId val="50746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68968"/>
        <c:crosses val="autoZero"/>
        <c:auto val="1"/>
        <c:lblAlgn val="ctr"/>
        <c:lblOffset val="100"/>
        <c:noMultiLvlLbl val="0"/>
      </c:catAx>
      <c:valAx>
        <c:axId val="507468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74679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32380352550777819"/>
          <c:y val="0.94000464101083314"/>
          <c:w val="0.35239294898444368"/>
          <c:h val="3.870498350347464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Kohandatud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2CF010FC339D44A4B782AADEE12387" ma:contentTypeVersion="16" ma:contentTypeDescription="Create a new document." ma:contentTypeScope="" ma:versionID="13bb8a95e2d0441abdca032ee07109a6">
  <xsd:schema xmlns:xsd="http://www.w3.org/2001/XMLSchema" xmlns:xs="http://www.w3.org/2001/XMLSchema" xmlns:p="http://schemas.microsoft.com/office/2006/metadata/properties" xmlns:ns2="cebc4a89-8938-4924-b8e6-f4853de73949" xmlns:ns3="ffa7a81e-6ed3-47e0-b7cc-2c9ff14346ac" xmlns:ns4="0c80e59f-262e-44d1-95f5-8dbdbd4ed67b" xmlns:ns5="dd5f3350-4f01-483e-8f15-e3a31d4368f1" targetNamespace="http://schemas.microsoft.com/office/2006/metadata/properties" ma:root="true" ma:fieldsID="d9d5a50d807333a48f024fc41d22b462" ns2:_="" ns3:_="" ns4:_="" ns5:_="">
    <xsd:import namespace="cebc4a89-8938-4924-b8e6-f4853de73949"/>
    <xsd:import namespace="ffa7a81e-6ed3-47e0-b7cc-2c9ff14346ac"/>
    <xsd:import namespace="0c80e59f-262e-44d1-95f5-8dbdbd4ed67b"/>
    <xsd:import namespace="dd5f3350-4f01-483e-8f15-e3a31d4368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c4a89-8938-4924-b8e6-f4853de73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7a81e-6ed3-47e0-b7cc-2c9ff14346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0e59f-262e-44d1-95f5-8dbdbd4ed67b" elementFormDefault="qualified">
    <xsd:import namespace="http://schemas.microsoft.com/office/2006/documentManagement/types"/>
    <xsd:import namespace="http://schemas.microsoft.com/office/infopath/2007/PartnerControls"/>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4d0f48-3c51-446a-ad2a-93416f38c1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5f3350-4f01-483e-8f15-e3a31d4368f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9126021-bf12-44db-876d-cd8fbcfab137}" ma:internalName="TaxCatchAll" ma:showField="CatchAllData" ma:web="dd5f3350-4f01-483e-8f15-e3a31d4368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80e59f-262e-44d1-95f5-8dbdbd4ed67b">
      <Terms xmlns="http://schemas.microsoft.com/office/infopath/2007/PartnerControls"/>
    </lcf76f155ced4ddcb4097134ff3c332f>
    <TaxCatchAll xmlns="dd5f3350-4f01-483e-8f15-e3a31d4368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27B3F-D70B-4E95-8F75-BDBD2BDCB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c4a89-8938-4924-b8e6-f4853de73949"/>
    <ds:schemaRef ds:uri="ffa7a81e-6ed3-47e0-b7cc-2c9ff14346ac"/>
    <ds:schemaRef ds:uri="0c80e59f-262e-44d1-95f5-8dbdbd4ed67b"/>
    <ds:schemaRef ds:uri="dd5f3350-4f01-483e-8f15-e3a31d436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30858-1657-4647-9F82-1BAFF457DA9E}">
  <ds:schemaRefs>
    <ds:schemaRef ds:uri="http://schemas.microsoft.com/sharepoint/v3/contenttype/forms"/>
  </ds:schemaRefs>
</ds:datastoreItem>
</file>

<file path=customXml/itemProps3.xml><?xml version="1.0" encoding="utf-8"?>
<ds:datastoreItem xmlns:ds="http://schemas.openxmlformats.org/officeDocument/2006/customXml" ds:itemID="{EDEAD1C0-C74A-4023-B1B6-59AE9A883AC4}">
  <ds:schemaRefs>
    <ds:schemaRef ds:uri="http://schemas.microsoft.com/office/2006/metadata/properties"/>
    <ds:schemaRef ds:uri="http://schemas.microsoft.com/office/infopath/2007/PartnerControls"/>
    <ds:schemaRef ds:uri="0c80e59f-262e-44d1-95f5-8dbdbd4ed67b"/>
    <ds:schemaRef ds:uri="dd5f3350-4f01-483e-8f15-e3a31d4368f1"/>
  </ds:schemaRefs>
</ds:datastoreItem>
</file>

<file path=customXml/itemProps4.xml><?xml version="1.0" encoding="utf-8"?>
<ds:datastoreItem xmlns:ds="http://schemas.openxmlformats.org/officeDocument/2006/customXml" ds:itemID="{60D6B325-55D1-466B-9F15-95F38478B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5984</Words>
  <Characters>34112</Characters>
  <Application>Microsoft Office Word</Application>
  <DocSecurity>0</DocSecurity>
  <Lines>284</Lines>
  <Paragraphs>80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Manager/>
  <Company>OÜ Cumulus Consulting</Company>
  <LinksUpToDate>false</LinksUpToDate>
  <CharactersWithSpaces>40016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Merilin</dc:creator>
  <cp:keywords/>
  <dc:description/>
  <cp:lastModifiedBy>Merilin Saska</cp:lastModifiedBy>
  <cp:revision>2</cp:revision>
  <cp:lastPrinted>2023-10-13T07:00:00Z</cp:lastPrinted>
  <dcterms:created xsi:type="dcterms:W3CDTF">2024-11-08T08:30:00Z</dcterms:created>
  <dcterms:modified xsi:type="dcterms:W3CDTF">2024-11-08T08:30:00Z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0x010100052CF010FC339D44A4B782AADEE12387</vt:lpwstr>
  </property>
  <property fmtid="{D5CDD505-2E9C-101B-9397-08002B2CF9AE}" pid="3" name="MediaServiceImageTags">
    <vt:lpwstr/>
  </property>
</Properties>
</file>